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62C23" w14:textId="77777777" w:rsidR="0091330B" w:rsidRPr="005E42D3" w:rsidRDefault="0091330B" w:rsidP="00AF3B45">
      <w:pPr>
        <w:pStyle w:val="PartTitle"/>
        <w:pageBreakBefore w:val="0"/>
        <w:spacing w:after="0"/>
        <w:jc w:val="left"/>
        <w:rPr>
          <w:rFonts w:ascii="Georgia" w:hAnsi="Georgia" w:cs="Arial"/>
          <w:sz w:val="20"/>
        </w:rPr>
      </w:pPr>
      <w:bookmarkStart w:id="0" w:name="_Ref110738408"/>
    </w:p>
    <w:tbl>
      <w:tblPr>
        <w:tblStyle w:val="afb"/>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20"/>
        <w:gridCol w:w="284"/>
        <w:gridCol w:w="4394"/>
      </w:tblGrid>
      <w:tr w:rsidR="00C03180" w:rsidRPr="001570EB" w14:paraId="46FD1D6D" w14:textId="77777777" w:rsidTr="00E938A6">
        <w:trPr>
          <w:trHeight w:val="9172"/>
        </w:trPr>
        <w:tc>
          <w:tcPr>
            <w:tcW w:w="4820" w:type="dxa"/>
          </w:tcPr>
          <w:p w14:paraId="203D9356" w14:textId="77777777" w:rsidR="00AF3B45" w:rsidRPr="001570EB" w:rsidRDefault="00AF3B45" w:rsidP="00AF3B45">
            <w:pPr>
              <w:pStyle w:val="PartTitle"/>
              <w:pageBreakBefore w:val="0"/>
              <w:spacing w:after="0"/>
              <w:rPr>
                <w:rFonts w:cs="Arial"/>
                <w:color w:val="000000" w:themeColor="text1"/>
                <w:sz w:val="22"/>
                <w:szCs w:val="22"/>
                <w:lang w:val="ru-RU"/>
              </w:rPr>
            </w:pPr>
            <w:r w:rsidRPr="001570EB">
              <w:rPr>
                <w:rFonts w:cs="Arial"/>
                <w:color w:val="000000" w:themeColor="text1"/>
                <w:sz w:val="22"/>
                <w:szCs w:val="22"/>
                <w:lang w:val="uk"/>
              </w:rPr>
              <w:t xml:space="preserve">Типова грантова угода </w:t>
            </w:r>
          </w:p>
          <w:p w14:paraId="754A1EAF" w14:textId="77777777" w:rsidR="00AF3B45" w:rsidRPr="001570EB" w:rsidRDefault="00AF3B45" w:rsidP="00AF3B45">
            <w:pPr>
              <w:rPr>
                <w:rFonts w:cs="Arial"/>
                <w:color w:val="000000" w:themeColor="text1"/>
                <w:szCs w:val="22"/>
                <w:lang w:val="ru-RU"/>
              </w:rPr>
            </w:pPr>
          </w:p>
          <w:p w14:paraId="3788149D" w14:textId="77777777" w:rsidR="00AF3B45" w:rsidRPr="001570EB" w:rsidRDefault="00AF3B45" w:rsidP="00AF3B45">
            <w:pPr>
              <w:pStyle w:val="af4"/>
              <w:shd w:val="clear" w:color="auto" w:fill="FFFF00"/>
              <w:tabs>
                <w:tab w:val="clear" w:pos="-1440"/>
                <w:tab w:val="clear" w:pos="-720"/>
                <w:tab w:val="clear" w:pos="828"/>
                <w:tab w:val="clear" w:pos="1044"/>
                <w:tab w:val="clear" w:pos="1260"/>
                <w:tab w:val="clear" w:pos="1476"/>
                <w:tab w:val="clear" w:pos="1692"/>
                <w:tab w:val="clear" w:pos="2160"/>
              </w:tabs>
              <w:jc w:val="left"/>
              <w:rPr>
                <w:rFonts w:ascii="Arial" w:hAnsi="Arial" w:cs="Arial"/>
                <w:b w:val="0"/>
                <w:color w:val="000000" w:themeColor="text1"/>
                <w:szCs w:val="22"/>
                <w:lang w:val="ru-RU"/>
              </w:rPr>
            </w:pPr>
            <w:r w:rsidRPr="001570EB">
              <w:rPr>
                <w:rFonts w:ascii="Arial" w:hAnsi="Arial" w:cs="Arial"/>
                <w:b w:val="0"/>
                <w:i/>
                <w:color w:val="000000" w:themeColor="text1"/>
                <w:szCs w:val="22"/>
                <w:lang w:val="uk"/>
              </w:rPr>
              <w:t>Як заповнити цю Грантову угоду</w:t>
            </w:r>
            <w:r w:rsidRPr="001570EB">
              <w:rPr>
                <w:rFonts w:ascii="Arial" w:hAnsi="Arial" w:cs="Arial"/>
                <w:b w:val="0"/>
                <w:color w:val="000000" w:themeColor="text1"/>
                <w:szCs w:val="22"/>
                <w:lang w:val="uk"/>
              </w:rPr>
              <w:t>:</w:t>
            </w:r>
          </w:p>
          <w:p w14:paraId="7A8B9A62" w14:textId="77777777" w:rsidR="00AF3B45" w:rsidRPr="001570EB" w:rsidRDefault="00AF3B45" w:rsidP="00AF3B45">
            <w:pPr>
              <w:pStyle w:val="af4"/>
              <w:numPr>
                <w:ilvl w:val="0"/>
                <w:numId w:val="14"/>
              </w:numPr>
              <w:shd w:val="clear" w:color="auto" w:fill="FFFF00"/>
              <w:tabs>
                <w:tab w:val="clear" w:pos="-1440"/>
                <w:tab w:val="clear" w:pos="-720"/>
                <w:tab w:val="clear" w:pos="828"/>
                <w:tab w:val="clear" w:pos="1044"/>
                <w:tab w:val="clear" w:pos="1260"/>
                <w:tab w:val="clear" w:pos="1476"/>
                <w:tab w:val="clear" w:pos="1692"/>
                <w:tab w:val="clear" w:pos="2160"/>
              </w:tabs>
              <w:ind w:left="284" w:hanging="284"/>
              <w:jc w:val="both"/>
              <w:rPr>
                <w:rFonts w:ascii="Arial" w:hAnsi="Arial" w:cs="Arial"/>
                <w:b w:val="0"/>
                <w:i/>
                <w:color w:val="000000" w:themeColor="text1"/>
                <w:szCs w:val="22"/>
                <w:lang w:val="ru-RU"/>
              </w:rPr>
            </w:pPr>
            <w:r w:rsidRPr="001570EB">
              <w:rPr>
                <w:rFonts w:ascii="Arial" w:hAnsi="Arial" w:cs="Arial"/>
                <w:b w:val="0"/>
                <w:color w:val="000000" w:themeColor="text1"/>
                <w:szCs w:val="22"/>
                <w:lang w:val="uk"/>
              </w:rPr>
              <w:t xml:space="preserve">Текст, що міститься між знаками </w:t>
            </w:r>
            <w:r w:rsidRPr="001570EB">
              <w:rPr>
                <w:rFonts w:ascii="Arial" w:hAnsi="Arial" w:cs="Arial"/>
                <w:color w:val="000000" w:themeColor="text1"/>
                <w:szCs w:val="22"/>
                <w:lang w:val="uk"/>
              </w:rPr>
              <w:t>&lt;…&gt;, необхідно замінити на відповідну інформацію</w:t>
            </w:r>
            <w:r w:rsidRPr="001570EB">
              <w:rPr>
                <w:rFonts w:ascii="Arial" w:hAnsi="Arial" w:cs="Arial"/>
                <w:b w:val="0"/>
                <w:color w:val="000000" w:themeColor="text1"/>
                <w:szCs w:val="22"/>
                <w:lang w:val="uk"/>
              </w:rPr>
              <w:t xml:space="preserve"> для конкретної грантової угоди</w:t>
            </w:r>
            <w:r w:rsidRPr="001570EB">
              <w:rPr>
                <w:rFonts w:ascii="Arial" w:hAnsi="Arial" w:cs="Arial"/>
                <w:b w:val="0"/>
                <w:i/>
                <w:color w:val="000000" w:themeColor="text1"/>
                <w:szCs w:val="22"/>
                <w:lang w:val="uk"/>
              </w:rPr>
              <w:t>.</w:t>
            </w:r>
          </w:p>
          <w:p w14:paraId="58AE8927" w14:textId="77777777" w:rsidR="00AF3B45" w:rsidRPr="001570EB" w:rsidRDefault="00AF3B45" w:rsidP="00AF3B45">
            <w:pPr>
              <w:pStyle w:val="af4"/>
              <w:numPr>
                <w:ilvl w:val="0"/>
                <w:numId w:val="14"/>
              </w:numPr>
              <w:shd w:val="clear" w:color="auto" w:fill="FFFF00"/>
              <w:tabs>
                <w:tab w:val="clear" w:pos="828"/>
                <w:tab w:val="clear" w:pos="1044"/>
                <w:tab w:val="clear" w:pos="1260"/>
                <w:tab w:val="clear" w:pos="1476"/>
                <w:tab w:val="clear" w:pos="1692"/>
                <w:tab w:val="clear" w:pos="2160"/>
              </w:tabs>
              <w:ind w:left="284" w:hanging="284"/>
              <w:jc w:val="both"/>
              <w:rPr>
                <w:rFonts w:ascii="Arial" w:hAnsi="Arial" w:cs="Arial"/>
                <w:b w:val="0"/>
                <w:color w:val="000000" w:themeColor="text1"/>
                <w:szCs w:val="22"/>
              </w:rPr>
            </w:pPr>
            <w:r w:rsidRPr="001570EB">
              <w:rPr>
                <w:rFonts w:ascii="Arial" w:hAnsi="Arial" w:cs="Arial"/>
                <w:b w:val="0"/>
                <w:i/>
                <w:iCs/>
                <w:color w:val="000000" w:themeColor="text1"/>
                <w:szCs w:val="22"/>
                <w:lang w:val="uk"/>
              </w:rPr>
              <w:t>Текст &lt;курсивом&gt; демонструє, яку саме інформацію необхідно надати.</w:t>
            </w:r>
            <w:r w:rsidRPr="001570EB">
              <w:rPr>
                <w:rFonts w:ascii="Arial" w:hAnsi="Arial" w:cs="Arial"/>
                <w:b w:val="0"/>
                <w:i/>
                <w:iCs/>
                <w:color w:val="000000" w:themeColor="text1"/>
                <w:szCs w:val="22"/>
                <w:lang w:val="uk"/>
              </w:rPr>
              <w:br/>
            </w:r>
            <w:r w:rsidRPr="001570EB">
              <w:rPr>
                <w:rFonts w:ascii="Arial" w:hAnsi="Arial" w:cs="Arial"/>
                <w:b w:val="0"/>
                <w:color w:val="000000" w:themeColor="text1"/>
                <w:szCs w:val="22"/>
                <w:lang w:val="uk"/>
              </w:rPr>
              <w:t>Фрази у</w:t>
            </w:r>
            <w:r w:rsidRPr="001570EB">
              <w:rPr>
                <w:rFonts w:ascii="Arial" w:hAnsi="Arial" w:cs="Arial"/>
                <w:b w:val="0"/>
                <w:i/>
                <w:iCs/>
                <w:color w:val="000000" w:themeColor="text1"/>
                <w:szCs w:val="22"/>
                <w:lang w:val="uk"/>
              </w:rPr>
              <w:t xml:space="preserve"> </w:t>
            </w:r>
            <w:r w:rsidRPr="001570EB">
              <w:rPr>
                <w:rFonts w:ascii="Arial" w:hAnsi="Arial" w:cs="Arial"/>
                <w:b w:val="0"/>
                <w:bCs/>
                <w:color w:val="000000" w:themeColor="text1"/>
                <w:szCs w:val="22"/>
                <w:lang w:val="uk"/>
              </w:rPr>
              <w:t>[</w:t>
            </w:r>
            <w:r w:rsidRPr="001570EB">
              <w:rPr>
                <w:rFonts w:ascii="Arial" w:hAnsi="Arial" w:cs="Arial"/>
                <w:b w:val="0"/>
                <w:i/>
                <w:iCs/>
                <w:color w:val="000000" w:themeColor="text1"/>
                <w:szCs w:val="22"/>
                <w:lang w:val="uk"/>
              </w:rPr>
              <w:t xml:space="preserve"> </w:t>
            </w:r>
            <w:r w:rsidRPr="001570EB">
              <w:rPr>
                <w:rFonts w:ascii="Arial" w:hAnsi="Arial" w:cs="Arial"/>
                <w:b w:val="0"/>
                <w:color w:val="000000" w:themeColor="text1"/>
                <w:szCs w:val="22"/>
                <w:lang w:val="uk"/>
              </w:rPr>
              <w:t xml:space="preserve">] слід </w:t>
            </w:r>
            <w:r w:rsidRPr="001570EB">
              <w:rPr>
                <w:rFonts w:ascii="Arial" w:hAnsi="Arial" w:cs="Arial"/>
                <w:color w:val="000000" w:themeColor="text1"/>
                <w:szCs w:val="22"/>
                <w:lang w:val="uk"/>
              </w:rPr>
              <w:t>додавати лише в разі потреби.</w:t>
            </w:r>
          </w:p>
          <w:p w14:paraId="3AD07835" w14:textId="77777777" w:rsidR="00AF3B45" w:rsidRPr="001570EB" w:rsidRDefault="00AF3B45" w:rsidP="00AF3B45">
            <w:pPr>
              <w:pStyle w:val="af4"/>
              <w:shd w:val="clear" w:color="auto" w:fill="FFFF00"/>
              <w:tabs>
                <w:tab w:val="clear" w:pos="828"/>
                <w:tab w:val="clear" w:pos="1044"/>
                <w:tab w:val="clear" w:pos="1260"/>
                <w:tab w:val="clear" w:pos="1476"/>
                <w:tab w:val="clear" w:pos="1692"/>
                <w:tab w:val="clear" w:pos="2160"/>
              </w:tabs>
              <w:spacing w:after="240"/>
              <w:jc w:val="both"/>
              <w:rPr>
                <w:rFonts w:ascii="Arial" w:hAnsi="Arial" w:cs="Arial"/>
                <w:color w:val="000000" w:themeColor="text1"/>
                <w:szCs w:val="22"/>
                <w:lang w:val="ru-RU"/>
              </w:rPr>
            </w:pPr>
            <w:r w:rsidRPr="001570EB">
              <w:rPr>
                <w:rFonts w:ascii="Arial" w:hAnsi="Arial" w:cs="Arial"/>
                <w:color w:val="000000" w:themeColor="text1"/>
                <w:szCs w:val="22"/>
                <w:lang w:val="uk"/>
              </w:rPr>
              <w:t xml:space="preserve">Жодну іншу частину цих інструкцій не можна змінювати.  </w:t>
            </w:r>
          </w:p>
          <w:p w14:paraId="244315B2" w14:textId="36A86CCF" w:rsidR="00AF3B45" w:rsidRPr="001570EB" w:rsidRDefault="00AF3B45" w:rsidP="00AF3B45">
            <w:pPr>
              <w:keepNext/>
              <w:jc w:val="both"/>
              <w:rPr>
                <w:rFonts w:cs="Arial"/>
                <w:i/>
                <w:color w:val="000000" w:themeColor="text1"/>
                <w:szCs w:val="22"/>
                <w:highlight w:val="yellow"/>
                <w:lang w:val="ru-RU"/>
              </w:rPr>
            </w:pPr>
            <w:r w:rsidRPr="001570EB">
              <w:rPr>
                <w:rFonts w:cs="Arial"/>
                <w:i/>
                <w:color w:val="000000" w:themeColor="text1"/>
                <w:szCs w:val="22"/>
                <w:highlight w:val="yellow"/>
                <w:lang w:val="uk"/>
              </w:rPr>
              <w:t xml:space="preserve">Ця типова грантова угода застосовується разом із рішенням агентства </w:t>
            </w:r>
            <w:proofErr w:type="spellStart"/>
            <w:r w:rsidR="00946CF3" w:rsidRPr="001570EB">
              <w:rPr>
                <w:rFonts w:cs="Arial"/>
                <w:i/>
                <w:color w:val="000000" w:themeColor="text1"/>
                <w:szCs w:val="22"/>
                <w:highlight w:val="yellow"/>
              </w:rPr>
              <w:t>Enabel</w:t>
            </w:r>
            <w:proofErr w:type="spellEnd"/>
            <w:r w:rsidR="00946CF3" w:rsidRPr="00946CF3">
              <w:rPr>
                <w:rFonts w:cs="Arial"/>
                <w:i/>
                <w:color w:val="000000" w:themeColor="text1"/>
                <w:szCs w:val="22"/>
                <w:highlight w:val="yellow"/>
                <w:lang w:val="ru-RU"/>
              </w:rPr>
              <w:t xml:space="preserve"> </w:t>
            </w:r>
            <w:r w:rsidRPr="001570EB">
              <w:rPr>
                <w:rFonts w:cs="Arial"/>
                <w:i/>
                <w:color w:val="000000" w:themeColor="text1"/>
                <w:szCs w:val="22"/>
                <w:highlight w:val="yellow"/>
                <w:lang w:val="uk"/>
              </w:rPr>
              <w:t>про надання гранту для певного проєкту чи програми (відповідно до статті 11 Закону «Про агентство «</w:t>
            </w:r>
            <w:proofErr w:type="spellStart"/>
            <w:r w:rsidRPr="001570EB">
              <w:rPr>
                <w:rFonts w:cs="Arial"/>
                <w:i/>
                <w:color w:val="000000" w:themeColor="text1"/>
                <w:szCs w:val="22"/>
                <w:highlight w:val="yellow"/>
                <w:lang w:val="uk"/>
              </w:rPr>
              <w:t>Енабель</w:t>
            </w:r>
            <w:proofErr w:type="spellEnd"/>
            <w:r w:rsidRPr="001570EB">
              <w:rPr>
                <w:rFonts w:cs="Arial"/>
                <w:i/>
                <w:color w:val="000000" w:themeColor="text1"/>
                <w:szCs w:val="22"/>
                <w:highlight w:val="yellow"/>
                <w:lang w:val="uk"/>
              </w:rPr>
              <w:t xml:space="preserve">» та умов надання гранту, визначених грантовим Королівським указом від 23 лютого 2018 року), </w:t>
            </w:r>
            <w:proofErr w:type="spellStart"/>
            <w:r w:rsidRPr="001570EB">
              <w:rPr>
                <w:rFonts w:cs="Arial"/>
                <w:i/>
                <w:color w:val="000000" w:themeColor="text1"/>
                <w:szCs w:val="22"/>
                <w:highlight w:val="yellow"/>
                <w:lang w:val="uk"/>
              </w:rPr>
              <w:t>бенефіціару</w:t>
            </w:r>
            <w:proofErr w:type="spellEnd"/>
            <w:r w:rsidRPr="001570EB">
              <w:rPr>
                <w:rFonts w:cs="Arial"/>
                <w:i/>
                <w:color w:val="000000" w:themeColor="text1"/>
                <w:szCs w:val="22"/>
                <w:highlight w:val="yellow"/>
                <w:lang w:val="uk"/>
              </w:rPr>
              <w:t xml:space="preserve">, який відповідає таким критеріям: </w:t>
            </w:r>
          </w:p>
          <w:p w14:paraId="3CA421E2" w14:textId="77777777" w:rsidR="00AF3B45" w:rsidRPr="001570EB" w:rsidRDefault="00AF3B45" w:rsidP="00AF3B45">
            <w:pPr>
              <w:keepNext/>
              <w:jc w:val="both"/>
              <w:rPr>
                <w:rFonts w:cs="Arial"/>
                <w:i/>
                <w:color w:val="000000" w:themeColor="text1"/>
                <w:szCs w:val="22"/>
                <w:highlight w:val="yellow"/>
                <w:lang w:val="ru-RU"/>
              </w:rPr>
            </w:pPr>
          </w:p>
          <w:p w14:paraId="7FB4BB3B" w14:textId="77777777" w:rsidR="00AF3B45" w:rsidRPr="001570EB" w:rsidRDefault="00AF3B45" w:rsidP="00AF3B45">
            <w:pPr>
              <w:keepNext/>
              <w:numPr>
                <w:ilvl w:val="0"/>
                <w:numId w:val="17"/>
              </w:numPr>
              <w:ind w:left="284" w:hanging="284"/>
              <w:jc w:val="both"/>
              <w:rPr>
                <w:rFonts w:cs="Arial"/>
                <w:i/>
                <w:color w:val="000000" w:themeColor="text1"/>
                <w:szCs w:val="22"/>
                <w:highlight w:val="yellow"/>
              </w:rPr>
            </w:pPr>
            <w:proofErr w:type="spellStart"/>
            <w:r w:rsidRPr="001570EB">
              <w:rPr>
                <w:rFonts w:cs="Arial"/>
                <w:i/>
                <w:color w:val="000000" w:themeColor="text1"/>
                <w:szCs w:val="22"/>
                <w:highlight w:val="yellow"/>
                <w:lang w:val="uk"/>
              </w:rPr>
              <w:t>Бенефіціар</w:t>
            </w:r>
            <w:proofErr w:type="spellEnd"/>
            <w:r w:rsidRPr="001570EB">
              <w:rPr>
                <w:rFonts w:cs="Arial"/>
                <w:i/>
                <w:color w:val="000000" w:themeColor="text1"/>
                <w:szCs w:val="22"/>
                <w:highlight w:val="yellow"/>
                <w:lang w:val="uk"/>
              </w:rPr>
              <w:t xml:space="preserve"> є:</w:t>
            </w:r>
          </w:p>
          <w:p w14:paraId="537FC85C" w14:textId="77777777" w:rsidR="00AF3B45" w:rsidRPr="001570EB" w:rsidRDefault="00AF3B45" w:rsidP="00AF3B45">
            <w:pPr>
              <w:keepNext/>
              <w:numPr>
                <w:ilvl w:val="0"/>
                <w:numId w:val="18"/>
              </w:numPr>
              <w:ind w:left="567" w:hanging="284"/>
              <w:jc w:val="both"/>
              <w:rPr>
                <w:rFonts w:cs="Arial"/>
                <w:i/>
                <w:color w:val="000000" w:themeColor="text1"/>
                <w:szCs w:val="22"/>
                <w:highlight w:val="yellow"/>
              </w:rPr>
            </w:pPr>
            <w:r w:rsidRPr="001570EB">
              <w:rPr>
                <w:rFonts w:cs="Arial"/>
                <w:i/>
                <w:color w:val="000000" w:themeColor="text1"/>
                <w:szCs w:val="22"/>
                <w:highlight w:val="yellow"/>
                <w:lang w:val="uk"/>
              </w:rPr>
              <w:t>юридичною особою публічного права;</w:t>
            </w:r>
          </w:p>
          <w:p w14:paraId="68364A0F" w14:textId="77777777" w:rsidR="00AF3B45" w:rsidRPr="001570EB" w:rsidRDefault="00AF3B45" w:rsidP="00AF3B45">
            <w:pPr>
              <w:keepNext/>
              <w:numPr>
                <w:ilvl w:val="0"/>
                <w:numId w:val="18"/>
              </w:numPr>
              <w:ind w:left="567" w:hanging="284"/>
              <w:jc w:val="both"/>
              <w:rPr>
                <w:rFonts w:cs="Arial"/>
                <w:i/>
                <w:color w:val="000000" w:themeColor="text1"/>
                <w:szCs w:val="22"/>
                <w:highlight w:val="yellow"/>
              </w:rPr>
            </w:pPr>
            <w:r w:rsidRPr="001570EB">
              <w:rPr>
                <w:rFonts w:cs="Arial"/>
                <w:i/>
                <w:color w:val="000000" w:themeColor="text1"/>
                <w:szCs w:val="22"/>
                <w:highlight w:val="yellow"/>
                <w:lang w:val="uk"/>
              </w:rPr>
              <w:t>регіональною організацією публічного права;</w:t>
            </w:r>
          </w:p>
          <w:p w14:paraId="05C41D16" w14:textId="77777777" w:rsidR="00AF3B45" w:rsidRPr="001570EB" w:rsidRDefault="00AF3B45" w:rsidP="00AF3B45">
            <w:pPr>
              <w:keepNext/>
              <w:numPr>
                <w:ilvl w:val="0"/>
                <w:numId w:val="18"/>
              </w:numPr>
              <w:ind w:left="567" w:hanging="284"/>
              <w:jc w:val="both"/>
              <w:rPr>
                <w:rFonts w:cs="Arial"/>
                <w:i/>
                <w:color w:val="000000" w:themeColor="text1"/>
                <w:szCs w:val="22"/>
                <w:highlight w:val="yellow"/>
              </w:rPr>
            </w:pPr>
            <w:r w:rsidRPr="001570EB">
              <w:rPr>
                <w:rFonts w:cs="Arial"/>
                <w:i/>
                <w:color w:val="000000" w:themeColor="text1"/>
                <w:szCs w:val="22"/>
                <w:highlight w:val="yellow"/>
                <w:lang w:val="uk"/>
              </w:rPr>
              <w:t>неприбутковою асоціацією або фондом;</w:t>
            </w:r>
          </w:p>
          <w:p w14:paraId="4F9C7D3A" w14:textId="77777777" w:rsidR="00AF3B45" w:rsidRPr="001570EB" w:rsidRDefault="00AF3B45" w:rsidP="00AF3B45">
            <w:pPr>
              <w:keepNext/>
              <w:numPr>
                <w:ilvl w:val="0"/>
                <w:numId w:val="18"/>
              </w:numPr>
              <w:ind w:left="567" w:hanging="284"/>
              <w:jc w:val="both"/>
              <w:rPr>
                <w:rFonts w:cs="Arial"/>
                <w:i/>
                <w:color w:val="000000" w:themeColor="text1"/>
                <w:szCs w:val="22"/>
                <w:highlight w:val="yellow"/>
                <w:lang w:val="ru-RU"/>
              </w:rPr>
            </w:pPr>
            <w:r w:rsidRPr="001570EB">
              <w:rPr>
                <w:rFonts w:cs="Arial"/>
                <w:i/>
                <w:color w:val="000000" w:themeColor="text1"/>
                <w:szCs w:val="22"/>
                <w:highlight w:val="yellow"/>
                <w:lang w:val="uk"/>
              </w:rPr>
              <w:t>юридичною особою приватного права, для якої збільшення прибутку не є основною метою.</w:t>
            </w:r>
          </w:p>
          <w:p w14:paraId="417D08AA" w14:textId="77777777" w:rsidR="00AF3B45" w:rsidRPr="001570EB" w:rsidRDefault="00AF3B45" w:rsidP="00AF3B45">
            <w:pPr>
              <w:keepNext/>
              <w:ind w:left="284" w:hanging="284"/>
              <w:jc w:val="both"/>
              <w:rPr>
                <w:rFonts w:cs="Arial"/>
                <w:i/>
                <w:color w:val="000000" w:themeColor="text1"/>
                <w:szCs w:val="22"/>
                <w:highlight w:val="yellow"/>
                <w:lang w:val="ru-RU"/>
              </w:rPr>
            </w:pPr>
          </w:p>
          <w:p w14:paraId="74C23F7D" w14:textId="77777777" w:rsidR="00AF3B45" w:rsidRPr="001570EB" w:rsidRDefault="00AF3B45" w:rsidP="00AF3B45">
            <w:pPr>
              <w:keepNext/>
              <w:numPr>
                <w:ilvl w:val="0"/>
                <w:numId w:val="17"/>
              </w:numPr>
              <w:ind w:left="284" w:hanging="284"/>
              <w:jc w:val="both"/>
              <w:rPr>
                <w:rFonts w:cs="Arial"/>
                <w:i/>
                <w:color w:val="000000" w:themeColor="text1"/>
                <w:szCs w:val="22"/>
                <w:highlight w:val="yellow"/>
                <w:lang w:val="ru-RU"/>
              </w:rPr>
            </w:pPr>
            <w:r w:rsidRPr="001570EB">
              <w:rPr>
                <w:rFonts w:cs="Arial"/>
                <w:i/>
                <w:color w:val="000000" w:themeColor="text1"/>
                <w:szCs w:val="22"/>
                <w:highlight w:val="yellow"/>
                <w:lang w:val="uk"/>
              </w:rPr>
              <w:t xml:space="preserve">Мета </w:t>
            </w:r>
            <w:proofErr w:type="spellStart"/>
            <w:r w:rsidRPr="001570EB">
              <w:rPr>
                <w:rFonts w:cs="Arial"/>
                <w:i/>
                <w:color w:val="000000" w:themeColor="text1"/>
                <w:szCs w:val="22"/>
                <w:highlight w:val="yellow"/>
                <w:lang w:val="uk"/>
              </w:rPr>
              <w:t>бенефіціара</w:t>
            </w:r>
            <w:proofErr w:type="spellEnd"/>
            <w:r w:rsidRPr="001570EB">
              <w:rPr>
                <w:rFonts w:cs="Arial"/>
                <w:i/>
                <w:color w:val="000000" w:themeColor="text1"/>
                <w:szCs w:val="22"/>
                <w:highlight w:val="yellow"/>
                <w:lang w:val="uk"/>
              </w:rPr>
              <w:t xml:space="preserve"> відповідає цілям співпраці у сфері розвитку, ініційованої урядом Бельгії, передбаченим у главі 2 Закону «Про співпрацю у сфері розвитку» від 19 березня 2013 року.</w:t>
            </w:r>
          </w:p>
          <w:p w14:paraId="5B0AA787" w14:textId="77777777" w:rsidR="00AF3B45" w:rsidRPr="001570EB" w:rsidRDefault="00AF3B45" w:rsidP="00AF3B45">
            <w:pPr>
              <w:keepNext/>
              <w:ind w:left="284" w:hanging="284"/>
              <w:jc w:val="both"/>
              <w:rPr>
                <w:rFonts w:cs="Arial"/>
                <w:i/>
                <w:color w:val="000000" w:themeColor="text1"/>
                <w:szCs w:val="22"/>
                <w:highlight w:val="yellow"/>
                <w:lang w:val="ru-RU"/>
              </w:rPr>
            </w:pPr>
          </w:p>
          <w:p w14:paraId="42C9CF78" w14:textId="4F7389F2" w:rsidR="00AF3B45" w:rsidRPr="001570EB" w:rsidRDefault="00AF3B45" w:rsidP="00AF3B45">
            <w:pPr>
              <w:keepNext/>
              <w:numPr>
                <w:ilvl w:val="0"/>
                <w:numId w:val="17"/>
              </w:numPr>
              <w:ind w:left="284" w:hanging="284"/>
              <w:jc w:val="both"/>
              <w:rPr>
                <w:rFonts w:cs="Arial"/>
                <w:i/>
                <w:color w:val="000000" w:themeColor="text1"/>
                <w:szCs w:val="22"/>
                <w:highlight w:val="yellow"/>
                <w:lang w:val="ru-RU"/>
              </w:rPr>
            </w:pPr>
            <w:r w:rsidRPr="001570EB">
              <w:rPr>
                <w:rFonts w:cs="Arial"/>
                <w:i/>
                <w:color w:val="000000" w:themeColor="text1"/>
                <w:szCs w:val="22"/>
                <w:highlight w:val="yellow"/>
                <w:lang w:val="uk"/>
              </w:rPr>
              <w:t xml:space="preserve">Діяльність </w:t>
            </w:r>
            <w:proofErr w:type="spellStart"/>
            <w:r w:rsidRPr="001570EB">
              <w:rPr>
                <w:rFonts w:cs="Arial"/>
                <w:i/>
                <w:color w:val="000000" w:themeColor="text1"/>
                <w:szCs w:val="22"/>
                <w:highlight w:val="yellow"/>
                <w:lang w:val="uk"/>
              </w:rPr>
              <w:t>бенефіціара</w:t>
            </w:r>
            <w:proofErr w:type="spellEnd"/>
            <w:r w:rsidRPr="001570EB">
              <w:rPr>
                <w:rFonts w:cs="Arial"/>
                <w:i/>
                <w:color w:val="000000" w:themeColor="text1"/>
                <w:szCs w:val="22"/>
                <w:highlight w:val="yellow"/>
                <w:lang w:val="uk"/>
              </w:rPr>
              <w:t xml:space="preserve"> включено до портфелів, які реалізує агентство </w:t>
            </w:r>
            <w:proofErr w:type="spellStart"/>
            <w:r w:rsidR="00946CF3" w:rsidRPr="001570EB">
              <w:rPr>
                <w:rFonts w:cs="Arial"/>
                <w:i/>
                <w:color w:val="000000" w:themeColor="text1"/>
                <w:szCs w:val="22"/>
                <w:highlight w:val="yellow"/>
              </w:rPr>
              <w:t>Enabel</w:t>
            </w:r>
            <w:proofErr w:type="spellEnd"/>
            <w:r w:rsidRPr="001570EB">
              <w:rPr>
                <w:rFonts w:cs="Arial"/>
                <w:i/>
                <w:color w:val="000000" w:themeColor="text1"/>
                <w:szCs w:val="22"/>
                <w:highlight w:val="yellow"/>
                <w:lang w:val="uk"/>
              </w:rPr>
              <w:t>.</w:t>
            </w:r>
          </w:p>
          <w:p w14:paraId="5328F7DF" w14:textId="77777777" w:rsidR="00AF3B45" w:rsidRPr="001570EB" w:rsidRDefault="00AF3B45" w:rsidP="00AF3B45">
            <w:pPr>
              <w:keepNext/>
              <w:jc w:val="both"/>
              <w:rPr>
                <w:rFonts w:cs="Arial"/>
                <w:i/>
                <w:color w:val="000000" w:themeColor="text1"/>
                <w:szCs w:val="22"/>
                <w:highlight w:val="yellow"/>
                <w:lang w:val="ru-RU"/>
              </w:rPr>
            </w:pPr>
          </w:p>
          <w:p w14:paraId="65BA1893" w14:textId="77777777" w:rsidR="00AF3B45" w:rsidRPr="001570EB" w:rsidRDefault="00AF3B45" w:rsidP="00AF3B45">
            <w:pPr>
              <w:spacing w:after="240"/>
              <w:jc w:val="both"/>
              <w:rPr>
                <w:rFonts w:cs="Arial"/>
                <w:i/>
                <w:color w:val="000000" w:themeColor="text1"/>
                <w:szCs w:val="22"/>
                <w:highlight w:val="yellow"/>
                <w:lang w:val="ru-RU"/>
              </w:rPr>
            </w:pPr>
            <w:r w:rsidRPr="001570EB">
              <w:rPr>
                <w:rFonts w:cs="Arial"/>
                <w:i/>
                <w:color w:val="000000" w:themeColor="text1"/>
                <w:szCs w:val="22"/>
                <w:highlight w:val="yellow"/>
                <w:lang w:val="uk"/>
              </w:rPr>
              <w:t xml:space="preserve">Відповідно до Королівського указу від 23 лютого 2018 року, Грантова угода містить: </w:t>
            </w:r>
          </w:p>
          <w:p w14:paraId="2F4DB531" w14:textId="77777777" w:rsidR="00AF3B45" w:rsidRPr="001570EB" w:rsidRDefault="00AF3B45" w:rsidP="00AF3B45">
            <w:pPr>
              <w:spacing w:after="240"/>
              <w:jc w:val="both"/>
              <w:rPr>
                <w:rFonts w:cs="Arial"/>
                <w:i/>
                <w:color w:val="000000" w:themeColor="text1"/>
                <w:szCs w:val="22"/>
                <w:highlight w:val="yellow"/>
                <w:lang w:val="ru-RU"/>
              </w:rPr>
            </w:pPr>
            <w:r w:rsidRPr="001570EB">
              <w:rPr>
                <w:rFonts w:cs="Arial"/>
                <w:i/>
                <w:color w:val="000000" w:themeColor="text1"/>
                <w:szCs w:val="22"/>
                <w:highlight w:val="yellow"/>
                <w:lang w:val="uk"/>
              </w:rPr>
              <w:t>1. Посилання на відповідне рішення про надання гранту.</w:t>
            </w:r>
          </w:p>
          <w:p w14:paraId="532CE0F5" w14:textId="77777777" w:rsidR="00AF3B45" w:rsidRPr="001570EB" w:rsidRDefault="00AF3B45" w:rsidP="00AF3B45">
            <w:pPr>
              <w:spacing w:after="240"/>
              <w:jc w:val="both"/>
              <w:rPr>
                <w:rFonts w:cs="Arial"/>
                <w:i/>
                <w:color w:val="000000" w:themeColor="text1"/>
                <w:szCs w:val="22"/>
                <w:highlight w:val="yellow"/>
                <w:lang w:val="ru-RU"/>
              </w:rPr>
            </w:pPr>
            <w:r w:rsidRPr="001570EB">
              <w:rPr>
                <w:rFonts w:cs="Arial"/>
                <w:i/>
                <w:color w:val="000000" w:themeColor="text1"/>
                <w:szCs w:val="22"/>
                <w:highlight w:val="yellow"/>
                <w:lang w:val="uk"/>
              </w:rPr>
              <w:t>2. Критерії прийнятності витрат та опис неприйнятних витрат.</w:t>
            </w:r>
          </w:p>
          <w:p w14:paraId="7BBEEDC4" w14:textId="77777777" w:rsidR="00AF3B45" w:rsidRPr="001570EB" w:rsidRDefault="00AF3B45" w:rsidP="00AF3B45">
            <w:pPr>
              <w:spacing w:after="240"/>
              <w:jc w:val="both"/>
              <w:rPr>
                <w:rFonts w:cs="Arial"/>
                <w:i/>
                <w:color w:val="000000" w:themeColor="text1"/>
                <w:szCs w:val="22"/>
                <w:highlight w:val="yellow"/>
                <w:lang w:val="ru-RU"/>
              </w:rPr>
            </w:pPr>
            <w:r w:rsidRPr="001570EB">
              <w:rPr>
                <w:rFonts w:cs="Arial"/>
                <w:i/>
                <w:color w:val="000000" w:themeColor="text1"/>
                <w:szCs w:val="22"/>
                <w:highlight w:val="yellow"/>
                <w:lang w:val="uk"/>
              </w:rPr>
              <w:t xml:space="preserve">3. Обов’язки </w:t>
            </w:r>
            <w:proofErr w:type="spellStart"/>
            <w:r w:rsidRPr="001570EB">
              <w:rPr>
                <w:rFonts w:cs="Arial"/>
                <w:i/>
                <w:color w:val="000000" w:themeColor="text1"/>
                <w:szCs w:val="22"/>
                <w:highlight w:val="yellow"/>
                <w:lang w:val="uk"/>
              </w:rPr>
              <w:t>бенефіціара</w:t>
            </w:r>
            <w:proofErr w:type="spellEnd"/>
            <w:r w:rsidRPr="001570EB">
              <w:rPr>
                <w:rFonts w:cs="Arial"/>
                <w:i/>
                <w:color w:val="000000" w:themeColor="text1"/>
                <w:szCs w:val="22"/>
                <w:highlight w:val="yellow"/>
                <w:lang w:val="uk"/>
              </w:rPr>
              <w:t xml:space="preserve"> щодо закупівлі </w:t>
            </w:r>
            <w:r w:rsidRPr="001570EB">
              <w:rPr>
                <w:rFonts w:cs="Arial"/>
                <w:i/>
                <w:color w:val="000000" w:themeColor="text1"/>
                <w:szCs w:val="22"/>
                <w:highlight w:val="yellow"/>
                <w:lang w:val="uk"/>
              </w:rPr>
              <w:lastRenderedPageBreak/>
              <w:t>товарів, робіт і послуг.</w:t>
            </w:r>
          </w:p>
          <w:p w14:paraId="66B48571" w14:textId="6F66085F" w:rsidR="00AF3B45" w:rsidRPr="001570EB" w:rsidRDefault="00AF3B45" w:rsidP="00AF3B45">
            <w:pPr>
              <w:spacing w:after="240"/>
              <w:jc w:val="both"/>
              <w:rPr>
                <w:rFonts w:cs="Arial"/>
                <w:i/>
                <w:color w:val="000000" w:themeColor="text1"/>
                <w:szCs w:val="22"/>
                <w:highlight w:val="yellow"/>
                <w:lang w:val="ru-RU"/>
              </w:rPr>
            </w:pPr>
            <w:r w:rsidRPr="001570EB">
              <w:rPr>
                <w:rFonts w:cs="Arial"/>
                <w:i/>
                <w:color w:val="000000" w:themeColor="text1"/>
                <w:szCs w:val="22"/>
                <w:highlight w:val="yellow"/>
                <w:lang w:val="uk"/>
              </w:rPr>
              <w:t xml:space="preserve">4. Обов’язок </w:t>
            </w:r>
            <w:proofErr w:type="spellStart"/>
            <w:r w:rsidRPr="001570EB">
              <w:rPr>
                <w:rFonts w:cs="Arial"/>
                <w:i/>
                <w:color w:val="000000" w:themeColor="text1"/>
                <w:szCs w:val="22"/>
                <w:highlight w:val="yellow"/>
                <w:lang w:val="uk"/>
              </w:rPr>
              <w:t>бенефіціара</w:t>
            </w:r>
            <w:proofErr w:type="spellEnd"/>
            <w:r w:rsidRPr="001570EB">
              <w:rPr>
                <w:rFonts w:cs="Arial"/>
                <w:i/>
                <w:color w:val="000000" w:themeColor="text1"/>
                <w:szCs w:val="22"/>
                <w:highlight w:val="yellow"/>
                <w:lang w:val="uk"/>
              </w:rPr>
              <w:t xml:space="preserve"> повідомляти агентство </w:t>
            </w:r>
            <w:proofErr w:type="spellStart"/>
            <w:r w:rsidR="00946CF3" w:rsidRPr="00946CF3">
              <w:rPr>
                <w:rFonts w:cs="Arial"/>
                <w:i/>
                <w:color w:val="000000" w:themeColor="text1"/>
                <w:szCs w:val="22"/>
                <w:highlight w:val="yellow"/>
                <w:lang w:val="uk"/>
              </w:rPr>
              <w:t>Enabel</w:t>
            </w:r>
            <w:proofErr w:type="spellEnd"/>
            <w:r w:rsidRPr="001570EB">
              <w:rPr>
                <w:rFonts w:cs="Arial"/>
                <w:i/>
                <w:color w:val="000000" w:themeColor="text1"/>
                <w:szCs w:val="22"/>
                <w:highlight w:val="yellow"/>
                <w:lang w:val="uk"/>
              </w:rPr>
              <w:t xml:space="preserve"> про будь-які зміни, що можуть вплинути на його допустимість як </w:t>
            </w:r>
            <w:proofErr w:type="spellStart"/>
            <w:r w:rsidRPr="001570EB">
              <w:rPr>
                <w:rFonts w:cs="Arial"/>
                <w:i/>
                <w:color w:val="000000" w:themeColor="text1"/>
                <w:szCs w:val="22"/>
                <w:highlight w:val="yellow"/>
                <w:lang w:val="uk"/>
              </w:rPr>
              <w:t>бенефіціара</w:t>
            </w:r>
            <w:proofErr w:type="spellEnd"/>
            <w:r w:rsidRPr="001570EB">
              <w:rPr>
                <w:rFonts w:cs="Arial"/>
                <w:i/>
                <w:color w:val="000000" w:themeColor="text1"/>
                <w:szCs w:val="22"/>
                <w:highlight w:val="yellow"/>
                <w:lang w:val="uk"/>
              </w:rPr>
              <w:t xml:space="preserve"> або негативно позначитися на реалізації відповідного </w:t>
            </w:r>
            <w:r w:rsidR="00EA5263">
              <w:rPr>
                <w:rFonts w:cs="Arial"/>
                <w:i/>
                <w:color w:val="000000" w:themeColor="text1"/>
                <w:szCs w:val="22"/>
                <w:highlight w:val="yellow"/>
                <w:lang w:val="uk"/>
              </w:rPr>
              <w:t>проєкту</w:t>
            </w:r>
            <w:r w:rsidRPr="001570EB">
              <w:rPr>
                <w:rFonts w:cs="Arial"/>
                <w:i/>
                <w:color w:val="000000" w:themeColor="text1"/>
                <w:szCs w:val="22"/>
                <w:highlight w:val="yellow"/>
                <w:lang w:val="uk"/>
              </w:rPr>
              <w:t>.</w:t>
            </w:r>
          </w:p>
          <w:p w14:paraId="36702907" w14:textId="3FDABFE4" w:rsidR="00AF3B45" w:rsidRPr="00EA5263" w:rsidRDefault="00AF3B45" w:rsidP="00AF3B45">
            <w:pPr>
              <w:spacing w:after="240"/>
              <w:jc w:val="both"/>
              <w:rPr>
                <w:rFonts w:cs="Arial"/>
                <w:i/>
                <w:color w:val="000000" w:themeColor="text1"/>
                <w:szCs w:val="22"/>
                <w:highlight w:val="yellow"/>
                <w:lang w:val="ru-RU"/>
              </w:rPr>
            </w:pPr>
            <w:r w:rsidRPr="001570EB">
              <w:rPr>
                <w:rFonts w:cs="Arial"/>
                <w:i/>
                <w:color w:val="000000" w:themeColor="text1"/>
                <w:szCs w:val="22"/>
                <w:highlight w:val="yellow"/>
                <w:lang w:val="uk"/>
              </w:rPr>
              <w:t xml:space="preserve">5. Обов’язок </w:t>
            </w:r>
            <w:proofErr w:type="spellStart"/>
            <w:r w:rsidRPr="00946CF3">
              <w:rPr>
                <w:rFonts w:cs="Arial"/>
                <w:i/>
                <w:color w:val="000000" w:themeColor="text1"/>
                <w:szCs w:val="22"/>
                <w:highlight w:val="yellow"/>
                <w:lang w:val="uk"/>
              </w:rPr>
              <w:t>бенефіціара</w:t>
            </w:r>
            <w:proofErr w:type="spellEnd"/>
            <w:r w:rsidRPr="00946CF3">
              <w:rPr>
                <w:rFonts w:cs="Arial"/>
                <w:i/>
                <w:color w:val="000000" w:themeColor="text1"/>
                <w:szCs w:val="22"/>
                <w:highlight w:val="yellow"/>
                <w:lang w:val="uk"/>
              </w:rPr>
              <w:t xml:space="preserve"> повідомляти агентство </w:t>
            </w:r>
            <w:proofErr w:type="spellStart"/>
            <w:r w:rsidR="00946CF3" w:rsidRPr="00946CF3">
              <w:rPr>
                <w:rFonts w:cs="Arial"/>
                <w:i/>
                <w:color w:val="000000" w:themeColor="text1"/>
                <w:szCs w:val="22"/>
                <w:highlight w:val="yellow"/>
                <w:lang w:val="uk"/>
              </w:rPr>
              <w:t>Enabel</w:t>
            </w:r>
            <w:proofErr w:type="spellEnd"/>
            <w:r w:rsidR="00946CF3" w:rsidRPr="00946CF3">
              <w:rPr>
                <w:rFonts w:cs="Arial"/>
                <w:i/>
                <w:color w:val="000000" w:themeColor="text1"/>
                <w:szCs w:val="22"/>
                <w:highlight w:val="yellow"/>
                <w:lang w:val="uk"/>
              </w:rPr>
              <w:t xml:space="preserve"> </w:t>
            </w:r>
            <w:r w:rsidRPr="00946CF3">
              <w:rPr>
                <w:rFonts w:cs="Arial"/>
                <w:i/>
                <w:color w:val="000000" w:themeColor="text1"/>
                <w:szCs w:val="22"/>
                <w:highlight w:val="yellow"/>
                <w:lang w:val="uk"/>
              </w:rPr>
              <w:t xml:space="preserve">про отримання додаткового фінансування </w:t>
            </w:r>
            <w:r w:rsidRPr="001570EB">
              <w:rPr>
                <w:rFonts w:cs="Arial"/>
                <w:i/>
                <w:color w:val="000000" w:themeColor="text1"/>
                <w:szCs w:val="22"/>
                <w:highlight w:val="yellow"/>
                <w:lang w:val="uk"/>
              </w:rPr>
              <w:t xml:space="preserve">для реалізації </w:t>
            </w:r>
            <w:r w:rsidRPr="00EA5263">
              <w:rPr>
                <w:rFonts w:cs="Arial"/>
                <w:i/>
                <w:color w:val="000000" w:themeColor="text1"/>
                <w:szCs w:val="22"/>
                <w:highlight w:val="yellow"/>
                <w:lang w:val="uk"/>
              </w:rPr>
              <w:t xml:space="preserve">відповідного </w:t>
            </w:r>
            <w:r w:rsidR="00EA5263" w:rsidRPr="00EA5263">
              <w:rPr>
                <w:rFonts w:cs="Arial"/>
                <w:i/>
                <w:color w:val="000000" w:themeColor="text1"/>
                <w:szCs w:val="22"/>
                <w:highlight w:val="yellow"/>
                <w:lang w:val="uk"/>
              </w:rPr>
              <w:t>проєкту</w:t>
            </w:r>
            <w:r w:rsidRPr="00EA5263">
              <w:rPr>
                <w:rFonts w:cs="Arial"/>
                <w:i/>
                <w:color w:val="000000" w:themeColor="text1"/>
                <w:szCs w:val="22"/>
                <w:highlight w:val="yellow"/>
                <w:lang w:val="uk"/>
              </w:rPr>
              <w:t>.</w:t>
            </w:r>
          </w:p>
          <w:p w14:paraId="07E2B761" w14:textId="17634A93" w:rsidR="00AF3B45" w:rsidRPr="001570EB" w:rsidRDefault="00AF3B45" w:rsidP="00AF3B45">
            <w:pPr>
              <w:rPr>
                <w:rFonts w:cs="Arial"/>
                <w:i/>
                <w:color w:val="000000" w:themeColor="text1"/>
                <w:szCs w:val="22"/>
                <w:highlight w:val="yellow"/>
                <w:lang w:val="ru-RU"/>
              </w:rPr>
            </w:pPr>
            <w:r w:rsidRPr="001570EB">
              <w:rPr>
                <w:rFonts w:cs="Arial"/>
                <w:i/>
                <w:color w:val="000000" w:themeColor="text1"/>
                <w:szCs w:val="22"/>
                <w:highlight w:val="yellow"/>
                <w:lang w:val="uk"/>
              </w:rPr>
              <w:t xml:space="preserve">6. Порядок внесення змін, призупинення або припинення реалізації </w:t>
            </w:r>
            <w:r w:rsidR="00EA5263" w:rsidRPr="00EA5263">
              <w:rPr>
                <w:rFonts w:cs="Arial"/>
                <w:i/>
                <w:color w:val="000000" w:themeColor="text1"/>
                <w:szCs w:val="22"/>
                <w:highlight w:val="yellow"/>
                <w:lang w:val="uk"/>
              </w:rPr>
              <w:t>проєкту</w:t>
            </w:r>
            <w:r w:rsidRPr="001570EB">
              <w:rPr>
                <w:rFonts w:cs="Arial"/>
                <w:i/>
                <w:color w:val="000000" w:themeColor="text1"/>
                <w:szCs w:val="22"/>
                <w:highlight w:val="yellow"/>
                <w:lang w:val="uk"/>
              </w:rPr>
              <w:t>.</w:t>
            </w:r>
          </w:p>
          <w:p w14:paraId="1FA1C2CE" w14:textId="77777777" w:rsidR="00AF3B45" w:rsidRPr="001570EB" w:rsidRDefault="00AF3B45" w:rsidP="00AF3B45">
            <w:pPr>
              <w:rPr>
                <w:rFonts w:cs="Arial"/>
                <w:i/>
                <w:color w:val="000000" w:themeColor="text1"/>
                <w:szCs w:val="22"/>
                <w:highlight w:val="yellow"/>
                <w:lang w:val="ru-RU"/>
              </w:rPr>
            </w:pPr>
          </w:p>
          <w:p w14:paraId="1BBB2604" w14:textId="5169D5F7" w:rsidR="00AF3B45" w:rsidRPr="001570EB" w:rsidRDefault="00AF3B45" w:rsidP="00AF3B45">
            <w:pPr>
              <w:jc w:val="both"/>
              <w:rPr>
                <w:rFonts w:cs="Arial"/>
                <w:i/>
                <w:snapToGrid w:val="0"/>
                <w:color w:val="000000" w:themeColor="text1"/>
                <w:szCs w:val="22"/>
                <w:highlight w:val="yellow"/>
                <w:lang w:val="ru-RU"/>
              </w:rPr>
            </w:pPr>
            <w:r w:rsidRPr="001570EB">
              <w:rPr>
                <w:rFonts w:cs="Arial"/>
                <w:i/>
                <w:color w:val="000000" w:themeColor="text1"/>
                <w:szCs w:val="22"/>
                <w:highlight w:val="yellow"/>
                <w:lang w:val="uk"/>
              </w:rPr>
              <w:t xml:space="preserve">Ця типова угода завжди застосовується та відповідає процедурам агентства </w:t>
            </w:r>
            <w:proofErr w:type="spellStart"/>
            <w:r w:rsidR="00074C26" w:rsidRPr="00074C26">
              <w:rPr>
                <w:rFonts w:cs="Arial"/>
                <w:i/>
                <w:color w:val="000000" w:themeColor="text1"/>
                <w:szCs w:val="22"/>
                <w:highlight w:val="yellow"/>
                <w:lang w:val="uk"/>
              </w:rPr>
              <w:t>Enabel</w:t>
            </w:r>
            <w:proofErr w:type="spellEnd"/>
            <w:r w:rsidRPr="001570EB">
              <w:rPr>
                <w:rFonts w:cs="Arial"/>
                <w:i/>
                <w:color w:val="000000" w:themeColor="text1"/>
                <w:szCs w:val="22"/>
                <w:highlight w:val="yellow"/>
                <w:lang w:val="uk"/>
              </w:rPr>
              <w:t xml:space="preserve">, що означає: </w:t>
            </w:r>
          </w:p>
          <w:p w14:paraId="75AE1E5F" w14:textId="77777777" w:rsidR="00AF3B45" w:rsidRPr="001570EB" w:rsidRDefault="00AF3B45" w:rsidP="00AF3B45">
            <w:pPr>
              <w:numPr>
                <w:ilvl w:val="0"/>
                <w:numId w:val="12"/>
              </w:numPr>
              <w:ind w:left="284" w:hanging="284"/>
              <w:jc w:val="both"/>
              <w:rPr>
                <w:rFonts w:cs="Arial"/>
                <w:i/>
                <w:color w:val="000000" w:themeColor="text1"/>
                <w:szCs w:val="22"/>
                <w:highlight w:val="yellow"/>
                <w:lang w:val="uk"/>
              </w:rPr>
            </w:pPr>
            <w:r w:rsidRPr="001570EB">
              <w:rPr>
                <w:rFonts w:cs="Arial"/>
                <w:i/>
                <w:color w:val="000000" w:themeColor="text1"/>
                <w:szCs w:val="22"/>
                <w:highlight w:val="yellow"/>
                <w:lang w:val="uk"/>
              </w:rPr>
              <w:t>дотримання принципу розподілу обов’язків (див. …);</w:t>
            </w:r>
          </w:p>
          <w:p w14:paraId="33D0282F" w14:textId="77777777" w:rsidR="00AF3B45" w:rsidRPr="001570EB" w:rsidRDefault="00AF3B45" w:rsidP="00AF3B45">
            <w:pPr>
              <w:numPr>
                <w:ilvl w:val="0"/>
                <w:numId w:val="12"/>
              </w:numPr>
              <w:ind w:left="284" w:hanging="284"/>
              <w:jc w:val="both"/>
              <w:rPr>
                <w:rFonts w:cs="Arial"/>
                <w:i/>
                <w:color w:val="000000" w:themeColor="text1"/>
                <w:szCs w:val="22"/>
                <w:highlight w:val="yellow"/>
                <w:lang w:val="uk"/>
              </w:rPr>
            </w:pPr>
            <w:r w:rsidRPr="001570EB">
              <w:rPr>
                <w:rFonts w:cs="Arial"/>
                <w:i/>
                <w:color w:val="000000" w:themeColor="text1"/>
                <w:szCs w:val="22"/>
                <w:highlight w:val="yellow"/>
                <w:lang w:val="uk"/>
              </w:rPr>
              <w:t xml:space="preserve">дотримання принципів належного управління, як-от прозорості, рівного ставлення, відсутності кумуляції, незворотності, обов’язку належної обачності, формального та матеріального обґрунтування, неупередженості… </w:t>
            </w:r>
          </w:p>
          <w:p w14:paraId="53A26EB6" w14:textId="77777777" w:rsidR="00AF3B45" w:rsidRPr="001570EB" w:rsidRDefault="00AF3B45" w:rsidP="00AF3B45">
            <w:pPr>
              <w:jc w:val="both"/>
              <w:rPr>
                <w:rFonts w:cs="Arial"/>
                <w:i/>
                <w:snapToGrid w:val="0"/>
                <w:color w:val="000000" w:themeColor="text1"/>
                <w:szCs w:val="22"/>
                <w:highlight w:val="yellow"/>
                <w:lang w:val="uk"/>
              </w:rPr>
            </w:pPr>
          </w:p>
          <w:p w14:paraId="197E1B94" w14:textId="77777777" w:rsidR="00AF3B45" w:rsidRPr="001570EB" w:rsidRDefault="00AF3B45" w:rsidP="00AF3B45">
            <w:pPr>
              <w:jc w:val="both"/>
              <w:rPr>
                <w:rFonts w:cs="Arial"/>
                <w:i/>
                <w:snapToGrid w:val="0"/>
                <w:color w:val="000000" w:themeColor="text1"/>
                <w:szCs w:val="22"/>
                <w:highlight w:val="yellow"/>
                <w:lang w:val="ru-RU"/>
              </w:rPr>
            </w:pPr>
            <w:r w:rsidRPr="001570EB">
              <w:rPr>
                <w:rFonts w:cs="Arial"/>
                <w:i/>
                <w:color w:val="000000" w:themeColor="text1"/>
                <w:szCs w:val="22"/>
                <w:highlight w:val="yellow"/>
                <w:lang w:val="uk"/>
              </w:rPr>
              <w:t>Настанови щодо розроблення, моніторингу та управління Грантовими угодами викладені у посібнику з надання грантів.</w:t>
            </w:r>
          </w:p>
          <w:p w14:paraId="15F4BFFB" w14:textId="77777777" w:rsidR="00AF3B45" w:rsidRPr="001570EB" w:rsidRDefault="00AF3B45" w:rsidP="00AF3B45">
            <w:pPr>
              <w:jc w:val="both"/>
              <w:rPr>
                <w:rFonts w:cs="Arial"/>
                <w:i/>
                <w:snapToGrid w:val="0"/>
                <w:color w:val="000000" w:themeColor="text1"/>
                <w:szCs w:val="22"/>
                <w:highlight w:val="yellow"/>
                <w:lang w:val="ru-RU"/>
              </w:rPr>
            </w:pPr>
          </w:p>
          <w:p w14:paraId="6975B109" w14:textId="77777777" w:rsidR="00AF3B45" w:rsidRPr="001570EB" w:rsidRDefault="00AF3B45" w:rsidP="00AF3B45">
            <w:pPr>
              <w:jc w:val="both"/>
              <w:rPr>
                <w:rFonts w:cs="Arial"/>
                <w:i/>
                <w:snapToGrid w:val="0"/>
                <w:color w:val="000000" w:themeColor="text1"/>
                <w:szCs w:val="22"/>
                <w:highlight w:val="yellow"/>
              </w:rPr>
            </w:pPr>
            <w:r w:rsidRPr="001570EB">
              <w:rPr>
                <w:rFonts w:cs="Arial"/>
                <w:i/>
                <w:color w:val="000000" w:themeColor="text1"/>
                <w:szCs w:val="22"/>
                <w:highlight w:val="yellow"/>
                <w:lang w:val="uk"/>
              </w:rPr>
              <w:t xml:space="preserve">Існують такі процедури: </w:t>
            </w:r>
          </w:p>
          <w:p w14:paraId="63159097" w14:textId="77777777" w:rsidR="00AF3B45" w:rsidRPr="001570EB" w:rsidRDefault="00AF3B45" w:rsidP="00AF3B45">
            <w:pPr>
              <w:numPr>
                <w:ilvl w:val="0"/>
                <w:numId w:val="12"/>
              </w:numPr>
              <w:ind w:left="284" w:hanging="284"/>
              <w:jc w:val="both"/>
              <w:rPr>
                <w:rFonts w:cs="Arial"/>
                <w:i/>
                <w:snapToGrid w:val="0"/>
                <w:color w:val="000000" w:themeColor="text1"/>
                <w:szCs w:val="22"/>
                <w:highlight w:val="yellow"/>
              </w:rPr>
            </w:pPr>
            <w:r w:rsidRPr="001570EB">
              <w:rPr>
                <w:rFonts w:cs="Arial"/>
                <w:i/>
                <w:color w:val="000000" w:themeColor="text1"/>
                <w:szCs w:val="22"/>
                <w:highlight w:val="yellow"/>
                <w:lang w:val="uk"/>
              </w:rPr>
              <w:t xml:space="preserve">Процедура 1: конкурс </w:t>
            </w:r>
            <w:proofErr w:type="spellStart"/>
            <w:r w:rsidRPr="001570EB">
              <w:rPr>
                <w:rFonts w:cs="Arial"/>
                <w:i/>
                <w:color w:val="000000" w:themeColor="text1"/>
                <w:szCs w:val="22"/>
                <w:highlight w:val="yellow"/>
                <w:lang w:val="uk"/>
              </w:rPr>
              <w:t>проєктних</w:t>
            </w:r>
            <w:proofErr w:type="spellEnd"/>
            <w:r w:rsidRPr="001570EB">
              <w:rPr>
                <w:rFonts w:cs="Arial"/>
                <w:i/>
                <w:color w:val="000000" w:themeColor="text1"/>
                <w:szCs w:val="22"/>
                <w:highlight w:val="yellow"/>
                <w:lang w:val="uk"/>
              </w:rPr>
              <w:t xml:space="preserve"> пропозицій;</w:t>
            </w:r>
          </w:p>
          <w:p w14:paraId="4D58E764" w14:textId="77777777" w:rsidR="00AF3B45" w:rsidRPr="001570EB" w:rsidRDefault="00AF3B45" w:rsidP="00AF3B45">
            <w:pPr>
              <w:numPr>
                <w:ilvl w:val="0"/>
                <w:numId w:val="12"/>
              </w:numPr>
              <w:ind w:left="284" w:hanging="284"/>
              <w:jc w:val="both"/>
              <w:rPr>
                <w:rFonts w:cs="Arial"/>
                <w:i/>
                <w:snapToGrid w:val="0"/>
                <w:color w:val="000000" w:themeColor="text1"/>
                <w:szCs w:val="22"/>
                <w:highlight w:val="yellow"/>
              </w:rPr>
            </w:pPr>
            <w:r w:rsidRPr="001570EB">
              <w:rPr>
                <w:rFonts w:cs="Arial"/>
                <w:i/>
                <w:color w:val="000000" w:themeColor="text1"/>
                <w:szCs w:val="22"/>
                <w:highlight w:val="yellow"/>
                <w:lang w:val="uk"/>
              </w:rPr>
              <w:t>Процедура 2: пряме надання гранту.</w:t>
            </w:r>
          </w:p>
          <w:p w14:paraId="66B1CECD" w14:textId="77777777" w:rsidR="00AF3B45" w:rsidRPr="001570EB" w:rsidRDefault="00AF3B45" w:rsidP="00AF3B45">
            <w:pPr>
              <w:ind w:left="720"/>
              <w:jc w:val="both"/>
              <w:rPr>
                <w:rFonts w:cs="Arial"/>
                <w:i/>
                <w:snapToGrid w:val="0"/>
                <w:color w:val="000000" w:themeColor="text1"/>
                <w:szCs w:val="22"/>
                <w:highlight w:val="yellow"/>
              </w:rPr>
            </w:pPr>
          </w:p>
          <w:p w14:paraId="4E5788C1" w14:textId="77777777" w:rsidR="00AF3B45" w:rsidRPr="001570EB" w:rsidRDefault="00AF3B45" w:rsidP="00AF3B45">
            <w:pPr>
              <w:jc w:val="both"/>
              <w:rPr>
                <w:rFonts w:cs="Arial"/>
                <w:i/>
                <w:color w:val="000000" w:themeColor="text1"/>
                <w:szCs w:val="22"/>
                <w:highlight w:val="yellow"/>
                <w:lang w:val="ru-RU"/>
              </w:rPr>
            </w:pPr>
            <w:r w:rsidRPr="001570EB">
              <w:rPr>
                <w:rFonts w:cs="Arial"/>
                <w:i/>
                <w:color w:val="000000" w:themeColor="text1"/>
                <w:szCs w:val="22"/>
                <w:highlight w:val="yellow"/>
                <w:lang w:val="uk"/>
              </w:rPr>
              <w:t>Грант надається за умови відповідності таким критеріям:</w:t>
            </w:r>
          </w:p>
          <w:p w14:paraId="0F263EBD" w14:textId="2B21CD2C" w:rsidR="00AF3B45" w:rsidRPr="001570EB" w:rsidRDefault="00AF3B45" w:rsidP="00C03180">
            <w:pPr>
              <w:pStyle w:val="afa"/>
              <w:numPr>
                <w:ilvl w:val="0"/>
                <w:numId w:val="30"/>
              </w:numPr>
              <w:ind w:left="284" w:hanging="284"/>
              <w:jc w:val="both"/>
              <w:rPr>
                <w:rFonts w:ascii="Arial" w:hAnsi="Arial" w:cs="Arial"/>
                <w:i/>
                <w:color w:val="000000" w:themeColor="text1"/>
                <w:sz w:val="22"/>
                <w:highlight w:val="yellow"/>
                <w:lang w:val="ru-RU"/>
              </w:rPr>
            </w:pPr>
            <w:r w:rsidRPr="001570EB">
              <w:rPr>
                <w:rFonts w:ascii="Arial" w:hAnsi="Arial" w:cs="Arial"/>
                <w:i/>
                <w:color w:val="000000" w:themeColor="text1"/>
                <w:sz w:val="22"/>
                <w:highlight w:val="yellow"/>
                <w:lang w:val="uk"/>
              </w:rPr>
              <w:t>Допустимість заявника та партнерів</w:t>
            </w:r>
            <w:r w:rsidR="002A6503">
              <w:rPr>
                <w:rFonts w:ascii="Arial" w:hAnsi="Arial" w:cs="Arial"/>
                <w:i/>
                <w:color w:val="000000" w:themeColor="text1"/>
                <w:sz w:val="22"/>
                <w:highlight w:val="yellow"/>
                <w:lang w:val="uk"/>
              </w:rPr>
              <w:t xml:space="preserve">, які беруть участь у </w:t>
            </w:r>
            <w:proofErr w:type="spellStart"/>
            <w:r w:rsidR="002A6503">
              <w:rPr>
                <w:rFonts w:ascii="Arial" w:hAnsi="Arial" w:cs="Arial"/>
                <w:i/>
                <w:color w:val="000000" w:themeColor="text1"/>
                <w:sz w:val="22"/>
                <w:highlight w:val="yellow"/>
                <w:lang w:val="uk"/>
              </w:rPr>
              <w:t>проєкті</w:t>
            </w:r>
            <w:proofErr w:type="spellEnd"/>
            <w:r w:rsidRPr="001570EB">
              <w:rPr>
                <w:rFonts w:ascii="Arial" w:hAnsi="Arial" w:cs="Arial"/>
                <w:i/>
                <w:color w:val="000000" w:themeColor="text1"/>
                <w:sz w:val="22"/>
                <w:highlight w:val="yellow"/>
                <w:lang w:val="uk"/>
              </w:rPr>
              <w:t xml:space="preserve"> (якщо є).</w:t>
            </w:r>
          </w:p>
          <w:p w14:paraId="49419E58" w14:textId="77D31AE7" w:rsidR="00AF3B45" w:rsidRPr="001570EB" w:rsidRDefault="00AF3B45" w:rsidP="00C03180">
            <w:pPr>
              <w:pStyle w:val="afa"/>
              <w:numPr>
                <w:ilvl w:val="0"/>
                <w:numId w:val="30"/>
              </w:numPr>
              <w:ind w:left="284" w:hanging="284"/>
              <w:jc w:val="both"/>
              <w:rPr>
                <w:rFonts w:ascii="Arial" w:hAnsi="Arial" w:cs="Arial"/>
                <w:i/>
                <w:color w:val="000000" w:themeColor="text1"/>
                <w:sz w:val="22"/>
                <w:highlight w:val="yellow"/>
                <w:lang w:val="ru-RU"/>
              </w:rPr>
            </w:pPr>
            <w:r w:rsidRPr="001570EB">
              <w:rPr>
                <w:rFonts w:ascii="Arial" w:hAnsi="Arial" w:cs="Arial"/>
                <w:i/>
                <w:color w:val="000000" w:themeColor="text1"/>
                <w:sz w:val="22"/>
                <w:highlight w:val="yellow"/>
                <w:lang w:val="uk"/>
              </w:rPr>
              <w:t>Допустимість пропозиції, зокрема заборона подвійного фінансування.</w:t>
            </w:r>
          </w:p>
          <w:p w14:paraId="75646CF5" w14:textId="13F9D5E9" w:rsidR="00AF3B45" w:rsidRPr="001570EB" w:rsidRDefault="00AF3B45" w:rsidP="00C03180">
            <w:pPr>
              <w:pStyle w:val="afa"/>
              <w:numPr>
                <w:ilvl w:val="0"/>
                <w:numId w:val="30"/>
              </w:numPr>
              <w:ind w:left="284" w:hanging="284"/>
              <w:jc w:val="both"/>
              <w:rPr>
                <w:rFonts w:ascii="Arial" w:hAnsi="Arial" w:cs="Arial"/>
                <w:i/>
                <w:color w:val="000000" w:themeColor="text1"/>
                <w:sz w:val="22"/>
                <w:highlight w:val="yellow"/>
                <w:lang w:val="ru-RU"/>
              </w:rPr>
            </w:pPr>
            <w:r w:rsidRPr="001570EB">
              <w:rPr>
                <w:rFonts w:ascii="Arial" w:hAnsi="Arial" w:cs="Arial"/>
                <w:i/>
                <w:color w:val="000000" w:themeColor="text1"/>
                <w:sz w:val="22"/>
                <w:highlight w:val="yellow"/>
                <w:lang w:val="uk"/>
              </w:rPr>
              <w:t xml:space="preserve">Оцінювання спроможності заявника реалізувати </w:t>
            </w:r>
            <w:proofErr w:type="spellStart"/>
            <w:r w:rsidR="00EA5263" w:rsidRPr="00EA5263">
              <w:rPr>
                <w:rFonts w:ascii="Arial" w:hAnsi="Arial" w:cs="Arial"/>
                <w:i/>
                <w:color w:val="000000" w:themeColor="text1"/>
                <w:sz w:val="22"/>
                <w:highlight w:val="yellow"/>
                <w:lang w:val="uk"/>
              </w:rPr>
              <w:t>проєкт</w:t>
            </w:r>
            <w:proofErr w:type="spellEnd"/>
            <w:r w:rsidRPr="001570EB">
              <w:rPr>
                <w:rFonts w:ascii="Arial" w:hAnsi="Arial" w:cs="Arial"/>
                <w:i/>
                <w:color w:val="000000" w:themeColor="text1"/>
                <w:sz w:val="22"/>
                <w:highlight w:val="yellow"/>
                <w:lang w:val="uk"/>
              </w:rPr>
              <w:t>.</w:t>
            </w:r>
          </w:p>
          <w:p w14:paraId="28B4EECA" w14:textId="74E31569" w:rsidR="00AF3B45" w:rsidRPr="001570EB" w:rsidRDefault="00AF3B45" w:rsidP="00C03180">
            <w:pPr>
              <w:pStyle w:val="afa"/>
              <w:keepNext/>
              <w:numPr>
                <w:ilvl w:val="0"/>
                <w:numId w:val="30"/>
              </w:numPr>
              <w:spacing w:after="240"/>
              <w:ind w:left="284" w:hanging="284"/>
              <w:jc w:val="both"/>
              <w:rPr>
                <w:rFonts w:ascii="Arial" w:hAnsi="Arial" w:cs="Arial"/>
                <w:i/>
                <w:snapToGrid w:val="0"/>
                <w:color w:val="000000" w:themeColor="text1"/>
                <w:sz w:val="22"/>
                <w:highlight w:val="yellow"/>
                <w:lang w:val="ru-RU"/>
              </w:rPr>
            </w:pPr>
            <w:r w:rsidRPr="001570EB">
              <w:rPr>
                <w:rFonts w:ascii="Arial" w:hAnsi="Arial" w:cs="Arial"/>
                <w:i/>
                <w:color w:val="000000" w:themeColor="text1"/>
                <w:sz w:val="22"/>
                <w:highlight w:val="yellow"/>
                <w:lang w:val="uk"/>
              </w:rPr>
              <w:t>Оцінювання пропозиції.</w:t>
            </w:r>
          </w:p>
          <w:p w14:paraId="4039718E" w14:textId="77777777" w:rsidR="00AF3B45" w:rsidRPr="001570EB" w:rsidRDefault="00AF3B45" w:rsidP="00AF3B45">
            <w:pPr>
              <w:jc w:val="both"/>
              <w:rPr>
                <w:rFonts w:cs="Arial"/>
                <w:i/>
                <w:snapToGrid w:val="0"/>
                <w:color w:val="000000" w:themeColor="text1"/>
                <w:szCs w:val="22"/>
                <w:highlight w:val="yellow"/>
                <w:lang w:val="ru-RU"/>
              </w:rPr>
            </w:pPr>
            <w:r w:rsidRPr="001570EB">
              <w:rPr>
                <w:rFonts w:cs="Arial"/>
                <w:i/>
                <w:color w:val="000000" w:themeColor="text1"/>
                <w:szCs w:val="22"/>
                <w:highlight w:val="yellow"/>
                <w:lang w:val="uk"/>
              </w:rPr>
              <w:t xml:space="preserve">Жодної пропозиції, подарунку, платежу, винагороди чи зиску будь-якого типу, що є незаконною дією або корупційною практикою, не було і не буде надано жодній особі прямо </w:t>
            </w:r>
            <w:r w:rsidRPr="001570EB">
              <w:rPr>
                <w:rFonts w:cs="Arial"/>
                <w:i/>
                <w:color w:val="000000" w:themeColor="text1"/>
                <w:szCs w:val="22"/>
                <w:highlight w:val="yellow"/>
                <w:lang w:val="uk"/>
              </w:rPr>
              <w:lastRenderedPageBreak/>
              <w:t>чи опосередковано з огляду на ухвалення рішення про надання гранту або як компенсацію за таке рішення. Будь-яка така дія є достатньою підставою для анулювання цієї угоди (див. www.enabelintegrity.be).</w:t>
            </w:r>
          </w:p>
          <w:p w14:paraId="76C63AEF" w14:textId="77777777" w:rsidR="00AF3B45" w:rsidRPr="001570EB" w:rsidRDefault="00AF3B45" w:rsidP="00AF3B45">
            <w:pPr>
              <w:jc w:val="both"/>
              <w:rPr>
                <w:rFonts w:cs="Arial"/>
                <w:i/>
                <w:snapToGrid w:val="0"/>
                <w:color w:val="000000" w:themeColor="text1"/>
                <w:szCs w:val="22"/>
                <w:highlight w:val="yellow"/>
                <w:lang w:val="ru-RU"/>
              </w:rPr>
            </w:pPr>
          </w:p>
          <w:p w14:paraId="2DCFE7AC" w14:textId="77777777" w:rsidR="00AF3B45" w:rsidRPr="001570EB" w:rsidRDefault="00AF3B45" w:rsidP="00AF3B45">
            <w:pPr>
              <w:jc w:val="both"/>
              <w:rPr>
                <w:rFonts w:cs="Arial"/>
                <w:i/>
                <w:snapToGrid w:val="0"/>
                <w:color w:val="000000" w:themeColor="text1"/>
                <w:szCs w:val="22"/>
                <w:highlight w:val="yellow"/>
                <w:lang w:val="ru-RU"/>
              </w:rPr>
            </w:pPr>
            <w:r w:rsidRPr="001570EB">
              <w:rPr>
                <w:rFonts w:cs="Arial"/>
                <w:i/>
                <w:color w:val="000000" w:themeColor="text1"/>
                <w:szCs w:val="22"/>
                <w:highlight w:val="yellow"/>
                <w:lang w:val="uk"/>
              </w:rPr>
              <w:t>Типова угода є обов’язковою до виконання і складається з таких елементів:</w:t>
            </w:r>
          </w:p>
          <w:p w14:paraId="1BF78D46" w14:textId="77777777" w:rsidR="00AF3B45" w:rsidRPr="001570EB" w:rsidRDefault="00AF3B45" w:rsidP="00AF3B45">
            <w:pPr>
              <w:numPr>
                <w:ilvl w:val="0"/>
                <w:numId w:val="10"/>
              </w:numPr>
              <w:tabs>
                <w:tab w:val="clear" w:pos="1080"/>
                <w:tab w:val="num" w:pos="709"/>
              </w:tabs>
              <w:ind w:left="284" w:hanging="284"/>
              <w:rPr>
                <w:rFonts w:cs="Arial"/>
                <w:i/>
                <w:snapToGrid w:val="0"/>
                <w:color w:val="000000" w:themeColor="text1"/>
                <w:szCs w:val="22"/>
                <w:highlight w:val="yellow"/>
              </w:rPr>
            </w:pPr>
            <w:r w:rsidRPr="001570EB">
              <w:rPr>
                <w:rFonts w:cs="Arial"/>
                <w:i/>
                <w:color w:val="000000" w:themeColor="text1"/>
                <w:szCs w:val="22"/>
                <w:highlight w:val="yellow"/>
                <w:lang w:val="uk"/>
              </w:rPr>
              <w:t>Грантова угода;</w:t>
            </w:r>
          </w:p>
          <w:p w14:paraId="02F37D77" w14:textId="77777777" w:rsidR="00AF3B45" w:rsidRPr="001570EB" w:rsidRDefault="00AF3B45" w:rsidP="00AF3B45">
            <w:pPr>
              <w:numPr>
                <w:ilvl w:val="0"/>
                <w:numId w:val="10"/>
              </w:numPr>
              <w:tabs>
                <w:tab w:val="clear" w:pos="1080"/>
                <w:tab w:val="num" w:pos="709"/>
                <w:tab w:val="left" w:pos="1843"/>
              </w:tabs>
              <w:ind w:left="284" w:hanging="284"/>
              <w:rPr>
                <w:rFonts w:cs="Arial"/>
                <w:i/>
                <w:color w:val="000000" w:themeColor="text1"/>
                <w:szCs w:val="22"/>
                <w:highlight w:val="yellow"/>
                <w:lang w:val="ru-RU"/>
              </w:rPr>
            </w:pPr>
            <w:r w:rsidRPr="001570EB">
              <w:rPr>
                <w:rFonts w:cs="Arial"/>
                <w:i/>
                <w:color w:val="000000" w:themeColor="text1"/>
                <w:szCs w:val="22"/>
                <w:highlight w:val="yellow"/>
                <w:lang w:val="uk"/>
              </w:rPr>
              <w:t>Додаток I:</w:t>
            </w:r>
            <w:r w:rsidRPr="001570EB">
              <w:rPr>
                <w:rFonts w:cs="Arial"/>
                <w:i/>
                <w:color w:val="000000" w:themeColor="text1"/>
                <w:szCs w:val="22"/>
                <w:highlight w:val="yellow"/>
                <w:lang w:val="uk"/>
              </w:rPr>
              <w:tab/>
            </w:r>
            <w:r w:rsidRPr="001570EB">
              <w:rPr>
                <w:rFonts w:cs="Arial"/>
                <w:i/>
                <w:color w:val="000000" w:themeColor="text1"/>
                <w:szCs w:val="22"/>
                <w:highlight w:val="yellow"/>
                <w:lang w:val="uk"/>
              </w:rPr>
              <w:tab/>
            </w:r>
            <w:proofErr w:type="spellStart"/>
            <w:r w:rsidRPr="001570EB">
              <w:rPr>
                <w:rFonts w:cs="Arial"/>
                <w:i/>
                <w:color w:val="000000" w:themeColor="text1"/>
                <w:szCs w:val="22"/>
                <w:highlight w:val="yellow"/>
                <w:lang w:val="uk"/>
              </w:rPr>
              <w:t>проєкт</w:t>
            </w:r>
            <w:proofErr w:type="spellEnd"/>
            <w:r w:rsidRPr="001570EB">
              <w:rPr>
                <w:rFonts w:cs="Arial"/>
                <w:i/>
                <w:color w:val="000000" w:themeColor="text1"/>
                <w:szCs w:val="22"/>
                <w:highlight w:val="yellow"/>
                <w:lang w:val="uk"/>
              </w:rPr>
              <w:t xml:space="preserve"> пропозиції, зокрема логічна матриця, операційне планування, бюджет та фінансове планування;</w:t>
            </w:r>
          </w:p>
          <w:p w14:paraId="5220F933" w14:textId="77777777" w:rsidR="00AF3B45" w:rsidRPr="001570EB" w:rsidRDefault="00AF3B45" w:rsidP="00AF3B45">
            <w:pPr>
              <w:numPr>
                <w:ilvl w:val="0"/>
                <w:numId w:val="10"/>
              </w:numPr>
              <w:tabs>
                <w:tab w:val="clear" w:pos="1080"/>
                <w:tab w:val="num" w:pos="709"/>
                <w:tab w:val="left" w:pos="1843"/>
              </w:tabs>
              <w:ind w:left="284" w:hanging="284"/>
              <w:rPr>
                <w:rFonts w:cs="Arial"/>
                <w:i/>
                <w:color w:val="000000" w:themeColor="text1"/>
                <w:szCs w:val="22"/>
                <w:highlight w:val="yellow"/>
              </w:rPr>
            </w:pPr>
            <w:r w:rsidRPr="001570EB">
              <w:rPr>
                <w:rFonts w:cs="Arial"/>
                <w:i/>
                <w:color w:val="000000" w:themeColor="text1"/>
                <w:szCs w:val="22"/>
                <w:highlight w:val="yellow"/>
                <w:lang w:val="uk"/>
              </w:rPr>
              <w:t>Додаток II:</w:t>
            </w:r>
            <w:r w:rsidRPr="001570EB">
              <w:rPr>
                <w:rFonts w:cs="Arial"/>
                <w:i/>
                <w:color w:val="000000" w:themeColor="text1"/>
                <w:szCs w:val="22"/>
                <w:highlight w:val="yellow"/>
                <w:lang w:val="uk"/>
              </w:rPr>
              <w:tab/>
              <w:t>шаблони звітності;</w:t>
            </w:r>
          </w:p>
          <w:p w14:paraId="5604F17F" w14:textId="77777777" w:rsidR="00AF3B45" w:rsidRPr="001570EB" w:rsidRDefault="00AF3B45" w:rsidP="00AF3B45">
            <w:pPr>
              <w:numPr>
                <w:ilvl w:val="0"/>
                <w:numId w:val="10"/>
              </w:numPr>
              <w:tabs>
                <w:tab w:val="clear" w:pos="1080"/>
                <w:tab w:val="num" w:pos="709"/>
                <w:tab w:val="left" w:pos="1843"/>
              </w:tabs>
              <w:ind w:left="284" w:hanging="284"/>
              <w:rPr>
                <w:rFonts w:cs="Arial"/>
                <w:i/>
                <w:color w:val="000000" w:themeColor="text1"/>
                <w:szCs w:val="22"/>
                <w:highlight w:val="yellow"/>
                <w:lang w:val="ru-RU"/>
              </w:rPr>
            </w:pPr>
            <w:r w:rsidRPr="001570EB">
              <w:rPr>
                <w:rFonts w:cs="Arial"/>
                <w:i/>
                <w:color w:val="000000" w:themeColor="text1"/>
                <w:szCs w:val="22"/>
                <w:highlight w:val="yellow"/>
                <w:lang w:val="uk"/>
              </w:rPr>
              <w:t>Додаток III:</w:t>
            </w:r>
            <w:r w:rsidRPr="001570EB">
              <w:rPr>
                <w:rFonts w:cs="Arial"/>
                <w:i/>
                <w:color w:val="000000" w:themeColor="text1"/>
                <w:szCs w:val="22"/>
                <w:highlight w:val="yellow"/>
                <w:lang w:val="uk"/>
              </w:rPr>
              <w:tab/>
              <w:t xml:space="preserve">шаблон запиту на виплату; </w:t>
            </w:r>
          </w:p>
          <w:p w14:paraId="16B1690F" w14:textId="77777777" w:rsidR="00AF3B45" w:rsidRPr="001570EB" w:rsidRDefault="00AF3B45" w:rsidP="00AF3B45">
            <w:pPr>
              <w:numPr>
                <w:ilvl w:val="0"/>
                <w:numId w:val="10"/>
              </w:numPr>
              <w:tabs>
                <w:tab w:val="clear" w:pos="1080"/>
                <w:tab w:val="num" w:pos="709"/>
                <w:tab w:val="left" w:pos="1843"/>
              </w:tabs>
              <w:ind w:left="284" w:hanging="284"/>
              <w:rPr>
                <w:rFonts w:cs="Arial"/>
                <w:i/>
                <w:color w:val="000000" w:themeColor="text1"/>
                <w:szCs w:val="22"/>
                <w:highlight w:val="yellow"/>
                <w:lang w:val="ru-RU"/>
              </w:rPr>
            </w:pPr>
            <w:r w:rsidRPr="001570EB">
              <w:rPr>
                <w:rFonts w:cs="Arial"/>
                <w:i/>
                <w:color w:val="000000" w:themeColor="text1"/>
                <w:szCs w:val="22"/>
                <w:highlight w:val="yellow"/>
                <w:lang w:val="uk"/>
              </w:rPr>
              <w:t>Додаток IV:</w:t>
            </w:r>
            <w:r w:rsidRPr="001570EB">
              <w:rPr>
                <w:rFonts w:cs="Arial"/>
                <w:i/>
                <w:color w:val="000000" w:themeColor="text1"/>
                <w:szCs w:val="22"/>
                <w:highlight w:val="yellow"/>
                <w:lang w:val="uk"/>
              </w:rPr>
              <w:tab/>
              <w:t>шаблон передання права власності на активи;</w:t>
            </w:r>
          </w:p>
          <w:p w14:paraId="2F1828B6" w14:textId="77777777" w:rsidR="00AF3B45" w:rsidRPr="001570EB" w:rsidRDefault="00AF3B45" w:rsidP="00AF3B45">
            <w:pPr>
              <w:numPr>
                <w:ilvl w:val="0"/>
                <w:numId w:val="10"/>
              </w:numPr>
              <w:tabs>
                <w:tab w:val="clear" w:pos="1080"/>
                <w:tab w:val="num" w:pos="709"/>
                <w:tab w:val="left" w:pos="1843"/>
              </w:tabs>
              <w:ind w:left="284" w:hanging="284"/>
              <w:rPr>
                <w:rFonts w:cs="Arial"/>
                <w:i/>
                <w:color w:val="000000" w:themeColor="text1"/>
                <w:szCs w:val="22"/>
                <w:highlight w:val="yellow"/>
                <w:lang w:val="ru-RU"/>
              </w:rPr>
            </w:pPr>
            <w:r w:rsidRPr="001570EB">
              <w:rPr>
                <w:rFonts w:cs="Arial"/>
                <w:i/>
                <w:color w:val="000000" w:themeColor="text1"/>
                <w:szCs w:val="22"/>
                <w:highlight w:val="yellow"/>
                <w:lang w:val="uk"/>
              </w:rPr>
              <w:t>Додаток V:</w:t>
            </w:r>
            <w:r w:rsidRPr="001570EB">
              <w:rPr>
                <w:rFonts w:cs="Arial"/>
                <w:i/>
                <w:color w:val="000000" w:themeColor="text1"/>
                <w:szCs w:val="22"/>
                <w:highlight w:val="yellow"/>
                <w:lang w:val="uk"/>
              </w:rPr>
              <w:tab/>
            </w:r>
            <w:r w:rsidRPr="001570EB">
              <w:rPr>
                <w:rFonts w:cs="Arial"/>
                <w:i/>
                <w:color w:val="000000" w:themeColor="text1"/>
                <w:szCs w:val="22"/>
                <w:highlight w:val="yellow"/>
                <w:lang w:val="uk"/>
              </w:rPr>
              <w:tab/>
              <w:t>форма для юридичної особи (приватного чи публічного права);</w:t>
            </w:r>
          </w:p>
          <w:p w14:paraId="4CDE93CD" w14:textId="77777777" w:rsidR="00AF3B45" w:rsidRPr="001570EB" w:rsidRDefault="00AF3B45" w:rsidP="00AF3B45">
            <w:pPr>
              <w:numPr>
                <w:ilvl w:val="0"/>
                <w:numId w:val="10"/>
              </w:numPr>
              <w:tabs>
                <w:tab w:val="clear" w:pos="1080"/>
                <w:tab w:val="num" w:pos="709"/>
                <w:tab w:val="left" w:pos="1843"/>
              </w:tabs>
              <w:ind w:left="284" w:hanging="284"/>
              <w:rPr>
                <w:rFonts w:cs="Arial"/>
                <w:bCs/>
                <w:i/>
                <w:color w:val="000000" w:themeColor="text1"/>
                <w:szCs w:val="22"/>
                <w:highlight w:val="yellow"/>
                <w:lang w:val="ru-RU"/>
              </w:rPr>
            </w:pPr>
            <w:r w:rsidRPr="001570EB">
              <w:rPr>
                <w:rFonts w:cs="Arial"/>
                <w:i/>
                <w:color w:val="000000" w:themeColor="text1"/>
                <w:szCs w:val="22"/>
                <w:highlight w:val="yellow"/>
                <w:lang w:val="uk"/>
              </w:rPr>
              <w:t xml:space="preserve">Додаток VI: </w:t>
            </w:r>
            <w:r w:rsidRPr="001570EB">
              <w:rPr>
                <w:rFonts w:cs="Arial"/>
                <w:i/>
                <w:color w:val="000000" w:themeColor="text1"/>
                <w:szCs w:val="22"/>
                <w:highlight w:val="yellow"/>
                <w:lang w:val="uk"/>
              </w:rPr>
              <w:tab/>
              <w:t xml:space="preserve">принципи здійснення публічних </w:t>
            </w:r>
            <w:proofErr w:type="spellStart"/>
            <w:r w:rsidRPr="001570EB">
              <w:rPr>
                <w:rFonts w:cs="Arial"/>
                <w:i/>
                <w:color w:val="000000" w:themeColor="text1"/>
                <w:szCs w:val="22"/>
                <w:highlight w:val="yellow"/>
                <w:lang w:val="uk"/>
              </w:rPr>
              <w:t>закупівель</w:t>
            </w:r>
            <w:proofErr w:type="spellEnd"/>
            <w:r w:rsidRPr="001570EB">
              <w:rPr>
                <w:rFonts w:cs="Arial"/>
                <w:i/>
                <w:color w:val="000000" w:themeColor="text1"/>
                <w:szCs w:val="22"/>
                <w:highlight w:val="yellow"/>
                <w:lang w:val="uk"/>
              </w:rPr>
              <w:t xml:space="preserve"> (для приватного </w:t>
            </w:r>
            <w:proofErr w:type="spellStart"/>
            <w:r w:rsidRPr="001570EB">
              <w:rPr>
                <w:rFonts w:cs="Arial"/>
                <w:i/>
                <w:color w:val="000000" w:themeColor="text1"/>
                <w:szCs w:val="22"/>
                <w:highlight w:val="yellow"/>
                <w:lang w:val="uk"/>
              </w:rPr>
              <w:t>бенефіціара</w:t>
            </w:r>
            <w:proofErr w:type="spellEnd"/>
            <w:r w:rsidRPr="001570EB">
              <w:rPr>
                <w:rFonts w:cs="Arial"/>
                <w:i/>
                <w:color w:val="000000" w:themeColor="text1"/>
                <w:szCs w:val="22"/>
                <w:highlight w:val="yellow"/>
                <w:lang w:val="uk"/>
              </w:rPr>
              <w:t>-підрядника);</w:t>
            </w:r>
          </w:p>
          <w:p w14:paraId="11D8F678" w14:textId="77777777" w:rsidR="00AF3B45" w:rsidRPr="001570EB" w:rsidRDefault="00AF3B45" w:rsidP="00AF3B45">
            <w:pPr>
              <w:numPr>
                <w:ilvl w:val="0"/>
                <w:numId w:val="10"/>
              </w:numPr>
              <w:tabs>
                <w:tab w:val="clear" w:pos="1080"/>
                <w:tab w:val="num" w:pos="709"/>
                <w:tab w:val="left" w:pos="1843"/>
              </w:tabs>
              <w:ind w:left="284" w:hanging="284"/>
              <w:rPr>
                <w:rFonts w:cs="Arial"/>
                <w:bCs/>
                <w:i/>
                <w:color w:val="000000" w:themeColor="text1"/>
                <w:szCs w:val="22"/>
                <w:highlight w:val="yellow"/>
                <w:lang w:val="ru-RU"/>
              </w:rPr>
            </w:pPr>
            <w:r w:rsidRPr="001570EB">
              <w:rPr>
                <w:rFonts w:cs="Arial"/>
                <w:i/>
                <w:color w:val="000000" w:themeColor="text1"/>
                <w:szCs w:val="22"/>
                <w:highlight w:val="yellow"/>
                <w:lang w:val="uk"/>
              </w:rPr>
              <w:t>Додаток VII:</w:t>
            </w:r>
            <w:r w:rsidRPr="001570EB">
              <w:rPr>
                <w:rFonts w:cs="Arial"/>
                <w:i/>
                <w:color w:val="000000" w:themeColor="text1"/>
                <w:szCs w:val="22"/>
                <w:highlight w:val="yellow"/>
                <w:lang w:val="uk"/>
              </w:rPr>
              <w:tab/>
              <w:t>підстави для виключення</w:t>
            </w:r>
            <w:r w:rsidRPr="001570EB">
              <w:rPr>
                <w:rFonts w:cs="Arial"/>
                <w:i/>
                <w:color w:val="000000" w:themeColor="text1"/>
                <w:szCs w:val="22"/>
                <w:highlight w:val="yellow"/>
                <w:lang w:val="uk-UA"/>
              </w:rPr>
              <w:t>;</w:t>
            </w:r>
          </w:p>
          <w:p w14:paraId="4B7408A6" w14:textId="77777777" w:rsidR="00AF3B45" w:rsidRPr="001570EB" w:rsidRDefault="00AF3B45" w:rsidP="00AF3B45">
            <w:pPr>
              <w:numPr>
                <w:ilvl w:val="0"/>
                <w:numId w:val="10"/>
              </w:numPr>
              <w:tabs>
                <w:tab w:val="clear" w:pos="1080"/>
                <w:tab w:val="num" w:pos="709"/>
                <w:tab w:val="left" w:pos="1843"/>
              </w:tabs>
              <w:ind w:left="284" w:hanging="284"/>
              <w:rPr>
                <w:rFonts w:cs="Arial"/>
                <w:bCs/>
                <w:i/>
                <w:color w:val="000000" w:themeColor="text1"/>
                <w:szCs w:val="22"/>
                <w:highlight w:val="yellow"/>
                <w:lang w:val="ru-RU"/>
              </w:rPr>
            </w:pPr>
            <w:r w:rsidRPr="001570EB">
              <w:rPr>
                <w:rFonts w:cs="Arial"/>
                <w:i/>
                <w:color w:val="000000" w:themeColor="text1"/>
                <w:szCs w:val="22"/>
                <w:highlight w:val="yellow"/>
                <w:lang w:val="uk"/>
              </w:rPr>
              <w:t>Додаток VIII:</w:t>
            </w:r>
            <w:r w:rsidRPr="001570EB">
              <w:rPr>
                <w:rFonts w:cs="Arial"/>
                <w:i/>
                <w:color w:val="000000" w:themeColor="text1"/>
                <w:szCs w:val="22"/>
                <w:highlight w:val="yellow"/>
                <w:lang w:val="uk"/>
              </w:rPr>
              <w:tab/>
              <w:t>форма для фінансової ідентифікації.</w:t>
            </w:r>
          </w:p>
          <w:p w14:paraId="71CCB274" w14:textId="77777777" w:rsidR="00AF3B45" w:rsidRPr="001570EB" w:rsidRDefault="00AF3B45" w:rsidP="00AF3B45">
            <w:pPr>
              <w:keepNext/>
              <w:jc w:val="both"/>
              <w:rPr>
                <w:rFonts w:cs="Arial"/>
                <w:i/>
                <w:snapToGrid w:val="0"/>
                <w:color w:val="000000" w:themeColor="text1"/>
                <w:szCs w:val="22"/>
                <w:highlight w:val="yellow"/>
                <w:lang w:val="ru-RU"/>
              </w:rPr>
            </w:pPr>
          </w:p>
          <w:p w14:paraId="54E710FD" w14:textId="77777777" w:rsidR="00AF3B45" w:rsidRPr="001570EB" w:rsidRDefault="00AF3B45" w:rsidP="00AF3B45">
            <w:pPr>
              <w:keepNext/>
              <w:jc w:val="both"/>
              <w:rPr>
                <w:rFonts w:cs="Arial"/>
                <w:i/>
                <w:snapToGrid w:val="0"/>
                <w:color w:val="000000" w:themeColor="text1"/>
                <w:szCs w:val="22"/>
                <w:lang w:val="ru-RU"/>
              </w:rPr>
            </w:pPr>
            <w:r w:rsidRPr="001570EB">
              <w:rPr>
                <w:rFonts w:cs="Arial"/>
                <w:i/>
                <w:color w:val="000000" w:themeColor="text1"/>
                <w:szCs w:val="22"/>
                <w:highlight w:val="yellow"/>
                <w:lang w:val="uk"/>
              </w:rPr>
              <w:t xml:space="preserve">Кожній угоді має бути присвоєно ідентифікаційний номер або конкретне посилання. Вона має бути частиною адміністративної справи з «титульною сторінкою грантової справи». </w:t>
            </w:r>
          </w:p>
          <w:p w14:paraId="3F8395B3" w14:textId="77777777" w:rsidR="00AF3B45" w:rsidRPr="001570EB" w:rsidRDefault="00AF3B45" w:rsidP="00AF3B45">
            <w:pPr>
              <w:rPr>
                <w:rFonts w:cs="Arial"/>
                <w:snapToGrid w:val="0"/>
                <w:color w:val="000000" w:themeColor="text1"/>
                <w:szCs w:val="22"/>
                <w:lang w:val="ru-RU"/>
              </w:rPr>
            </w:pPr>
          </w:p>
          <w:p w14:paraId="3612BB0F" w14:textId="77777777" w:rsidR="00AF3B45" w:rsidRPr="001570EB" w:rsidRDefault="00AF3B45" w:rsidP="00AF3B45">
            <w:pPr>
              <w:rPr>
                <w:rFonts w:cs="Arial"/>
                <w:bCs/>
                <w:color w:val="000000" w:themeColor="text1"/>
                <w:szCs w:val="22"/>
                <w:lang w:val="ru-RU"/>
              </w:rPr>
            </w:pPr>
            <w:r w:rsidRPr="001570EB">
              <w:rPr>
                <w:rFonts w:cs="Arial"/>
                <w:color w:val="000000" w:themeColor="text1"/>
                <w:szCs w:val="22"/>
                <w:highlight w:val="yellow"/>
                <w:lang w:val="uk"/>
              </w:rPr>
              <w:t xml:space="preserve">Текст, написаний </w:t>
            </w:r>
            <w:r w:rsidRPr="001570EB">
              <w:rPr>
                <w:rFonts w:cs="Arial"/>
                <w:i/>
                <w:color w:val="000000" w:themeColor="text1"/>
                <w:szCs w:val="22"/>
                <w:highlight w:val="yellow"/>
                <w:lang w:val="uk"/>
              </w:rPr>
              <w:t>курсивом</w:t>
            </w:r>
            <w:r w:rsidRPr="001570EB">
              <w:rPr>
                <w:rFonts w:cs="Arial"/>
                <w:color w:val="000000" w:themeColor="text1"/>
                <w:szCs w:val="22"/>
                <w:highlight w:val="yellow"/>
                <w:lang w:val="uk"/>
              </w:rPr>
              <w:t xml:space="preserve"> і виділений жовтим кольором, слугує для інформативних цілей та має бути видалений у фінальній версії.</w:t>
            </w:r>
          </w:p>
          <w:p w14:paraId="079F0FC9" w14:textId="77777777" w:rsidR="00AF3B45" w:rsidRPr="001570EB" w:rsidRDefault="00AF3B45" w:rsidP="00AF3B45">
            <w:pPr>
              <w:rPr>
                <w:rFonts w:cs="Arial"/>
                <w:color w:val="000000" w:themeColor="text1"/>
                <w:szCs w:val="22"/>
                <w:lang w:val="ru-RU"/>
              </w:rPr>
            </w:pPr>
          </w:p>
          <w:p w14:paraId="573F2D71" w14:textId="1CFE0E88" w:rsidR="00AF3B45" w:rsidRPr="001570EB" w:rsidRDefault="00AF3B45" w:rsidP="00EE12A9">
            <w:pPr>
              <w:keepNext/>
              <w:jc w:val="center"/>
              <w:rPr>
                <w:rFonts w:cs="Arial"/>
                <w:b/>
                <w:color w:val="000000" w:themeColor="text1"/>
                <w:szCs w:val="22"/>
                <w:lang w:val="ru-RU"/>
              </w:rPr>
            </w:pPr>
            <w:r w:rsidRPr="001570EB">
              <w:rPr>
                <w:rFonts w:cs="Arial"/>
                <w:b/>
                <w:i/>
                <w:color w:val="000000" w:themeColor="text1"/>
                <w:szCs w:val="22"/>
                <w:highlight w:val="yellow"/>
                <w:lang w:val="uk"/>
              </w:rPr>
              <w:t>НЕ ЗАБУДЬТЕ ВИДАЛИТИ ВСІ ІНСТРУКЦІЇ</w:t>
            </w:r>
            <w:r w:rsidRPr="001570EB">
              <w:rPr>
                <w:rFonts w:cs="Arial"/>
                <w:b/>
                <w:color w:val="000000" w:themeColor="text1"/>
                <w:szCs w:val="22"/>
                <w:highlight w:val="yellow"/>
                <w:lang w:val="uk"/>
              </w:rPr>
              <w:t>!</w:t>
            </w:r>
          </w:p>
        </w:tc>
        <w:tc>
          <w:tcPr>
            <w:tcW w:w="284" w:type="dxa"/>
          </w:tcPr>
          <w:p w14:paraId="2DBF2F3A" w14:textId="77777777" w:rsidR="00AF3B45" w:rsidRPr="001570EB" w:rsidRDefault="00AF3B45" w:rsidP="00AF3B45">
            <w:pPr>
              <w:pStyle w:val="PartTitle"/>
              <w:pageBreakBefore w:val="0"/>
              <w:spacing w:after="0"/>
              <w:jc w:val="left"/>
              <w:rPr>
                <w:rFonts w:cs="Arial"/>
                <w:color w:val="000000" w:themeColor="text1"/>
                <w:sz w:val="22"/>
                <w:szCs w:val="22"/>
                <w:lang w:val="uk"/>
              </w:rPr>
            </w:pPr>
          </w:p>
        </w:tc>
        <w:tc>
          <w:tcPr>
            <w:tcW w:w="4394" w:type="dxa"/>
          </w:tcPr>
          <w:p w14:paraId="62DB40E3" w14:textId="77777777" w:rsidR="00C03180" w:rsidRPr="001570EB" w:rsidRDefault="00C03180" w:rsidP="00C03180">
            <w:pPr>
              <w:pStyle w:val="PartTitle"/>
              <w:pageBreakBefore w:val="0"/>
              <w:spacing w:after="0"/>
              <w:rPr>
                <w:rFonts w:cs="Arial"/>
                <w:color w:val="000000" w:themeColor="text1"/>
                <w:sz w:val="22"/>
                <w:szCs w:val="22"/>
              </w:rPr>
            </w:pPr>
            <w:r w:rsidRPr="001570EB">
              <w:rPr>
                <w:rFonts w:cs="Arial"/>
                <w:color w:val="000000" w:themeColor="text1"/>
                <w:sz w:val="22"/>
                <w:szCs w:val="22"/>
              </w:rPr>
              <w:t xml:space="preserve">Grant Agreement template </w:t>
            </w:r>
          </w:p>
          <w:p w14:paraId="10552ECB" w14:textId="77777777" w:rsidR="00C03180" w:rsidRPr="001570EB" w:rsidRDefault="00C03180" w:rsidP="00C03180">
            <w:pPr>
              <w:rPr>
                <w:rFonts w:cs="Arial"/>
                <w:color w:val="000000" w:themeColor="text1"/>
                <w:szCs w:val="22"/>
              </w:rPr>
            </w:pPr>
          </w:p>
          <w:p w14:paraId="66BDEE0F" w14:textId="77777777" w:rsidR="00C03180" w:rsidRPr="001570EB" w:rsidRDefault="00C03180" w:rsidP="00C03180">
            <w:pPr>
              <w:pStyle w:val="af4"/>
              <w:shd w:val="clear" w:color="auto" w:fill="FFFF00"/>
              <w:tabs>
                <w:tab w:val="clear" w:pos="-1440"/>
                <w:tab w:val="clear" w:pos="-720"/>
                <w:tab w:val="clear" w:pos="828"/>
                <w:tab w:val="clear" w:pos="1044"/>
                <w:tab w:val="clear" w:pos="1260"/>
                <w:tab w:val="clear" w:pos="1476"/>
                <w:tab w:val="clear" w:pos="1692"/>
                <w:tab w:val="clear" w:pos="2160"/>
              </w:tabs>
              <w:jc w:val="left"/>
              <w:rPr>
                <w:rFonts w:ascii="Arial" w:hAnsi="Arial" w:cs="Arial"/>
                <w:b w:val="0"/>
                <w:color w:val="000000" w:themeColor="text1"/>
                <w:szCs w:val="22"/>
              </w:rPr>
            </w:pPr>
            <w:r w:rsidRPr="001570EB">
              <w:rPr>
                <w:rFonts w:ascii="Arial" w:hAnsi="Arial" w:cs="Arial"/>
                <w:b w:val="0"/>
                <w:i/>
                <w:color w:val="000000" w:themeColor="text1"/>
                <w:szCs w:val="22"/>
              </w:rPr>
              <w:t>How to fill out this Grant Agreement</w:t>
            </w:r>
            <w:r w:rsidRPr="001570EB">
              <w:rPr>
                <w:rFonts w:ascii="Arial" w:hAnsi="Arial" w:cs="Arial"/>
                <w:b w:val="0"/>
                <w:color w:val="000000" w:themeColor="text1"/>
                <w:szCs w:val="22"/>
              </w:rPr>
              <w:t>:</w:t>
            </w:r>
          </w:p>
          <w:p w14:paraId="1F62AFBC" w14:textId="77777777" w:rsidR="00C03180" w:rsidRPr="001570EB" w:rsidRDefault="00C03180" w:rsidP="00C03180">
            <w:pPr>
              <w:pStyle w:val="af4"/>
              <w:numPr>
                <w:ilvl w:val="0"/>
                <w:numId w:val="14"/>
              </w:numPr>
              <w:shd w:val="clear" w:color="auto" w:fill="FFFF00"/>
              <w:tabs>
                <w:tab w:val="clear" w:pos="-1440"/>
                <w:tab w:val="clear" w:pos="-720"/>
                <w:tab w:val="clear" w:pos="828"/>
                <w:tab w:val="clear" w:pos="1044"/>
                <w:tab w:val="clear" w:pos="1260"/>
                <w:tab w:val="clear" w:pos="1476"/>
                <w:tab w:val="clear" w:pos="1692"/>
                <w:tab w:val="clear" w:pos="2160"/>
              </w:tabs>
              <w:ind w:left="284" w:hanging="284"/>
              <w:jc w:val="left"/>
              <w:rPr>
                <w:rFonts w:ascii="Arial" w:hAnsi="Arial" w:cs="Arial"/>
                <w:b w:val="0"/>
                <w:i/>
                <w:color w:val="000000" w:themeColor="text1"/>
                <w:szCs w:val="22"/>
              </w:rPr>
            </w:pPr>
            <w:r w:rsidRPr="001570EB">
              <w:rPr>
                <w:rFonts w:ascii="Arial" w:hAnsi="Arial" w:cs="Arial"/>
                <w:b w:val="0"/>
                <w:color w:val="000000" w:themeColor="text1"/>
                <w:szCs w:val="22"/>
              </w:rPr>
              <w:t xml:space="preserve">Text contained between </w:t>
            </w:r>
            <w:r w:rsidRPr="001570EB">
              <w:rPr>
                <w:rFonts w:ascii="Arial" w:hAnsi="Arial" w:cs="Arial"/>
                <w:color w:val="000000" w:themeColor="text1"/>
                <w:szCs w:val="22"/>
              </w:rPr>
              <w:t>&lt;...&gt; must be replaced with the relevant information</w:t>
            </w:r>
            <w:r w:rsidRPr="001570EB">
              <w:rPr>
                <w:rFonts w:ascii="Arial" w:hAnsi="Arial" w:cs="Arial"/>
                <w:b w:val="0"/>
                <w:color w:val="000000" w:themeColor="text1"/>
                <w:szCs w:val="22"/>
              </w:rPr>
              <w:t xml:space="preserve"> for the Grant Agreement concerned</w:t>
            </w:r>
            <w:r w:rsidRPr="001570EB">
              <w:rPr>
                <w:rFonts w:ascii="Arial" w:hAnsi="Arial" w:cs="Arial"/>
                <w:b w:val="0"/>
                <w:i/>
                <w:color w:val="000000" w:themeColor="text1"/>
                <w:szCs w:val="22"/>
              </w:rPr>
              <w:t>.</w:t>
            </w:r>
          </w:p>
          <w:p w14:paraId="27FC838F" w14:textId="77777777" w:rsidR="00C03180" w:rsidRPr="001570EB" w:rsidRDefault="00C03180" w:rsidP="00C03180">
            <w:pPr>
              <w:pStyle w:val="af4"/>
              <w:numPr>
                <w:ilvl w:val="0"/>
                <w:numId w:val="14"/>
              </w:numPr>
              <w:shd w:val="clear" w:color="auto" w:fill="FFFF00"/>
              <w:tabs>
                <w:tab w:val="clear" w:pos="828"/>
                <w:tab w:val="clear" w:pos="1044"/>
                <w:tab w:val="clear" w:pos="1260"/>
                <w:tab w:val="clear" w:pos="1476"/>
                <w:tab w:val="clear" w:pos="1692"/>
                <w:tab w:val="clear" w:pos="2160"/>
              </w:tabs>
              <w:ind w:left="284" w:hanging="284"/>
              <w:jc w:val="both"/>
              <w:rPr>
                <w:rFonts w:ascii="Arial" w:hAnsi="Arial" w:cs="Arial"/>
                <w:b w:val="0"/>
                <w:color w:val="000000" w:themeColor="text1"/>
                <w:szCs w:val="22"/>
              </w:rPr>
            </w:pPr>
            <w:r w:rsidRPr="001570EB">
              <w:rPr>
                <w:rFonts w:ascii="Arial" w:hAnsi="Arial" w:cs="Arial"/>
                <w:b w:val="0"/>
                <w:i/>
                <w:iCs/>
                <w:color w:val="000000" w:themeColor="text1"/>
                <w:szCs w:val="22"/>
              </w:rPr>
              <w:t>Text in &lt;italics&gt; gives you an idea which kind of information is required.</w:t>
            </w:r>
            <w:r w:rsidRPr="001570EB">
              <w:rPr>
                <w:rFonts w:ascii="Arial" w:hAnsi="Arial" w:cs="Arial"/>
                <w:color w:val="000000" w:themeColor="text1"/>
                <w:szCs w:val="22"/>
              </w:rPr>
              <w:br/>
            </w:r>
            <w:r w:rsidRPr="001570EB">
              <w:rPr>
                <w:rFonts w:ascii="Arial" w:hAnsi="Arial" w:cs="Arial"/>
                <w:b w:val="0"/>
                <w:color w:val="000000" w:themeColor="text1"/>
                <w:szCs w:val="22"/>
              </w:rPr>
              <w:t xml:space="preserve">Phrases between </w:t>
            </w:r>
            <w:proofErr w:type="gramStart"/>
            <w:r w:rsidRPr="001570EB">
              <w:rPr>
                <w:rFonts w:ascii="Arial" w:hAnsi="Arial" w:cs="Arial"/>
                <w:color w:val="000000" w:themeColor="text1"/>
                <w:szCs w:val="22"/>
              </w:rPr>
              <w:t xml:space="preserve">[ </w:t>
            </w:r>
            <w:r w:rsidRPr="001570EB">
              <w:rPr>
                <w:rFonts w:ascii="Arial" w:hAnsi="Arial" w:cs="Arial"/>
                <w:b w:val="0"/>
                <w:color w:val="000000" w:themeColor="text1"/>
                <w:szCs w:val="22"/>
              </w:rPr>
              <w:t>]</w:t>
            </w:r>
            <w:proofErr w:type="gramEnd"/>
            <w:r w:rsidRPr="001570EB">
              <w:rPr>
                <w:rFonts w:ascii="Arial" w:hAnsi="Arial" w:cs="Arial"/>
                <w:b w:val="0"/>
                <w:color w:val="000000" w:themeColor="text1"/>
                <w:szCs w:val="22"/>
              </w:rPr>
              <w:t xml:space="preserve"> must only be </w:t>
            </w:r>
            <w:r w:rsidRPr="001570EB">
              <w:rPr>
                <w:rFonts w:ascii="Arial" w:hAnsi="Arial" w:cs="Arial"/>
                <w:color w:val="000000" w:themeColor="text1"/>
                <w:szCs w:val="22"/>
              </w:rPr>
              <w:t>included if necessary.</w:t>
            </w:r>
          </w:p>
          <w:p w14:paraId="1D4FCAA3" w14:textId="77777777" w:rsidR="00C03180" w:rsidRPr="001570EB" w:rsidRDefault="00C03180" w:rsidP="00C03180">
            <w:pPr>
              <w:pStyle w:val="af4"/>
              <w:shd w:val="clear" w:color="auto" w:fill="FFFF00"/>
              <w:tabs>
                <w:tab w:val="clear" w:pos="828"/>
                <w:tab w:val="clear" w:pos="1044"/>
                <w:tab w:val="clear" w:pos="1260"/>
                <w:tab w:val="clear" w:pos="1476"/>
                <w:tab w:val="clear" w:pos="1692"/>
                <w:tab w:val="clear" w:pos="2160"/>
              </w:tabs>
              <w:spacing w:after="240"/>
              <w:jc w:val="both"/>
              <w:rPr>
                <w:rFonts w:ascii="Arial" w:hAnsi="Arial" w:cs="Arial"/>
                <w:color w:val="000000" w:themeColor="text1"/>
                <w:szCs w:val="22"/>
              </w:rPr>
            </w:pPr>
            <w:r w:rsidRPr="001570EB">
              <w:rPr>
                <w:rFonts w:ascii="Arial" w:hAnsi="Arial" w:cs="Arial"/>
                <w:color w:val="000000" w:themeColor="text1"/>
                <w:szCs w:val="22"/>
              </w:rPr>
              <w:t xml:space="preserve">All other parts of these template instructions must not be changed.  </w:t>
            </w:r>
          </w:p>
          <w:p w14:paraId="191D7FD9" w14:textId="77777777" w:rsidR="00C03180" w:rsidRPr="001570EB" w:rsidRDefault="00C03180" w:rsidP="00C03180">
            <w:pPr>
              <w:keepNext/>
              <w:jc w:val="both"/>
              <w:rPr>
                <w:rFonts w:cs="Arial"/>
                <w:color w:val="000000" w:themeColor="text1"/>
                <w:szCs w:val="22"/>
              </w:rPr>
            </w:pPr>
          </w:p>
          <w:p w14:paraId="1BBE56E4" w14:textId="77777777" w:rsidR="00C03180" w:rsidRPr="001570EB" w:rsidRDefault="00C03180" w:rsidP="00C03180">
            <w:pPr>
              <w:keepNext/>
              <w:jc w:val="both"/>
              <w:rPr>
                <w:rFonts w:cs="Arial"/>
                <w:i/>
                <w:color w:val="000000" w:themeColor="text1"/>
                <w:szCs w:val="22"/>
                <w:highlight w:val="yellow"/>
              </w:rPr>
            </w:pPr>
            <w:r w:rsidRPr="001570EB">
              <w:rPr>
                <w:rFonts w:cs="Arial"/>
                <w:i/>
                <w:color w:val="000000" w:themeColor="text1"/>
                <w:szCs w:val="22"/>
                <w:highlight w:val="yellow"/>
              </w:rPr>
              <w:t xml:space="preserve">This template of the Grant Agreement must be used along with the award decision, when for a project or programme, </w:t>
            </w:r>
            <w:proofErr w:type="spellStart"/>
            <w:r w:rsidRPr="001570EB">
              <w:rPr>
                <w:rFonts w:cs="Arial"/>
                <w:i/>
                <w:color w:val="000000" w:themeColor="text1"/>
                <w:szCs w:val="22"/>
                <w:highlight w:val="yellow"/>
              </w:rPr>
              <w:t>Enabel</w:t>
            </w:r>
            <w:proofErr w:type="spellEnd"/>
            <w:r w:rsidRPr="001570EB">
              <w:rPr>
                <w:rFonts w:cs="Arial"/>
                <w:i/>
                <w:color w:val="000000" w:themeColor="text1"/>
                <w:szCs w:val="22"/>
                <w:highlight w:val="yellow"/>
              </w:rPr>
              <w:t xml:space="preserve"> wants to award a grant in accordance with Article 11 of the </w:t>
            </w:r>
            <w:proofErr w:type="spellStart"/>
            <w:r w:rsidRPr="001570EB">
              <w:rPr>
                <w:rFonts w:cs="Arial"/>
                <w:i/>
                <w:color w:val="000000" w:themeColor="text1"/>
                <w:szCs w:val="22"/>
                <w:highlight w:val="yellow"/>
              </w:rPr>
              <w:t>Enabel</w:t>
            </w:r>
            <w:proofErr w:type="spellEnd"/>
            <w:r w:rsidRPr="001570EB">
              <w:rPr>
                <w:rFonts w:cs="Arial"/>
                <w:i/>
                <w:color w:val="000000" w:themeColor="text1"/>
                <w:szCs w:val="22"/>
                <w:highlight w:val="yellow"/>
              </w:rPr>
              <w:t xml:space="preserve"> Law and with the award conditions given in the </w:t>
            </w:r>
            <w:r w:rsidRPr="001570EB">
              <w:rPr>
                <w:rFonts w:cs="Arial"/>
                <w:i/>
                <w:color w:val="000000" w:themeColor="text1"/>
                <w:szCs w:val="22"/>
                <w:highlight w:val="yellow"/>
                <w:cs/>
              </w:rPr>
              <w:t>‘</w:t>
            </w:r>
            <w:r w:rsidRPr="001570EB">
              <w:rPr>
                <w:rFonts w:cs="Arial"/>
                <w:i/>
                <w:color w:val="000000" w:themeColor="text1"/>
                <w:szCs w:val="22"/>
                <w:highlight w:val="yellow"/>
              </w:rPr>
              <w:t>Grant</w:t>
            </w:r>
            <w:r w:rsidRPr="001570EB">
              <w:rPr>
                <w:rFonts w:cs="Arial"/>
                <w:i/>
                <w:color w:val="000000" w:themeColor="text1"/>
                <w:szCs w:val="22"/>
                <w:highlight w:val="yellow"/>
                <w:cs/>
              </w:rPr>
              <w:t xml:space="preserve">’ </w:t>
            </w:r>
            <w:r w:rsidRPr="001570EB">
              <w:rPr>
                <w:rFonts w:cs="Arial"/>
                <w:i/>
                <w:color w:val="000000" w:themeColor="text1"/>
                <w:szCs w:val="22"/>
                <w:highlight w:val="yellow"/>
              </w:rPr>
              <w:t xml:space="preserve">Royal Decree of 23 February 2018 to a beneficiary who fulfils the following criteria: </w:t>
            </w:r>
          </w:p>
          <w:p w14:paraId="70181F00" w14:textId="77777777" w:rsidR="00C03180" w:rsidRPr="001570EB" w:rsidRDefault="00C03180" w:rsidP="00C03180">
            <w:pPr>
              <w:keepNext/>
              <w:jc w:val="both"/>
              <w:rPr>
                <w:rFonts w:cs="Arial"/>
                <w:i/>
                <w:color w:val="000000" w:themeColor="text1"/>
                <w:szCs w:val="22"/>
                <w:highlight w:val="yellow"/>
              </w:rPr>
            </w:pPr>
          </w:p>
          <w:p w14:paraId="686A295A" w14:textId="77777777" w:rsidR="00C03180" w:rsidRPr="001570EB" w:rsidRDefault="00C03180" w:rsidP="00C03180">
            <w:pPr>
              <w:keepNext/>
              <w:numPr>
                <w:ilvl w:val="0"/>
                <w:numId w:val="27"/>
              </w:numPr>
              <w:ind w:left="284" w:hanging="284"/>
              <w:jc w:val="both"/>
              <w:rPr>
                <w:rFonts w:cs="Arial"/>
                <w:i/>
                <w:color w:val="000000" w:themeColor="text1"/>
                <w:szCs w:val="22"/>
                <w:highlight w:val="yellow"/>
                <w:lang w:val="uk"/>
              </w:rPr>
            </w:pPr>
            <w:proofErr w:type="spellStart"/>
            <w:r w:rsidRPr="001570EB">
              <w:rPr>
                <w:rFonts w:cs="Arial"/>
                <w:i/>
                <w:color w:val="000000" w:themeColor="text1"/>
                <w:szCs w:val="22"/>
                <w:highlight w:val="yellow"/>
                <w:lang w:val="uk"/>
              </w:rPr>
              <w:t>The</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beneficiary</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is</w:t>
            </w:r>
            <w:proofErr w:type="spellEnd"/>
            <w:r w:rsidRPr="001570EB">
              <w:rPr>
                <w:rFonts w:cs="Arial"/>
                <w:i/>
                <w:color w:val="000000" w:themeColor="text1"/>
                <w:szCs w:val="22"/>
                <w:highlight w:val="yellow"/>
                <w:lang w:val="uk"/>
              </w:rPr>
              <w:t>:</w:t>
            </w:r>
          </w:p>
          <w:p w14:paraId="4BC14054" w14:textId="77777777" w:rsidR="00C03180" w:rsidRPr="001570EB" w:rsidRDefault="00C03180" w:rsidP="00C03180">
            <w:pPr>
              <w:keepNext/>
              <w:numPr>
                <w:ilvl w:val="0"/>
                <w:numId w:val="18"/>
              </w:numPr>
              <w:ind w:left="577" w:hanging="284"/>
              <w:jc w:val="both"/>
              <w:rPr>
                <w:rFonts w:cs="Arial"/>
                <w:i/>
                <w:color w:val="000000" w:themeColor="text1"/>
                <w:szCs w:val="22"/>
                <w:highlight w:val="yellow"/>
              </w:rPr>
            </w:pPr>
            <w:r w:rsidRPr="001570EB">
              <w:rPr>
                <w:rFonts w:cs="Arial"/>
                <w:i/>
                <w:color w:val="000000" w:themeColor="text1"/>
                <w:szCs w:val="22"/>
                <w:highlight w:val="yellow"/>
              </w:rPr>
              <w:t>a public-law legal person</w:t>
            </w:r>
          </w:p>
          <w:p w14:paraId="4FCDC02A" w14:textId="77777777" w:rsidR="00C03180" w:rsidRPr="001570EB" w:rsidRDefault="00C03180" w:rsidP="00C03180">
            <w:pPr>
              <w:keepNext/>
              <w:numPr>
                <w:ilvl w:val="0"/>
                <w:numId w:val="18"/>
              </w:numPr>
              <w:ind w:left="577" w:hanging="284"/>
              <w:jc w:val="both"/>
              <w:rPr>
                <w:rFonts w:cs="Arial"/>
                <w:i/>
                <w:color w:val="000000" w:themeColor="text1"/>
                <w:szCs w:val="22"/>
                <w:highlight w:val="yellow"/>
              </w:rPr>
            </w:pPr>
            <w:r w:rsidRPr="001570EB">
              <w:rPr>
                <w:rFonts w:cs="Arial"/>
                <w:i/>
                <w:color w:val="000000" w:themeColor="text1"/>
                <w:szCs w:val="22"/>
                <w:highlight w:val="yellow"/>
              </w:rPr>
              <w:t>a regional public-law organisation</w:t>
            </w:r>
          </w:p>
          <w:p w14:paraId="2351E972" w14:textId="77777777" w:rsidR="00C03180" w:rsidRPr="001570EB" w:rsidRDefault="00C03180" w:rsidP="00C03180">
            <w:pPr>
              <w:keepNext/>
              <w:numPr>
                <w:ilvl w:val="0"/>
                <w:numId w:val="18"/>
              </w:numPr>
              <w:ind w:left="577" w:hanging="284"/>
              <w:jc w:val="both"/>
              <w:rPr>
                <w:rFonts w:cs="Arial"/>
                <w:i/>
                <w:color w:val="000000" w:themeColor="text1"/>
                <w:szCs w:val="22"/>
                <w:highlight w:val="yellow"/>
              </w:rPr>
            </w:pPr>
            <w:r w:rsidRPr="001570EB">
              <w:rPr>
                <w:rFonts w:cs="Arial"/>
                <w:i/>
                <w:color w:val="000000" w:themeColor="text1"/>
                <w:szCs w:val="22"/>
                <w:highlight w:val="yellow"/>
              </w:rPr>
              <w:t>a non-profit association or a foundation</w:t>
            </w:r>
          </w:p>
          <w:p w14:paraId="18757A41" w14:textId="77777777" w:rsidR="00C03180" w:rsidRPr="001570EB" w:rsidRDefault="00C03180" w:rsidP="00C03180">
            <w:pPr>
              <w:keepNext/>
              <w:numPr>
                <w:ilvl w:val="0"/>
                <w:numId w:val="18"/>
              </w:numPr>
              <w:ind w:left="577" w:hanging="284"/>
              <w:jc w:val="both"/>
              <w:rPr>
                <w:rFonts w:cs="Arial"/>
                <w:i/>
                <w:color w:val="000000" w:themeColor="text1"/>
                <w:szCs w:val="22"/>
                <w:highlight w:val="yellow"/>
              </w:rPr>
            </w:pPr>
            <w:r w:rsidRPr="001570EB">
              <w:rPr>
                <w:rFonts w:cs="Arial"/>
                <w:i/>
                <w:color w:val="000000" w:themeColor="text1"/>
                <w:szCs w:val="22"/>
                <w:highlight w:val="yellow"/>
              </w:rPr>
              <w:t>a private legal body for which profit maximisation is not the primary objective.</w:t>
            </w:r>
          </w:p>
          <w:p w14:paraId="6DDFE029" w14:textId="77777777" w:rsidR="00C03180" w:rsidRPr="001570EB" w:rsidRDefault="00C03180" w:rsidP="00C03180">
            <w:pPr>
              <w:keepNext/>
              <w:ind w:left="284" w:hanging="284"/>
              <w:jc w:val="both"/>
              <w:rPr>
                <w:rFonts w:cs="Arial"/>
                <w:i/>
                <w:color w:val="000000" w:themeColor="text1"/>
                <w:szCs w:val="22"/>
                <w:highlight w:val="yellow"/>
              </w:rPr>
            </w:pPr>
          </w:p>
          <w:p w14:paraId="40A768D9" w14:textId="77777777" w:rsidR="00C03180" w:rsidRPr="001570EB" w:rsidRDefault="00C03180" w:rsidP="00C03180">
            <w:pPr>
              <w:keepNext/>
              <w:numPr>
                <w:ilvl w:val="0"/>
                <w:numId w:val="27"/>
              </w:numPr>
              <w:ind w:left="284" w:hanging="284"/>
              <w:jc w:val="both"/>
              <w:rPr>
                <w:rFonts w:cs="Arial"/>
                <w:i/>
                <w:color w:val="000000" w:themeColor="text1"/>
                <w:szCs w:val="22"/>
                <w:highlight w:val="yellow"/>
                <w:lang w:val="uk"/>
              </w:rPr>
            </w:pPr>
            <w:proofErr w:type="spellStart"/>
            <w:r w:rsidRPr="001570EB">
              <w:rPr>
                <w:rFonts w:cs="Arial"/>
                <w:i/>
                <w:color w:val="000000" w:themeColor="text1"/>
                <w:szCs w:val="22"/>
                <w:highlight w:val="yellow"/>
                <w:lang w:val="uk"/>
              </w:rPr>
              <w:t>The</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beneficiary</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pursues</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an</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objective</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falling</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under</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the</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objectives</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of</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the</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Belgian</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Development</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Cooperation</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referred</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to</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in</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Chapter</w:t>
            </w:r>
            <w:proofErr w:type="spellEnd"/>
            <w:r w:rsidRPr="001570EB">
              <w:rPr>
                <w:rFonts w:cs="Arial"/>
                <w:i/>
                <w:color w:val="000000" w:themeColor="text1"/>
                <w:szCs w:val="22"/>
                <w:highlight w:val="yellow"/>
                <w:lang w:val="uk"/>
              </w:rPr>
              <w:t xml:space="preserve"> 2 </w:t>
            </w:r>
            <w:proofErr w:type="spellStart"/>
            <w:r w:rsidRPr="001570EB">
              <w:rPr>
                <w:rFonts w:cs="Arial"/>
                <w:i/>
                <w:color w:val="000000" w:themeColor="text1"/>
                <w:szCs w:val="22"/>
                <w:highlight w:val="yellow"/>
                <w:lang w:val="uk"/>
              </w:rPr>
              <w:t>of</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the</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Law</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of</w:t>
            </w:r>
            <w:proofErr w:type="spellEnd"/>
            <w:r w:rsidRPr="001570EB">
              <w:rPr>
                <w:rFonts w:cs="Arial"/>
                <w:i/>
                <w:color w:val="000000" w:themeColor="text1"/>
                <w:szCs w:val="22"/>
                <w:highlight w:val="yellow"/>
                <w:lang w:val="uk"/>
              </w:rPr>
              <w:t xml:space="preserve"> 19 </w:t>
            </w:r>
            <w:proofErr w:type="spellStart"/>
            <w:r w:rsidRPr="001570EB">
              <w:rPr>
                <w:rFonts w:cs="Arial"/>
                <w:i/>
                <w:color w:val="000000" w:themeColor="text1"/>
                <w:szCs w:val="22"/>
                <w:highlight w:val="yellow"/>
                <w:lang w:val="uk"/>
              </w:rPr>
              <w:t>March</w:t>
            </w:r>
            <w:proofErr w:type="spellEnd"/>
            <w:r w:rsidRPr="001570EB">
              <w:rPr>
                <w:rFonts w:cs="Arial"/>
                <w:i/>
                <w:color w:val="000000" w:themeColor="text1"/>
                <w:szCs w:val="22"/>
                <w:highlight w:val="yellow"/>
                <w:lang w:val="uk"/>
              </w:rPr>
              <w:t xml:space="preserve"> 2013 </w:t>
            </w:r>
            <w:proofErr w:type="spellStart"/>
            <w:r w:rsidRPr="001570EB">
              <w:rPr>
                <w:rFonts w:cs="Arial"/>
                <w:i/>
                <w:color w:val="000000" w:themeColor="text1"/>
                <w:szCs w:val="22"/>
                <w:highlight w:val="yellow"/>
                <w:lang w:val="uk"/>
              </w:rPr>
              <w:t>on</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the</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Belgian</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Development</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Cooperation</w:t>
            </w:r>
            <w:proofErr w:type="spellEnd"/>
            <w:r w:rsidRPr="001570EB">
              <w:rPr>
                <w:rFonts w:cs="Arial"/>
                <w:i/>
                <w:color w:val="000000" w:themeColor="text1"/>
                <w:szCs w:val="22"/>
                <w:highlight w:val="yellow"/>
                <w:lang w:val="uk"/>
              </w:rPr>
              <w:t>;</w:t>
            </w:r>
          </w:p>
          <w:p w14:paraId="716E32A8" w14:textId="77777777" w:rsidR="00C03180" w:rsidRPr="001570EB" w:rsidRDefault="00C03180" w:rsidP="00C03180">
            <w:pPr>
              <w:keepNext/>
              <w:ind w:left="284" w:hanging="284"/>
              <w:jc w:val="both"/>
              <w:rPr>
                <w:rFonts w:cs="Arial"/>
                <w:i/>
                <w:color w:val="000000" w:themeColor="text1"/>
                <w:szCs w:val="22"/>
                <w:highlight w:val="yellow"/>
                <w:lang w:val="uk"/>
              </w:rPr>
            </w:pPr>
          </w:p>
          <w:p w14:paraId="2B9A5177" w14:textId="77777777" w:rsidR="00C03180" w:rsidRPr="001570EB" w:rsidRDefault="00C03180" w:rsidP="00C03180">
            <w:pPr>
              <w:keepNext/>
              <w:numPr>
                <w:ilvl w:val="0"/>
                <w:numId w:val="27"/>
              </w:numPr>
              <w:ind w:left="284" w:hanging="284"/>
              <w:jc w:val="both"/>
              <w:rPr>
                <w:rFonts w:cs="Arial"/>
                <w:i/>
                <w:color w:val="000000" w:themeColor="text1"/>
                <w:szCs w:val="22"/>
                <w:highlight w:val="yellow"/>
                <w:lang w:val="uk"/>
              </w:rPr>
            </w:pPr>
            <w:proofErr w:type="spellStart"/>
            <w:r w:rsidRPr="001570EB">
              <w:rPr>
                <w:rFonts w:cs="Arial"/>
                <w:i/>
                <w:color w:val="000000" w:themeColor="text1"/>
                <w:szCs w:val="22"/>
                <w:highlight w:val="yellow"/>
                <w:lang w:val="uk"/>
              </w:rPr>
              <w:t>The</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activities</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of</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the</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beneficiary</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are</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incorporated</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in</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portfolios</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executed</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by</w:t>
            </w:r>
            <w:proofErr w:type="spellEnd"/>
            <w:r w:rsidRPr="001570EB">
              <w:rPr>
                <w:rFonts w:cs="Arial"/>
                <w:i/>
                <w:color w:val="000000" w:themeColor="text1"/>
                <w:szCs w:val="22"/>
                <w:highlight w:val="yellow"/>
                <w:lang w:val="uk"/>
              </w:rPr>
              <w:t xml:space="preserve"> </w:t>
            </w:r>
            <w:proofErr w:type="spellStart"/>
            <w:r w:rsidRPr="001570EB">
              <w:rPr>
                <w:rFonts w:cs="Arial"/>
                <w:i/>
                <w:color w:val="000000" w:themeColor="text1"/>
                <w:szCs w:val="22"/>
                <w:highlight w:val="yellow"/>
                <w:lang w:val="uk"/>
              </w:rPr>
              <w:t>Enabel</w:t>
            </w:r>
            <w:proofErr w:type="spellEnd"/>
            <w:r w:rsidRPr="001570EB">
              <w:rPr>
                <w:rFonts w:cs="Arial"/>
                <w:i/>
                <w:color w:val="000000" w:themeColor="text1"/>
                <w:szCs w:val="22"/>
                <w:highlight w:val="yellow"/>
                <w:lang w:val="uk"/>
              </w:rPr>
              <w:t>.</w:t>
            </w:r>
          </w:p>
          <w:p w14:paraId="5A341493" w14:textId="77777777" w:rsidR="00C03180" w:rsidRPr="001570EB" w:rsidRDefault="00C03180" w:rsidP="00C03180">
            <w:pPr>
              <w:keepNext/>
              <w:ind w:left="284" w:hanging="284"/>
              <w:jc w:val="both"/>
              <w:rPr>
                <w:rFonts w:cs="Arial"/>
                <w:i/>
                <w:color w:val="000000" w:themeColor="text1"/>
                <w:szCs w:val="22"/>
                <w:highlight w:val="yellow"/>
              </w:rPr>
            </w:pPr>
          </w:p>
          <w:p w14:paraId="1B063D25" w14:textId="77777777" w:rsidR="00C03180" w:rsidRPr="001570EB" w:rsidRDefault="00C03180" w:rsidP="00C03180">
            <w:pPr>
              <w:spacing w:after="240"/>
              <w:jc w:val="both"/>
              <w:rPr>
                <w:rFonts w:cs="Arial"/>
                <w:i/>
                <w:color w:val="000000" w:themeColor="text1"/>
                <w:szCs w:val="22"/>
                <w:highlight w:val="yellow"/>
              </w:rPr>
            </w:pPr>
            <w:r w:rsidRPr="001570EB">
              <w:rPr>
                <w:rFonts w:cs="Arial"/>
                <w:i/>
                <w:color w:val="000000" w:themeColor="text1"/>
                <w:szCs w:val="22"/>
                <w:highlight w:val="yellow"/>
              </w:rPr>
              <w:t xml:space="preserve">In accordance with the Royal Decree of 23/02/2018, the Grant Agreement comprises: </w:t>
            </w:r>
          </w:p>
          <w:p w14:paraId="596483F0" w14:textId="09A6138C" w:rsidR="00C03180" w:rsidRPr="001570EB" w:rsidRDefault="00C03180" w:rsidP="00C03180">
            <w:pPr>
              <w:pStyle w:val="afa"/>
              <w:numPr>
                <w:ilvl w:val="0"/>
                <w:numId w:val="28"/>
              </w:numPr>
              <w:spacing w:after="240"/>
              <w:ind w:left="284" w:hanging="284"/>
              <w:jc w:val="both"/>
              <w:rPr>
                <w:rFonts w:ascii="Arial" w:hAnsi="Arial" w:cs="Arial"/>
                <w:i/>
                <w:color w:val="000000" w:themeColor="text1"/>
                <w:sz w:val="22"/>
                <w:highlight w:val="yellow"/>
              </w:rPr>
            </w:pPr>
            <w:r w:rsidRPr="001570EB">
              <w:rPr>
                <w:rFonts w:ascii="Arial" w:hAnsi="Arial" w:cs="Arial"/>
                <w:i/>
                <w:color w:val="000000" w:themeColor="text1"/>
                <w:sz w:val="22"/>
                <w:highlight w:val="yellow"/>
              </w:rPr>
              <w:t>The reference to the applicable award decision;</w:t>
            </w:r>
          </w:p>
          <w:p w14:paraId="002683AE" w14:textId="43489EA0" w:rsidR="00C03180" w:rsidRPr="001570EB" w:rsidRDefault="00C03180" w:rsidP="00C03180">
            <w:pPr>
              <w:pStyle w:val="afa"/>
              <w:numPr>
                <w:ilvl w:val="0"/>
                <w:numId w:val="28"/>
              </w:numPr>
              <w:spacing w:after="240"/>
              <w:ind w:left="284" w:hanging="284"/>
              <w:jc w:val="both"/>
              <w:rPr>
                <w:rFonts w:ascii="Arial" w:hAnsi="Arial" w:cs="Arial"/>
                <w:i/>
                <w:color w:val="000000" w:themeColor="text1"/>
                <w:sz w:val="22"/>
                <w:highlight w:val="yellow"/>
              </w:rPr>
            </w:pPr>
            <w:r w:rsidRPr="001570EB">
              <w:rPr>
                <w:rFonts w:ascii="Arial" w:hAnsi="Arial" w:cs="Arial"/>
                <w:i/>
                <w:color w:val="000000" w:themeColor="text1"/>
                <w:sz w:val="22"/>
                <w:highlight w:val="yellow"/>
              </w:rPr>
              <w:t>The criteria concerning eligibility of costs and the description of ineligible costs;</w:t>
            </w:r>
          </w:p>
          <w:p w14:paraId="6096567E" w14:textId="53FA45E0" w:rsidR="00C03180" w:rsidRPr="001570EB" w:rsidRDefault="00C03180" w:rsidP="00C03180">
            <w:pPr>
              <w:pStyle w:val="afa"/>
              <w:numPr>
                <w:ilvl w:val="0"/>
                <w:numId w:val="28"/>
              </w:numPr>
              <w:spacing w:after="240"/>
              <w:ind w:left="284" w:hanging="284"/>
              <w:jc w:val="both"/>
              <w:rPr>
                <w:rFonts w:ascii="Arial" w:hAnsi="Arial" w:cs="Arial"/>
                <w:i/>
                <w:color w:val="000000" w:themeColor="text1"/>
                <w:sz w:val="22"/>
                <w:highlight w:val="yellow"/>
              </w:rPr>
            </w:pPr>
            <w:r w:rsidRPr="001570EB">
              <w:rPr>
                <w:rFonts w:ascii="Arial" w:hAnsi="Arial" w:cs="Arial"/>
                <w:i/>
                <w:color w:val="000000" w:themeColor="text1"/>
                <w:sz w:val="22"/>
                <w:highlight w:val="yellow"/>
              </w:rPr>
              <w:t xml:space="preserve">The obligations of the beneficiary concerning the procurement of goods, </w:t>
            </w:r>
            <w:r w:rsidRPr="001570EB">
              <w:rPr>
                <w:rFonts w:ascii="Arial" w:hAnsi="Arial" w:cs="Arial"/>
                <w:i/>
                <w:color w:val="000000" w:themeColor="text1"/>
                <w:sz w:val="22"/>
                <w:highlight w:val="yellow"/>
              </w:rPr>
              <w:lastRenderedPageBreak/>
              <w:t>works and services;</w:t>
            </w:r>
          </w:p>
          <w:p w14:paraId="02810708" w14:textId="435795D7" w:rsidR="00C03180" w:rsidRPr="001570EB" w:rsidRDefault="00C03180" w:rsidP="00C03180">
            <w:pPr>
              <w:pStyle w:val="afa"/>
              <w:numPr>
                <w:ilvl w:val="0"/>
                <w:numId w:val="28"/>
              </w:numPr>
              <w:spacing w:after="240"/>
              <w:ind w:left="284" w:hanging="284"/>
              <w:jc w:val="both"/>
              <w:rPr>
                <w:rFonts w:ascii="Arial" w:hAnsi="Arial" w:cs="Arial"/>
                <w:i/>
                <w:color w:val="000000" w:themeColor="text1"/>
                <w:sz w:val="22"/>
                <w:highlight w:val="yellow"/>
              </w:rPr>
            </w:pPr>
            <w:r w:rsidRPr="001570EB">
              <w:rPr>
                <w:rFonts w:ascii="Arial" w:hAnsi="Arial" w:cs="Arial"/>
                <w:i/>
                <w:color w:val="000000" w:themeColor="text1"/>
                <w:sz w:val="22"/>
                <w:highlight w:val="yellow"/>
              </w:rPr>
              <w:t xml:space="preserve">The obligation imposed to the beneficiary to inform </w:t>
            </w:r>
            <w:proofErr w:type="spellStart"/>
            <w:r w:rsidRPr="001570EB">
              <w:rPr>
                <w:rFonts w:ascii="Arial" w:hAnsi="Arial" w:cs="Arial"/>
                <w:i/>
                <w:color w:val="000000" w:themeColor="text1"/>
                <w:sz w:val="22"/>
                <w:highlight w:val="yellow"/>
              </w:rPr>
              <w:t>Enabel</w:t>
            </w:r>
            <w:proofErr w:type="spellEnd"/>
            <w:r w:rsidRPr="001570EB">
              <w:rPr>
                <w:rFonts w:ascii="Arial" w:hAnsi="Arial" w:cs="Arial"/>
                <w:i/>
                <w:color w:val="000000" w:themeColor="text1"/>
                <w:sz w:val="22"/>
                <w:highlight w:val="yellow"/>
              </w:rPr>
              <w:t xml:space="preserve"> of any changes that could change its own admissibility as a beneficiary or negatively impact the implementation of the action;</w:t>
            </w:r>
          </w:p>
          <w:p w14:paraId="2AF764F2" w14:textId="121C2F6D" w:rsidR="00C03180" w:rsidRPr="001570EB" w:rsidRDefault="00C03180" w:rsidP="00C03180">
            <w:pPr>
              <w:pStyle w:val="afa"/>
              <w:numPr>
                <w:ilvl w:val="0"/>
                <w:numId w:val="28"/>
              </w:numPr>
              <w:spacing w:after="240"/>
              <w:ind w:left="284" w:hanging="284"/>
              <w:jc w:val="both"/>
              <w:rPr>
                <w:rFonts w:ascii="Arial" w:hAnsi="Arial" w:cs="Arial"/>
                <w:i/>
                <w:color w:val="000000" w:themeColor="text1"/>
                <w:sz w:val="22"/>
                <w:highlight w:val="yellow"/>
              </w:rPr>
            </w:pPr>
            <w:r w:rsidRPr="001570EB">
              <w:rPr>
                <w:rFonts w:ascii="Arial" w:hAnsi="Arial" w:cs="Arial"/>
                <w:i/>
                <w:color w:val="000000" w:themeColor="text1"/>
                <w:sz w:val="22"/>
                <w:highlight w:val="yellow"/>
              </w:rPr>
              <w:t xml:space="preserve">The obligation imposed to the beneficiary to notify </w:t>
            </w:r>
            <w:proofErr w:type="spellStart"/>
            <w:r w:rsidRPr="001570EB">
              <w:rPr>
                <w:rFonts w:ascii="Arial" w:hAnsi="Arial" w:cs="Arial"/>
                <w:i/>
                <w:color w:val="000000" w:themeColor="text1"/>
                <w:sz w:val="22"/>
                <w:highlight w:val="yellow"/>
              </w:rPr>
              <w:t>Enabel</w:t>
            </w:r>
            <w:proofErr w:type="spellEnd"/>
            <w:r w:rsidRPr="001570EB">
              <w:rPr>
                <w:rFonts w:ascii="Arial" w:hAnsi="Arial" w:cs="Arial"/>
                <w:i/>
                <w:color w:val="000000" w:themeColor="text1"/>
                <w:sz w:val="22"/>
                <w:highlight w:val="yellow"/>
              </w:rPr>
              <w:t xml:space="preserve"> of obtention of additional financing for the action;</w:t>
            </w:r>
          </w:p>
          <w:p w14:paraId="6FE863BE" w14:textId="5E5425AA" w:rsidR="00C03180" w:rsidRPr="001570EB" w:rsidRDefault="00C03180" w:rsidP="00C03180">
            <w:pPr>
              <w:pStyle w:val="afa"/>
              <w:numPr>
                <w:ilvl w:val="0"/>
                <w:numId w:val="28"/>
              </w:numPr>
              <w:ind w:left="284" w:hanging="284"/>
              <w:rPr>
                <w:rFonts w:ascii="Arial" w:hAnsi="Arial" w:cs="Arial"/>
                <w:i/>
                <w:color w:val="000000" w:themeColor="text1"/>
                <w:sz w:val="22"/>
                <w:highlight w:val="yellow"/>
              </w:rPr>
            </w:pPr>
            <w:r w:rsidRPr="001570EB">
              <w:rPr>
                <w:rFonts w:ascii="Arial" w:hAnsi="Arial" w:cs="Arial"/>
                <w:i/>
                <w:color w:val="000000" w:themeColor="text1"/>
                <w:sz w:val="22"/>
                <w:highlight w:val="yellow"/>
              </w:rPr>
              <w:t>The modalities for the modification, suspension or termination of the action.</w:t>
            </w:r>
          </w:p>
          <w:p w14:paraId="414759F9" w14:textId="77777777" w:rsidR="00C03180" w:rsidRPr="001570EB" w:rsidRDefault="00C03180" w:rsidP="00C03180">
            <w:pPr>
              <w:rPr>
                <w:rFonts w:cs="Arial"/>
                <w:i/>
                <w:color w:val="000000" w:themeColor="text1"/>
                <w:szCs w:val="22"/>
                <w:highlight w:val="yellow"/>
              </w:rPr>
            </w:pPr>
          </w:p>
          <w:p w14:paraId="6953794D" w14:textId="77777777" w:rsidR="00C03180" w:rsidRPr="001570EB" w:rsidRDefault="00C03180" w:rsidP="00C03180">
            <w:pPr>
              <w:jc w:val="both"/>
              <w:rPr>
                <w:rFonts w:cs="Arial"/>
                <w:i/>
                <w:snapToGrid w:val="0"/>
                <w:color w:val="000000" w:themeColor="text1"/>
                <w:szCs w:val="22"/>
                <w:highlight w:val="yellow"/>
              </w:rPr>
            </w:pPr>
            <w:r w:rsidRPr="001570EB">
              <w:rPr>
                <w:rFonts w:cs="Arial"/>
                <w:i/>
                <w:color w:val="000000" w:themeColor="text1"/>
                <w:szCs w:val="22"/>
                <w:highlight w:val="yellow"/>
              </w:rPr>
              <w:t xml:space="preserve">This template always applies and respects the </w:t>
            </w:r>
            <w:proofErr w:type="spellStart"/>
            <w:r w:rsidRPr="001570EB">
              <w:rPr>
                <w:rFonts w:cs="Arial"/>
                <w:i/>
                <w:color w:val="000000" w:themeColor="text1"/>
                <w:szCs w:val="22"/>
                <w:highlight w:val="yellow"/>
              </w:rPr>
              <w:t>Enabel</w:t>
            </w:r>
            <w:proofErr w:type="spellEnd"/>
            <w:r w:rsidRPr="001570EB">
              <w:rPr>
                <w:rFonts w:cs="Arial"/>
                <w:i/>
                <w:color w:val="000000" w:themeColor="text1"/>
                <w:szCs w:val="22"/>
                <w:highlight w:val="yellow"/>
              </w:rPr>
              <w:t xml:space="preserve"> procedures, which means: </w:t>
            </w:r>
          </w:p>
          <w:p w14:paraId="426162A1" w14:textId="77777777" w:rsidR="00C03180" w:rsidRPr="001570EB" w:rsidRDefault="00C03180" w:rsidP="00C03180">
            <w:pPr>
              <w:numPr>
                <w:ilvl w:val="0"/>
                <w:numId w:val="12"/>
              </w:numPr>
              <w:ind w:left="284" w:hanging="284"/>
              <w:jc w:val="both"/>
              <w:rPr>
                <w:rFonts w:cs="Arial"/>
                <w:i/>
                <w:snapToGrid w:val="0"/>
                <w:color w:val="000000" w:themeColor="text1"/>
                <w:szCs w:val="22"/>
                <w:highlight w:val="yellow"/>
              </w:rPr>
            </w:pPr>
            <w:r w:rsidRPr="001570EB">
              <w:rPr>
                <w:rFonts w:cs="Arial"/>
                <w:i/>
                <w:color w:val="000000" w:themeColor="text1"/>
                <w:szCs w:val="22"/>
                <w:highlight w:val="yellow"/>
              </w:rPr>
              <w:t>Respects the separation of duties (see</w:t>
            </w:r>
            <w:r w:rsidRPr="001570EB">
              <w:rPr>
                <w:rFonts w:cs="Arial"/>
                <w:i/>
                <w:color w:val="000000" w:themeColor="text1"/>
                <w:szCs w:val="22"/>
                <w:highlight w:val="yellow"/>
                <w:cs/>
              </w:rPr>
              <w:t>…</w:t>
            </w:r>
            <w:r w:rsidRPr="001570EB">
              <w:rPr>
                <w:rFonts w:cs="Arial"/>
                <w:i/>
                <w:color w:val="000000" w:themeColor="text1"/>
                <w:szCs w:val="22"/>
                <w:highlight w:val="yellow"/>
              </w:rPr>
              <w:t>)</w:t>
            </w:r>
          </w:p>
          <w:p w14:paraId="2D11844B" w14:textId="77777777" w:rsidR="00C03180" w:rsidRPr="001570EB" w:rsidRDefault="00C03180" w:rsidP="00C03180">
            <w:pPr>
              <w:numPr>
                <w:ilvl w:val="0"/>
                <w:numId w:val="12"/>
              </w:numPr>
              <w:ind w:left="284" w:hanging="284"/>
              <w:jc w:val="both"/>
              <w:rPr>
                <w:rFonts w:cs="Arial"/>
                <w:i/>
                <w:snapToGrid w:val="0"/>
                <w:color w:val="000000" w:themeColor="text1"/>
                <w:szCs w:val="22"/>
                <w:highlight w:val="yellow"/>
              </w:rPr>
            </w:pPr>
            <w:r w:rsidRPr="001570EB">
              <w:rPr>
                <w:rFonts w:cs="Arial"/>
                <w:i/>
                <w:color w:val="000000" w:themeColor="text1"/>
                <w:szCs w:val="22"/>
                <w:highlight w:val="yellow"/>
              </w:rPr>
              <w:t xml:space="preserve">Respects the principles of good administration such as transparency, equal treatment, no-cumulation, non-retroactivity, duty of care, formal and material justification, impartiality... </w:t>
            </w:r>
          </w:p>
          <w:p w14:paraId="140D07DE" w14:textId="77777777" w:rsidR="00C03180" w:rsidRPr="001570EB" w:rsidRDefault="00C03180" w:rsidP="00C03180">
            <w:pPr>
              <w:jc w:val="both"/>
              <w:rPr>
                <w:rFonts w:cs="Arial"/>
                <w:i/>
                <w:snapToGrid w:val="0"/>
                <w:color w:val="000000" w:themeColor="text1"/>
                <w:szCs w:val="22"/>
                <w:highlight w:val="yellow"/>
              </w:rPr>
            </w:pPr>
          </w:p>
          <w:p w14:paraId="52F38239" w14:textId="77777777" w:rsidR="00C03180" w:rsidRPr="001570EB" w:rsidRDefault="00C03180" w:rsidP="00C03180">
            <w:pPr>
              <w:jc w:val="both"/>
              <w:rPr>
                <w:rFonts w:cs="Arial"/>
                <w:i/>
                <w:snapToGrid w:val="0"/>
                <w:color w:val="000000" w:themeColor="text1"/>
                <w:szCs w:val="22"/>
                <w:highlight w:val="yellow"/>
              </w:rPr>
            </w:pPr>
            <w:r w:rsidRPr="001570EB">
              <w:rPr>
                <w:rFonts w:cs="Arial"/>
                <w:i/>
                <w:color w:val="000000" w:themeColor="text1"/>
                <w:szCs w:val="22"/>
                <w:highlight w:val="yellow"/>
              </w:rPr>
              <w:t>The guidelines for elaborating, following up and managing Grant Agreements are laid down in the grant award guide.</w:t>
            </w:r>
          </w:p>
          <w:p w14:paraId="62D7B5D9" w14:textId="77777777" w:rsidR="00C03180" w:rsidRPr="001570EB" w:rsidRDefault="00C03180" w:rsidP="00C03180">
            <w:pPr>
              <w:jc w:val="both"/>
              <w:rPr>
                <w:rFonts w:cs="Arial"/>
                <w:i/>
                <w:snapToGrid w:val="0"/>
                <w:color w:val="000000" w:themeColor="text1"/>
                <w:szCs w:val="22"/>
                <w:highlight w:val="yellow"/>
              </w:rPr>
            </w:pPr>
          </w:p>
          <w:p w14:paraId="08682A51" w14:textId="77777777" w:rsidR="00C03180" w:rsidRPr="001570EB" w:rsidRDefault="00C03180" w:rsidP="00C03180">
            <w:pPr>
              <w:jc w:val="both"/>
              <w:rPr>
                <w:rFonts w:cs="Arial"/>
                <w:i/>
                <w:snapToGrid w:val="0"/>
                <w:color w:val="000000" w:themeColor="text1"/>
                <w:szCs w:val="22"/>
                <w:highlight w:val="yellow"/>
              </w:rPr>
            </w:pPr>
            <w:r w:rsidRPr="001570EB">
              <w:rPr>
                <w:rFonts w:cs="Arial"/>
                <w:i/>
                <w:color w:val="000000" w:themeColor="text1"/>
                <w:szCs w:val="22"/>
                <w:highlight w:val="yellow"/>
              </w:rPr>
              <w:t xml:space="preserve">The following procedures exist: </w:t>
            </w:r>
          </w:p>
          <w:p w14:paraId="1F2C08CB" w14:textId="77777777" w:rsidR="00C03180" w:rsidRPr="001570EB" w:rsidRDefault="00C03180" w:rsidP="00C03180">
            <w:pPr>
              <w:numPr>
                <w:ilvl w:val="0"/>
                <w:numId w:val="12"/>
              </w:numPr>
              <w:ind w:left="284" w:hanging="284"/>
              <w:jc w:val="both"/>
              <w:rPr>
                <w:rFonts w:cs="Arial"/>
                <w:i/>
                <w:snapToGrid w:val="0"/>
                <w:color w:val="000000" w:themeColor="text1"/>
                <w:szCs w:val="22"/>
                <w:highlight w:val="yellow"/>
              </w:rPr>
            </w:pPr>
            <w:r w:rsidRPr="001570EB">
              <w:rPr>
                <w:rFonts w:cs="Arial"/>
                <w:i/>
                <w:color w:val="000000" w:themeColor="text1"/>
                <w:szCs w:val="22"/>
                <w:highlight w:val="yellow"/>
              </w:rPr>
              <w:t>Procedure 1: Call for Proposals</w:t>
            </w:r>
          </w:p>
          <w:p w14:paraId="775A2364" w14:textId="77777777" w:rsidR="00C03180" w:rsidRPr="001570EB" w:rsidRDefault="00C03180" w:rsidP="00C03180">
            <w:pPr>
              <w:numPr>
                <w:ilvl w:val="0"/>
                <w:numId w:val="12"/>
              </w:numPr>
              <w:ind w:left="284" w:hanging="284"/>
              <w:jc w:val="both"/>
              <w:rPr>
                <w:rFonts w:cs="Arial"/>
                <w:i/>
                <w:snapToGrid w:val="0"/>
                <w:color w:val="000000" w:themeColor="text1"/>
                <w:szCs w:val="22"/>
                <w:highlight w:val="yellow"/>
              </w:rPr>
            </w:pPr>
            <w:r w:rsidRPr="001570EB">
              <w:rPr>
                <w:rFonts w:cs="Arial"/>
                <w:i/>
                <w:color w:val="000000" w:themeColor="text1"/>
                <w:szCs w:val="22"/>
                <w:highlight w:val="yellow"/>
              </w:rPr>
              <w:t>Procedure 2: Direct award</w:t>
            </w:r>
          </w:p>
          <w:p w14:paraId="580CB6C0" w14:textId="77777777" w:rsidR="00C03180" w:rsidRPr="001570EB" w:rsidRDefault="00C03180" w:rsidP="00C03180">
            <w:pPr>
              <w:ind w:left="720"/>
              <w:jc w:val="both"/>
              <w:rPr>
                <w:rFonts w:cs="Arial"/>
                <w:i/>
                <w:snapToGrid w:val="0"/>
                <w:color w:val="000000" w:themeColor="text1"/>
                <w:szCs w:val="22"/>
                <w:highlight w:val="yellow"/>
              </w:rPr>
            </w:pPr>
          </w:p>
          <w:p w14:paraId="7ACBD4AA" w14:textId="77777777" w:rsidR="00C03180" w:rsidRPr="001570EB" w:rsidRDefault="00C03180" w:rsidP="00C03180">
            <w:pPr>
              <w:jc w:val="both"/>
              <w:rPr>
                <w:rFonts w:cs="Arial"/>
                <w:i/>
                <w:color w:val="000000" w:themeColor="text1"/>
                <w:szCs w:val="22"/>
                <w:highlight w:val="yellow"/>
              </w:rPr>
            </w:pPr>
            <w:r w:rsidRPr="001570EB">
              <w:rPr>
                <w:rFonts w:cs="Arial"/>
                <w:i/>
                <w:color w:val="000000" w:themeColor="text1"/>
                <w:szCs w:val="22"/>
                <w:highlight w:val="yellow"/>
              </w:rPr>
              <w:t>The award conditions consist of criteria pertaining to:</w:t>
            </w:r>
          </w:p>
          <w:p w14:paraId="78AA73B1" w14:textId="4D69D7EF" w:rsidR="00C03180" w:rsidRPr="001570EB" w:rsidRDefault="00C03180" w:rsidP="00C03180">
            <w:pPr>
              <w:pStyle w:val="afa"/>
              <w:numPr>
                <w:ilvl w:val="0"/>
                <w:numId w:val="29"/>
              </w:numPr>
              <w:ind w:left="284" w:hanging="284"/>
              <w:jc w:val="both"/>
              <w:rPr>
                <w:rFonts w:ascii="Arial" w:hAnsi="Arial" w:cs="Arial"/>
                <w:i/>
                <w:color w:val="000000" w:themeColor="text1"/>
                <w:sz w:val="22"/>
                <w:highlight w:val="yellow"/>
              </w:rPr>
            </w:pPr>
            <w:r w:rsidRPr="001570EB">
              <w:rPr>
                <w:rFonts w:ascii="Arial" w:hAnsi="Arial" w:cs="Arial"/>
                <w:i/>
                <w:color w:val="000000" w:themeColor="text1"/>
                <w:sz w:val="22"/>
                <w:highlight w:val="yellow"/>
              </w:rPr>
              <w:t>The admissibility of the applicant and, where applicable, of its partners;</w:t>
            </w:r>
          </w:p>
          <w:p w14:paraId="3E2549E8" w14:textId="708DC330" w:rsidR="00C03180" w:rsidRPr="001570EB" w:rsidRDefault="00C03180" w:rsidP="00C03180">
            <w:pPr>
              <w:pStyle w:val="afa"/>
              <w:numPr>
                <w:ilvl w:val="0"/>
                <w:numId w:val="29"/>
              </w:numPr>
              <w:ind w:left="284" w:hanging="284"/>
              <w:jc w:val="both"/>
              <w:rPr>
                <w:rFonts w:ascii="Arial" w:hAnsi="Arial" w:cs="Arial"/>
                <w:i/>
                <w:color w:val="000000" w:themeColor="text1"/>
                <w:sz w:val="22"/>
                <w:highlight w:val="yellow"/>
              </w:rPr>
            </w:pPr>
            <w:r w:rsidRPr="001570EB">
              <w:rPr>
                <w:rFonts w:ascii="Arial" w:hAnsi="Arial" w:cs="Arial"/>
                <w:i/>
                <w:color w:val="000000" w:themeColor="text1"/>
                <w:sz w:val="22"/>
                <w:highlight w:val="yellow"/>
              </w:rPr>
              <w:t>The admissibility of the proposal, including the prohibition of double financing;</w:t>
            </w:r>
          </w:p>
          <w:p w14:paraId="379125D2" w14:textId="5F6E7BAD" w:rsidR="00C03180" w:rsidRPr="001570EB" w:rsidRDefault="00C03180" w:rsidP="00C03180">
            <w:pPr>
              <w:pStyle w:val="afa"/>
              <w:numPr>
                <w:ilvl w:val="0"/>
                <w:numId w:val="29"/>
              </w:numPr>
              <w:ind w:left="284" w:hanging="284"/>
              <w:jc w:val="both"/>
              <w:rPr>
                <w:rFonts w:ascii="Arial" w:hAnsi="Arial" w:cs="Arial"/>
                <w:i/>
                <w:color w:val="000000" w:themeColor="text1"/>
                <w:sz w:val="22"/>
                <w:highlight w:val="yellow"/>
              </w:rPr>
            </w:pPr>
            <w:r w:rsidRPr="001570EB">
              <w:rPr>
                <w:rFonts w:ascii="Arial" w:hAnsi="Arial" w:cs="Arial"/>
                <w:i/>
                <w:color w:val="000000" w:themeColor="text1"/>
                <w:sz w:val="22"/>
                <w:highlight w:val="yellow"/>
              </w:rPr>
              <w:t>The evaluation of the applicant</w:t>
            </w:r>
            <w:r w:rsidRPr="001570EB">
              <w:rPr>
                <w:rFonts w:ascii="Arial" w:hAnsi="Arial" w:cs="Arial"/>
                <w:i/>
                <w:color w:val="000000" w:themeColor="text1"/>
                <w:sz w:val="22"/>
                <w:highlight w:val="yellow"/>
                <w:cs/>
              </w:rPr>
              <w:t>’</w:t>
            </w:r>
            <w:r w:rsidRPr="001570EB">
              <w:rPr>
                <w:rFonts w:ascii="Arial" w:hAnsi="Arial" w:cs="Arial"/>
                <w:i/>
                <w:color w:val="000000" w:themeColor="text1"/>
                <w:sz w:val="22"/>
                <w:highlight w:val="yellow"/>
              </w:rPr>
              <w:t>s capacity to implement the action;</w:t>
            </w:r>
          </w:p>
          <w:p w14:paraId="5664A947" w14:textId="2C8B881F" w:rsidR="00C03180" w:rsidRPr="001570EB" w:rsidRDefault="00C03180" w:rsidP="00C03180">
            <w:pPr>
              <w:pStyle w:val="afa"/>
              <w:keepNext/>
              <w:numPr>
                <w:ilvl w:val="0"/>
                <w:numId w:val="29"/>
              </w:numPr>
              <w:spacing w:after="240"/>
              <w:ind w:left="284" w:hanging="284"/>
              <w:jc w:val="both"/>
              <w:rPr>
                <w:rFonts w:ascii="Arial" w:hAnsi="Arial" w:cs="Arial"/>
                <w:i/>
                <w:snapToGrid w:val="0"/>
                <w:color w:val="000000" w:themeColor="text1"/>
                <w:sz w:val="22"/>
                <w:highlight w:val="yellow"/>
              </w:rPr>
            </w:pPr>
            <w:r w:rsidRPr="001570EB">
              <w:rPr>
                <w:rFonts w:ascii="Arial" w:hAnsi="Arial" w:cs="Arial"/>
                <w:i/>
                <w:color w:val="000000" w:themeColor="text1"/>
                <w:sz w:val="22"/>
                <w:highlight w:val="yellow"/>
              </w:rPr>
              <w:t>The evaluation of the proposal.</w:t>
            </w:r>
          </w:p>
          <w:p w14:paraId="6EBEE746" w14:textId="77777777" w:rsidR="00C03180" w:rsidRPr="001570EB" w:rsidRDefault="00C03180" w:rsidP="00C03180">
            <w:pPr>
              <w:jc w:val="both"/>
              <w:rPr>
                <w:rFonts w:cs="Arial"/>
                <w:i/>
                <w:snapToGrid w:val="0"/>
                <w:color w:val="000000" w:themeColor="text1"/>
                <w:szCs w:val="22"/>
                <w:highlight w:val="yellow"/>
              </w:rPr>
            </w:pPr>
            <w:r w:rsidRPr="001570EB">
              <w:rPr>
                <w:rFonts w:cs="Arial"/>
                <w:i/>
                <w:color w:val="000000" w:themeColor="text1"/>
                <w:szCs w:val="22"/>
                <w:highlight w:val="yellow"/>
              </w:rPr>
              <w:t xml:space="preserve">No offer, gift or payment, no remuneration or advantage of any kind constituting an illegal act or corrupt practice has been given or will be given to anyone, directly or indirectly, in view of or as a compensation for the grant award decision. Any act of this nature is sufficient ground to justify annulment of this </w:t>
            </w:r>
            <w:proofErr w:type="gramStart"/>
            <w:r w:rsidRPr="001570EB">
              <w:rPr>
                <w:rFonts w:cs="Arial"/>
                <w:i/>
                <w:color w:val="000000" w:themeColor="text1"/>
                <w:szCs w:val="22"/>
                <w:highlight w:val="yellow"/>
              </w:rPr>
              <w:t>agreement.(</w:t>
            </w:r>
            <w:proofErr w:type="spellStart"/>
            <w:proofErr w:type="gramEnd"/>
            <w:r w:rsidRPr="001570EB">
              <w:rPr>
                <w:rFonts w:cs="Arial"/>
                <w:i/>
                <w:color w:val="000000" w:themeColor="text1"/>
                <w:szCs w:val="22"/>
                <w:highlight w:val="yellow"/>
              </w:rPr>
              <w:t>referto</w:t>
            </w:r>
            <w:proofErr w:type="spellEnd"/>
            <w:r w:rsidRPr="001570EB">
              <w:rPr>
                <w:rFonts w:cs="Arial"/>
                <w:i/>
                <w:color w:val="000000" w:themeColor="text1"/>
                <w:szCs w:val="22"/>
                <w:highlight w:val="yellow"/>
              </w:rPr>
              <w:t xml:space="preserve"> www.enabelintegrity.be)</w:t>
            </w:r>
          </w:p>
          <w:p w14:paraId="2CBB6A82" w14:textId="77777777" w:rsidR="00C03180" w:rsidRPr="001570EB" w:rsidRDefault="00C03180" w:rsidP="00C03180">
            <w:pPr>
              <w:jc w:val="both"/>
              <w:rPr>
                <w:rFonts w:cs="Arial"/>
                <w:i/>
                <w:snapToGrid w:val="0"/>
                <w:color w:val="000000" w:themeColor="text1"/>
                <w:szCs w:val="22"/>
                <w:highlight w:val="yellow"/>
              </w:rPr>
            </w:pPr>
          </w:p>
          <w:p w14:paraId="2CF1BD4B" w14:textId="77777777" w:rsidR="00C03180" w:rsidRPr="001570EB" w:rsidRDefault="00C03180" w:rsidP="00C03180">
            <w:pPr>
              <w:jc w:val="both"/>
              <w:rPr>
                <w:rFonts w:cs="Arial"/>
                <w:i/>
                <w:snapToGrid w:val="0"/>
                <w:color w:val="000000" w:themeColor="text1"/>
                <w:szCs w:val="22"/>
                <w:highlight w:val="yellow"/>
              </w:rPr>
            </w:pPr>
            <w:r w:rsidRPr="001570EB">
              <w:rPr>
                <w:rFonts w:cs="Arial"/>
                <w:i/>
                <w:color w:val="000000" w:themeColor="text1"/>
                <w:szCs w:val="22"/>
                <w:highlight w:val="yellow"/>
              </w:rPr>
              <w:lastRenderedPageBreak/>
              <w:t>The template of the agreement must be respected. It consists of the following elements:</w:t>
            </w:r>
          </w:p>
          <w:p w14:paraId="50F7A556" w14:textId="77777777" w:rsidR="00C03180" w:rsidRPr="001570EB" w:rsidRDefault="00C03180" w:rsidP="00C03180">
            <w:pPr>
              <w:numPr>
                <w:ilvl w:val="0"/>
                <w:numId w:val="10"/>
              </w:numPr>
              <w:tabs>
                <w:tab w:val="clear" w:pos="1080"/>
                <w:tab w:val="num" w:pos="709"/>
              </w:tabs>
              <w:ind w:left="284" w:hanging="284"/>
              <w:jc w:val="both"/>
              <w:rPr>
                <w:rFonts w:cs="Arial"/>
                <w:i/>
                <w:snapToGrid w:val="0"/>
                <w:color w:val="000000" w:themeColor="text1"/>
                <w:szCs w:val="22"/>
                <w:highlight w:val="yellow"/>
              </w:rPr>
            </w:pPr>
            <w:r w:rsidRPr="001570EB">
              <w:rPr>
                <w:rFonts w:cs="Arial"/>
                <w:i/>
                <w:color w:val="000000" w:themeColor="text1"/>
                <w:szCs w:val="22"/>
                <w:highlight w:val="yellow"/>
              </w:rPr>
              <w:t>This Grant Agreement:</w:t>
            </w:r>
          </w:p>
          <w:p w14:paraId="478EABD5" w14:textId="77777777" w:rsidR="00C03180" w:rsidRPr="001570EB" w:rsidRDefault="00C03180" w:rsidP="00C03180">
            <w:pPr>
              <w:numPr>
                <w:ilvl w:val="0"/>
                <w:numId w:val="10"/>
              </w:numPr>
              <w:tabs>
                <w:tab w:val="clear" w:pos="1080"/>
                <w:tab w:val="num" w:pos="709"/>
                <w:tab w:val="left" w:pos="1843"/>
              </w:tabs>
              <w:ind w:left="284" w:hanging="284"/>
              <w:rPr>
                <w:rFonts w:cs="Arial"/>
                <w:i/>
                <w:color w:val="000000" w:themeColor="text1"/>
                <w:szCs w:val="22"/>
                <w:highlight w:val="yellow"/>
              </w:rPr>
            </w:pPr>
            <w:r w:rsidRPr="001570EB">
              <w:rPr>
                <w:rFonts w:cs="Arial"/>
                <w:i/>
                <w:color w:val="000000" w:themeColor="text1"/>
                <w:szCs w:val="22"/>
                <w:highlight w:val="yellow"/>
              </w:rPr>
              <w:t>Annex I:</w:t>
            </w:r>
            <w:r w:rsidRPr="001570EB">
              <w:rPr>
                <w:rFonts w:cs="Arial"/>
                <w:i/>
                <w:color w:val="000000" w:themeColor="text1"/>
                <w:szCs w:val="22"/>
                <w:highlight w:val="yellow"/>
              </w:rPr>
              <w:tab/>
              <w:t>Action proposal including the logical framework, the operational planning, the budget and the financial planning</w:t>
            </w:r>
          </w:p>
          <w:p w14:paraId="4762F12E" w14:textId="77777777" w:rsidR="00C03180" w:rsidRPr="001570EB" w:rsidRDefault="00C03180" w:rsidP="00C03180">
            <w:pPr>
              <w:numPr>
                <w:ilvl w:val="0"/>
                <w:numId w:val="10"/>
              </w:numPr>
              <w:tabs>
                <w:tab w:val="clear" w:pos="1080"/>
                <w:tab w:val="num" w:pos="709"/>
                <w:tab w:val="left" w:pos="1843"/>
              </w:tabs>
              <w:ind w:left="284" w:hanging="284"/>
              <w:rPr>
                <w:rFonts w:cs="Arial"/>
                <w:i/>
                <w:color w:val="000000" w:themeColor="text1"/>
                <w:szCs w:val="22"/>
                <w:highlight w:val="yellow"/>
              </w:rPr>
            </w:pPr>
            <w:r w:rsidRPr="001570EB">
              <w:rPr>
                <w:rFonts w:cs="Arial"/>
                <w:i/>
                <w:color w:val="000000" w:themeColor="text1"/>
                <w:szCs w:val="22"/>
                <w:highlight w:val="yellow"/>
              </w:rPr>
              <w:t>Annex II:</w:t>
            </w:r>
            <w:r w:rsidRPr="001570EB">
              <w:rPr>
                <w:rFonts w:cs="Arial"/>
                <w:i/>
                <w:color w:val="000000" w:themeColor="text1"/>
                <w:szCs w:val="22"/>
                <w:highlight w:val="yellow"/>
              </w:rPr>
              <w:tab/>
              <w:t>Reporting templates</w:t>
            </w:r>
          </w:p>
          <w:p w14:paraId="39CB53A5" w14:textId="77777777" w:rsidR="00C03180" w:rsidRPr="001570EB" w:rsidRDefault="00C03180" w:rsidP="00C03180">
            <w:pPr>
              <w:numPr>
                <w:ilvl w:val="0"/>
                <w:numId w:val="10"/>
              </w:numPr>
              <w:tabs>
                <w:tab w:val="clear" w:pos="1080"/>
                <w:tab w:val="num" w:pos="709"/>
                <w:tab w:val="left" w:pos="1843"/>
              </w:tabs>
              <w:ind w:left="284" w:hanging="284"/>
              <w:rPr>
                <w:rFonts w:cs="Arial"/>
                <w:i/>
                <w:color w:val="000000" w:themeColor="text1"/>
                <w:szCs w:val="22"/>
                <w:highlight w:val="yellow"/>
              </w:rPr>
            </w:pPr>
            <w:r w:rsidRPr="001570EB">
              <w:rPr>
                <w:rFonts w:cs="Arial"/>
                <w:i/>
                <w:color w:val="000000" w:themeColor="text1"/>
                <w:szCs w:val="22"/>
                <w:highlight w:val="yellow"/>
              </w:rPr>
              <w:t>Annex III:</w:t>
            </w:r>
            <w:r w:rsidRPr="001570EB">
              <w:rPr>
                <w:rFonts w:cs="Arial"/>
                <w:i/>
                <w:color w:val="000000" w:themeColor="text1"/>
                <w:szCs w:val="22"/>
                <w:highlight w:val="yellow"/>
              </w:rPr>
              <w:tab/>
              <w:t xml:space="preserve">Template request for payment </w:t>
            </w:r>
          </w:p>
          <w:p w14:paraId="4854A3ED" w14:textId="77777777" w:rsidR="00C03180" w:rsidRPr="001570EB" w:rsidRDefault="00C03180" w:rsidP="00C03180">
            <w:pPr>
              <w:numPr>
                <w:ilvl w:val="0"/>
                <w:numId w:val="10"/>
              </w:numPr>
              <w:tabs>
                <w:tab w:val="clear" w:pos="1080"/>
                <w:tab w:val="num" w:pos="709"/>
                <w:tab w:val="left" w:pos="1843"/>
              </w:tabs>
              <w:ind w:left="284" w:hanging="284"/>
              <w:rPr>
                <w:rFonts w:cs="Arial"/>
                <w:i/>
                <w:color w:val="000000" w:themeColor="text1"/>
                <w:szCs w:val="22"/>
                <w:highlight w:val="yellow"/>
              </w:rPr>
            </w:pPr>
            <w:r w:rsidRPr="001570EB">
              <w:rPr>
                <w:rFonts w:cs="Arial"/>
                <w:i/>
                <w:color w:val="000000" w:themeColor="text1"/>
                <w:szCs w:val="22"/>
                <w:highlight w:val="yellow"/>
              </w:rPr>
              <w:t>Annex IV:</w:t>
            </w:r>
            <w:r w:rsidRPr="001570EB">
              <w:rPr>
                <w:rFonts w:cs="Arial"/>
                <w:i/>
                <w:color w:val="000000" w:themeColor="text1"/>
                <w:szCs w:val="22"/>
                <w:highlight w:val="yellow"/>
              </w:rPr>
              <w:tab/>
              <w:t>Template Transfer of assets ownership]</w:t>
            </w:r>
          </w:p>
          <w:p w14:paraId="7221A3C5" w14:textId="77777777" w:rsidR="00C03180" w:rsidRPr="001570EB" w:rsidRDefault="00C03180" w:rsidP="00C03180">
            <w:pPr>
              <w:numPr>
                <w:ilvl w:val="0"/>
                <w:numId w:val="10"/>
              </w:numPr>
              <w:tabs>
                <w:tab w:val="clear" w:pos="1080"/>
                <w:tab w:val="num" w:pos="709"/>
                <w:tab w:val="left" w:pos="1843"/>
              </w:tabs>
              <w:ind w:left="284" w:hanging="284"/>
              <w:rPr>
                <w:rFonts w:cs="Arial"/>
                <w:i/>
                <w:color w:val="000000" w:themeColor="text1"/>
                <w:szCs w:val="22"/>
                <w:highlight w:val="yellow"/>
              </w:rPr>
            </w:pPr>
            <w:r w:rsidRPr="001570EB">
              <w:rPr>
                <w:rFonts w:cs="Arial"/>
                <w:i/>
                <w:color w:val="000000" w:themeColor="text1"/>
                <w:szCs w:val="22"/>
                <w:highlight w:val="yellow"/>
              </w:rPr>
              <w:t>Annex V:</w:t>
            </w:r>
            <w:r w:rsidRPr="001570EB">
              <w:rPr>
                <w:rFonts w:cs="Arial"/>
                <w:i/>
                <w:color w:val="000000" w:themeColor="text1"/>
                <w:szCs w:val="22"/>
                <w:highlight w:val="yellow"/>
              </w:rPr>
              <w:tab/>
              <w:t>Legal (private or public) entity form</w:t>
            </w:r>
          </w:p>
          <w:p w14:paraId="0F94B342" w14:textId="77777777" w:rsidR="00C03180" w:rsidRPr="001570EB" w:rsidRDefault="00C03180" w:rsidP="00C03180">
            <w:pPr>
              <w:numPr>
                <w:ilvl w:val="0"/>
                <w:numId w:val="10"/>
              </w:numPr>
              <w:tabs>
                <w:tab w:val="clear" w:pos="1080"/>
                <w:tab w:val="num" w:pos="709"/>
                <w:tab w:val="left" w:pos="1843"/>
              </w:tabs>
              <w:ind w:left="284" w:hanging="284"/>
              <w:rPr>
                <w:rFonts w:cs="Arial"/>
                <w:bCs/>
                <w:i/>
                <w:color w:val="000000" w:themeColor="text1"/>
                <w:szCs w:val="22"/>
                <w:highlight w:val="yellow"/>
              </w:rPr>
            </w:pPr>
            <w:r w:rsidRPr="001570EB">
              <w:rPr>
                <w:rFonts w:cs="Arial"/>
                <w:i/>
                <w:color w:val="000000" w:themeColor="text1"/>
                <w:szCs w:val="22"/>
                <w:highlight w:val="yellow"/>
              </w:rPr>
              <w:t xml:space="preserve">Annex VI: </w:t>
            </w:r>
            <w:r w:rsidRPr="001570EB">
              <w:rPr>
                <w:rFonts w:cs="Arial"/>
                <w:i/>
                <w:color w:val="000000" w:themeColor="text1"/>
                <w:szCs w:val="22"/>
                <w:highlight w:val="yellow"/>
              </w:rPr>
              <w:tab/>
              <w:t>Public procurement principles (for a private contracting beneficiary)</w:t>
            </w:r>
          </w:p>
          <w:p w14:paraId="56AD93A9" w14:textId="77777777" w:rsidR="00C03180" w:rsidRPr="001570EB" w:rsidRDefault="00C03180" w:rsidP="00C03180">
            <w:pPr>
              <w:numPr>
                <w:ilvl w:val="0"/>
                <w:numId w:val="10"/>
              </w:numPr>
              <w:tabs>
                <w:tab w:val="clear" w:pos="1080"/>
                <w:tab w:val="num" w:pos="709"/>
                <w:tab w:val="left" w:pos="1843"/>
              </w:tabs>
              <w:ind w:left="284" w:hanging="284"/>
              <w:rPr>
                <w:rFonts w:cs="Arial"/>
                <w:bCs/>
                <w:i/>
                <w:color w:val="000000" w:themeColor="text1"/>
                <w:szCs w:val="22"/>
                <w:highlight w:val="yellow"/>
              </w:rPr>
            </w:pPr>
            <w:r w:rsidRPr="001570EB">
              <w:rPr>
                <w:rFonts w:cs="Arial"/>
                <w:i/>
                <w:color w:val="000000" w:themeColor="text1"/>
                <w:szCs w:val="22"/>
                <w:highlight w:val="yellow"/>
              </w:rPr>
              <w:t>Annex VII</w:t>
            </w:r>
            <w:r w:rsidRPr="001570EB">
              <w:rPr>
                <w:rFonts w:cs="Arial"/>
                <w:i/>
                <w:color w:val="000000" w:themeColor="text1"/>
                <w:szCs w:val="22"/>
                <w:highlight w:val="yellow"/>
              </w:rPr>
              <w:tab/>
              <w:t>Exclusion grounds</w:t>
            </w:r>
          </w:p>
          <w:p w14:paraId="5C06AC6F" w14:textId="77777777" w:rsidR="00C03180" w:rsidRPr="001570EB" w:rsidRDefault="00C03180" w:rsidP="00C03180">
            <w:pPr>
              <w:numPr>
                <w:ilvl w:val="0"/>
                <w:numId w:val="10"/>
              </w:numPr>
              <w:tabs>
                <w:tab w:val="clear" w:pos="1080"/>
                <w:tab w:val="num" w:pos="709"/>
                <w:tab w:val="left" w:pos="1843"/>
              </w:tabs>
              <w:ind w:left="284" w:hanging="284"/>
              <w:rPr>
                <w:rFonts w:cs="Arial"/>
                <w:bCs/>
                <w:i/>
                <w:color w:val="000000" w:themeColor="text1"/>
                <w:szCs w:val="22"/>
                <w:highlight w:val="yellow"/>
              </w:rPr>
            </w:pPr>
            <w:r w:rsidRPr="001570EB">
              <w:rPr>
                <w:rFonts w:cs="Arial"/>
                <w:i/>
                <w:color w:val="000000" w:themeColor="text1"/>
                <w:szCs w:val="22"/>
                <w:highlight w:val="yellow"/>
              </w:rPr>
              <w:t>Annex VIII:</w:t>
            </w:r>
            <w:r w:rsidRPr="001570EB">
              <w:rPr>
                <w:rFonts w:cs="Arial"/>
                <w:i/>
                <w:color w:val="000000" w:themeColor="text1"/>
                <w:szCs w:val="22"/>
                <w:highlight w:val="yellow"/>
              </w:rPr>
              <w:tab/>
              <w:t>Financial identification sheet</w:t>
            </w:r>
          </w:p>
          <w:p w14:paraId="071209B3" w14:textId="77777777" w:rsidR="00C03180" w:rsidRPr="001570EB" w:rsidRDefault="00C03180" w:rsidP="00C03180">
            <w:pPr>
              <w:rPr>
                <w:rFonts w:cs="Arial"/>
                <w:i/>
                <w:color w:val="000000" w:themeColor="text1"/>
                <w:szCs w:val="22"/>
                <w:highlight w:val="yellow"/>
              </w:rPr>
            </w:pPr>
          </w:p>
          <w:p w14:paraId="5A0AD6AB" w14:textId="77777777" w:rsidR="00C03180" w:rsidRPr="001570EB" w:rsidRDefault="00C03180" w:rsidP="00C03180">
            <w:pPr>
              <w:keepNext/>
              <w:jc w:val="both"/>
              <w:rPr>
                <w:rFonts w:cs="Arial"/>
                <w:i/>
                <w:snapToGrid w:val="0"/>
                <w:color w:val="000000" w:themeColor="text1"/>
                <w:szCs w:val="22"/>
                <w:highlight w:val="yellow"/>
              </w:rPr>
            </w:pPr>
          </w:p>
          <w:p w14:paraId="6CDA3243" w14:textId="77777777" w:rsidR="00C03180" w:rsidRPr="001570EB" w:rsidRDefault="00C03180" w:rsidP="00C03180">
            <w:pPr>
              <w:keepNext/>
              <w:jc w:val="both"/>
              <w:rPr>
                <w:rFonts w:cs="Arial"/>
                <w:i/>
                <w:snapToGrid w:val="0"/>
                <w:color w:val="000000" w:themeColor="text1"/>
                <w:szCs w:val="22"/>
              </w:rPr>
            </w:pPr>
            <w:r w:rsidRPr="001570EB">
              <w:rPr>
                <w:rFonts w:cs="Arial"/>
                <w:i/>
                <w:color w:val="000000" w:themeColor="text1"/>
                <w:szCs w:val="22"/>
                <w:highlight w:val="yellow"/>
              </w:rPr>
              <w:t>Each agreement must be identified by a number or a specific reference and must be part of an administrative file with a 'Grant file cover page</w:t>
            </w:r>
            <w:r w:rsidRPr="001570EB">
              <w:rPr>
                <w:rFonts w:cs="Arial"/>
                <w:i/>
                <w:color w:val="000000" w:themeColor="text1"/>
                <w:szCs w:val="22"/>
                <w:highlight w:val="yellow"/>
                <w:cs/>
              </w:rPr>
              <w:t>’</w:t>
            </w:r>
            <w:r w:rsidRPr="001570EB">
              <w:rPr>
                <w:rFonts w:cs="Arial"/>
                <w:i/>
                <w:color w:val="000000" w:themeColor="text1"/>
                <w:szCs w:val="22"/>
                <w:highlight w:val="yellow"/>
              </w:rPr>
              <w:t>.</w:t>
            </w:r>
            <w:r w:rsidRPr="001570EB">
              <w:rPr>
                <w:rFonts w:cs="Arial"/>
                <w:i/>
                <w:color w:val="000000" w:themeColor="text1"/>
                <w:szCs w:val="22"/>
              </w:rPr>
              <w:t xml:space="preserve"> </w:t>
            </w:r>
          </w:p>
          <w:p w14:paraId="09C733DF" w14:textId="77777777" w:rsidR="00C03180" w:rsidRPr="001570EB" w:rsidRDefault="00C03180" w:rsidP="00C03180">
            <w:pPr>
              <w:rPr>
                <w:rFonts w:cs="Arial"/>
                <w:snapToGrid w:val="0"/>
                <w:color w:val="000000" w:themeColor="text1"/>
                <w:szCs w:val="22"/>
              </w:rPr>
            </w:pPr>
          </w:p>
          <w:p w14:paraId="3A1DAB7B" w14:textId="77777777" w:rsidR="00C03180" w:rsidRPr="001570EB" w:rsidRDefault="00C03180" w:rsidP="00C03180">
            <w:pPr>
              <w:rPr>
                <w:rFonts w:cs="Arial"/>
                <w:bCs/>
                <w:color w:val="000000" w:themeColor="text1"/>
                <w:szCs w:val="22"/>
              </w:rPr>
            </w:pPr>
            <w:r w:rsidRPr="001570EB">
              <w:rPr>
                <w:rFonts w:cs="Arial"/>
                <w:color w:val="000000" w:themeColor="text1"/>
                <w:szCs w:val="22"/>
                <w:highlight w:val="yellow"/>
              </w:rPr>
              <w:t xml:space="preserve">Text in </w:t>
            </w:r>
            <w:r w:rsidRPr="001570EB">
              <w:rPr>
                <w:rFonts w:cs="Arial"/>
                <w:i/>
                <w:color w:val="000000" w:themeColor="text1"/>
                <w:szCs w:val="22"/>
                <w:highlight w:val="yellow"/>
              </w:rPr>
              <w:t>italics</w:t>
            </w:r>
            <w:r w:rsidRPr="001570EB">
              <w:rPr>
                <w:rFonts w:cs="Arial"/>
                <w:color w:val="000000" w:themeColor="text1"/>
                <w:szCs w:val="22"/>
                <w:highlight w:val="yellow"/>
              </w:rPr>
              <w:t xml:space="preserve"> and in yellow is for instruction or information purposes and must be deleted from the final version.</w:t>
            </w:r>
          </w:p>
          <w:p w14:paraId="1F4873BD" w14:textId="77777777" w:rsidR="00C03180" w:rsidRPr="001570EB" w:rsidRDefault="00C03180" w:rsidP="00C03180">
            <w:pPr>
              <w:rPr>
                <w:rFonts w:cs="Arial"/>
                <w:color w:val="000000" w:themeColor="text1"/>
                <w:szCs w:val="22"/>
              </w:rPr>
            </w:pPr>
          </w:p>
          <w:p w14:paraId="1A83A27C" w14:textId="398CDC46" w:rsidR="00AF3B45" w:rsidRPr="001570EB" w:rsidRDefault="00C03180" w:rsidP="00C03180">
            <w:pPr>
              <w:keepNext/>
              <w:jc w:val="center"/>
              <w:rPr>
                <w:rFonts w:cs="Arial"/>
                <w:color w:val="000000" w:themeColor="text1"/>
                <w:szCs w:val="22"/>
                <w:lang w:val="uk"/>
              </w:rPr>
            </w:pPr>
            <w:r w:rsidRPr="001570EB">
              <w:rPr>
                <w:rFonts w:cs="Arial"/>
                <w:b/>
                <w:i/>
                <w:color w:val="000000" w:themeColor="text1"/>
                <w:szCs w:val="22"/>
                <w:highlight w:val="yellow"/>
                <w:lang w:val="uk"/>
              </w:rPr>
              <w:t>DO NOT FORGET TO DELETE ALL INSTRUCTIONS!</w:t>
            </w:r>
          </w:p>
        </w:tc>
      </w:tr>
      <w:tr w:rsidR="00E1620B" w:rsidRPr="001570EB" w14:paraId="1DA025BF" w14:textId="77777777" w:rsidTr="00E938A6">
        <w:trPr>
          <w:trHeight w:val="429"/>
        </w:trPr>
        <w:tc>
          <w:tcPr>
            <w:tcW w:w="4820" w:type="dxa"/>
            <w:tcBorders>
              <w:bottom w:val="single" w:sz="4" w:space="0" w:color="auto"/>
            </w:tcBorders>
            <w:vAlign w:val="center"/>
          </w:tcPr>
          <w:p w14:paraId="7B5234D3" w14:textId="77777777" w:rsidR="00E1620B" w:rsidRPr="001570EB" w:rsidRDefault="00E1620B" w:rsidP="003F4269">
            <w:pPr>
              <w:jc w:val="center"/>
              <w:rPr>
                <w:rFonts w:cs="Arial"/>
                <w:caps/>
                <w:szCs w:val="22"/>
                <w:lang w:val="uk"/>
              </w:rPr>
            </w:pPr>
          </w:p>
        </w:tc>
        <w:tc>
          <w:tcPr>
            <w:tcW w:w="284" w:type="dxa"/>
          </w:tcPr>
          <w:p w14:paraId="1BC18F12" w14:textId="77777777" w:rsidR="00E1620B" w:rsidRPr="001570EB" w:rsidRDefault="00E1620B" w:rsidP="00AF3B45">
            <w:pPr>
              <w:pStyle w:val="PartTitle"/>
              <w:pageBreakBefore w:val="0"/>
              <w:spacing w:after="0"/>
              <w:jc w:val="left"/>
              <w:rPr>
                <w:rFonts w:cs="Arial"/>
                <w:color w:val="000000" w:themeColor="text1"/>
                <w:sz w:val="22"/>
                <w:szCs w:val="22"/>
                <w:lang w:val="uk"/>
              </w:rPr>
            </w:pPr>
          </w:p>
        </w:tc>
        <w:tc>
          <w:tcPr>
            <w:tcW w:w="4394" w:type="dxa"/>
            <w:tcBorders>
              <w:bottom w:val="single" w:sz="4" w:space="0" w:color="auto"/>
            </w:tcBorders>
            <w:vAlign w:val="center"/>
          </w:tcPr>
          <w:p w14:paraId="6B9A684C" w14:textId="77777777" w:rsidR="00E1620B" w:rsidRPr="001570EB" w:rsidRDefault="00E1620B" w:rsidP="003F4269">
            <w:pPr>
              <w:jc w:val="center"/>
              <w:rPr>
                <w:rFonts w:cs="Arial"/>
                <w:caps/>
                <w:szCs w:val="22"/>
              </w:rPr>
            </w:pPr>
          </w:p>
        </w:tc>
      </w:tr>
      <w:tr w:rsidR="00EE12A9" w:rsidRPr="001570EB" w14:paraId="5E11AE40" w14:textId="77777777" w:rsidTr="00E938A6">
        <w:trPr>
          <w:trHeight w:val="974"/>
        </w:trPr>
        <w:tc>
          <w:tcPr>
            <w:tcW w:w="4820" w:type="dxa"/>
            <w:tcBorders>
              <w:top w:val="single" w:sz="4" w:space="0" w:color="auto"/>
              <w:left w:val="single" w:sz="4" w:space="0" w:color="auto"/>
              <w:bottom w:val="single" w:sz="4" w:space="0" w:color="auto"/>
              <w:right w:val="single" w:sz="4" w:space="0" w:color="auto"/>
            </w:tcBorders>
            <w:vAlign w:val="center"/>
          </w:tcPr>
          <w:p w14:paraId="1DA4F4AB" w14:textId="0C7E87BF" w:rsidR="00EE12A9" w:rsidRPr="001570EB" w:rsidRDefault="00EE12A9" w:rsidP="003F4269">
            <w:pPr>
              <w:jc w:val="center"/>
              <w:rPr>
                <w:rFonts w:cs="Arial"/>
                <w:caps/>
                <w:szCs w:val="22"/>
                <w:lang w:val="uk"/>
              </w:rPr>
            </w:pPr>
            <w:r w:rsidRPr="001570EB">
              <w:rPr>
                <w:rFonts w:cs="Arial"/>
                <w:caps/>
                <w:szCs w:val="22"/>
                <w:lang w:val="uk"/>
              </w:rPr>
              <w:t>Грантова угода</w:t>
            </w:r>
          </w:p>
          <w:p w14:paraId="38ACB0B6" w14:textId="5C4B121F" w:rsidR="00EE12A9" w:rsidRPr="001570EB" w:rsidRDefault="00EE12A9" w:rsidP="003F4269">
            <w:pPr>
              <w:jc w:val="center"/>
              <w:rPr>
                <w:rFonts w:cs="Arial"/>
                <w:b/>
                <w:i/>
                <w:szCs w:val="22"/>
                <w:lang w:val="ru-RU"/>
              </w:rPr>
            </w:pPr>
            <w:r w:rsidRPr="001570EB">
              <w:rPr>
                <w:rFonts w:cs="Arial"/>
                <w:b/>
                <w:szCs w:val="22"/>
                <w:lang w:val="uk"/>
              </w:rPr>
              <w:t>У МЕЖАХ</w:t>
            </w:r>
            <w:r w:rsidRPr="001570EB">
              <w:rPr>
                <w:rFonts w:cs="Arial"/>
                <w:b/>
                <w:i/>
                <w:szCs w:val="22"/>
                <w:lang w:val="uk"/>
              </w:rPr>
              <w:t xml:space="preserve"> &lt;ПРОЄКТУ/ПРОГРАМИ: вказати назву та пілотний код&gt;</w:t>
            </w:r>
          </w:p>
        </w:tc>
        <w:tc>
          <w:tcPr>
            <w:tcW w:w="284" w:type="dxa"/>
            <w:tcBorders>
              <w:left w:val="single" w:sz="4" w:space="0" w:color="auto"/>
              <w:right w:val="single" w:sz="4" w:space="0" w:color="auto"/>
            </w:tcBorders>
          </w:tcPr>
          <w:p w14:paraId="540410A1" w14:textId="77777777" w:rsidR="00EE12A9" w:rsidRPr="001570EB" w:rsidRDefault="00EE12A9" w:rsidP="00AF3B45">
            <w:pPr>
              <w:pStyle w:val="PartTitle"/>
              <w:pageBreakBefore w:val="0"/>
              <w:spacing w:after="0"/>
              <w:jc w:val="left"/>
              <w:rPr>
                <w:rFonts w:cs="Arial"/>
                <w:color w:val="000000" w:themeColor="text1"/>
                <w:sz w:val="22"/>
                <w:szCs w:val="22"/>
                <w:lang w:val="uk"/>
              </w:rPr>
            </w:pPr>
          </w:p>
        </w:tc>
        <w:tc>
          <w:tcPr>
            <w:tcW w:w="4394" w:type="dxa"/>
            <w:tcBorders>
              <w:top w:val="single" w:sz="4" w:space="0" w:color="auto"/>
              <w:left w:val="single" w:sz="4" w:space="0" w:color="auto"/>
              <w:bottom w:val="single" w:sz="4" w:space="0" w:color="auto"/>
              <w:right w:val="single" w:sz="4" w:space="0" w:color="auto"/>
            </w:tcBorders>
            <w:vAlign w:val="center"/>
          </w:tcPr>
          <w:p w14:paraId="514F6FAC" w14:textId="77777777" w:rsidR="004F36DB" w:rsidRPr="001570EB" w:rsidRDefault="004F36DB" w:rsidP="003F4269">
            <w:pPr>
              <w:jc w:val="center"/>
              <w:rPr>
                <w:rFonts w:cs="Arial"/>
                <w:caps/>
                <w:szCs w:val="22"/>
              </w:rPr>
            </w:pPr>
            <w:r w:rsidRPr="001570EB">
              <w:rPr>
                <w:rFonts w:cs="Arial"/>
                <w:caps/>
                <w:szCs w:val="22"/>
              </w:rPr>
              <w:t xml:space="preserve">Grant Agreement </w:t>
            </w:r>
          </w:p>
          <w:p w14:paraId="3AFEDA83" w14:textId="6F7BEB87" w:rsidR="00EE12A9" w:rsidRPr="001570EB" w:rsidRDefault="004F36DB" w:rsidP="003F4269">
            <w:pPr>
              <w:jc w:val="center"/>
              <w:rPr>
                <w:rFonts w:cs="Arial"/>
                <w:color w:val="000000" w:themeColor="text1"/>
                <w:szCs w:val="22"/>
                <w:lang w:val="en-US"/>
              </w:rPr>
            </w:pPr>
            <w:r w:rsidRPr="001570EB">
              <w:rPr>
                <w:rFonts w:cs="Arial"/>
                <w:b/>
                <w:szCs w:val="22"/>
              </w:rPr>
              <w:t>UNDER THE FRAMEWORK OF</w:t>
            </w:r>
            <w:r w:rsidRPr="001570EB">
              <w:rPr>
                <w:rFonts w:cs="Arial"/>
                <w:szCs w:val="22"/>
              </w:rPr>
              <w:t xml:space="preserve"> </w:t>
            </w:r>
            <w:r w:rsidRPr="001570EB">
              <w:rPr>
                <w:rFonts w:cs="Arial"/>
                <w:b/>
                <w:i/>
                <w:szCs w:val="22"/>
              </w:rPr>
              <w:t>&lt;PROJECT/PROGRAMME:</w:t>
            </w:r>
            <w:r w:rsidRPr="001570EB">
              <w:rPr>
                <w:rFonts w:cs="Arial"/>
                <w:szCs w:val="22"/>
              </w:rPr>
              <w:t xml:space="preserve"> </w:t>
            </w:r>
            <w:r w:rsidRPr="001570EB">
              <w:rPr>
                <w:rFonts w:cs="Arial"/>
                <w:b/>
                <w:i/>
                <w:szCs w:val="22"/>
              </w:rPr>
              <w:t>fill in name and Pilot code&gt;</w:t>
            </w:r>
          </w:p>
        </w:tc>
      </w:tr>
      <w:tr w:rsidR="00EE12A9" w:rsidRPr="001570EB" w14:paraId="1494C796" w14:textId="77777777" w:rsidTr="00E938A6">
        <w:tc>
          <w:tcPr>
            <w:tcW w:w="4820" w:type="dxa"/>
            <w:tcBorders>
              <w:top w:val="single" w:sz="4" w:space="0" w:color="auto"/>
              <w:left w:val="single" w:sz="4" w:space="0" w:color="auto"/>
              <w:bottom w:val="single" w:sz="4" w:space="0" w:color="auto"/>
              <w:right w:val="single" w:sz="4" w:space="0" w:color="auto"/>
            </w:tcBorders>
            <w:vAlign w:val="center"/>
          </w:tcPr>
          <w:p w14:paraId="07336891" w14:textId="6D0C60FC" w:rsidR="00EE12A9" w:rsidRPr="001570EB" w:rsidRDefault="00EE12A9" w:rsidP="00EE12A9">
            <w:pPr>
              <w:pStyle w:val="PartTitle"/>
              <w:pageBreakBefore w:val="0"/>
              <w:spacing w:after="0"/>
              <w:rPr>
                <w:rFonts w:cs="Arial"/>
                <w:color w:val="000000" w:themeColor="text1"/>
                <w:sz w:val="22"/>
                <w:szCs w:val="22"/>
                <w:lang w:val="uk"/>
              </w:rPr>
            </w:pPr>
            <w:r w:rsidRPr="001570EB">
              <w:rPr>
                <w:rFonts w:cs="Arial"/>
                <w:sz w:val="22"/>
                <w:szCs w:val="22"/>
                <w:lang w:val="uk"/>
              </w:rPr>
              <w:lastRenderedPageBreak/>
              <w:t>Номер Грантової угоди</w:t>
            </w:r>
            <w:r w:rsidRPr="001570EB">
              <w:rPr>
                <w:rFonts w:cs="Arial"/>
                <w:i/>
                <w:sz w:val="22"/>
                <w:szCs w:val="22"/>
                <w:lang w:val="uk"/>
              </w:rPr>
              <w:t xml:space="preserve"> &lt;вказати ідентифікаційний номер Грантової угоди&gt;</w:t>
            </w:r>
          </w:p>
        </w:tc>
        <w:tc>
          <w:tcPr>
            <w:tcW w:w="284" w:type="dxa"/>
            <w:tcBorders>
              <w:left w:val="single" w:sz="4" w:space="0" w:color="auto"/>
              <w:right w:val="single" w:sz="4" w:space="0" w:color="auto"/>
            </w:tcBorders>
          </w:tcPr>
          <w:p w14:paraId="5A3F2BCF" w14:textId="77777777" w:rsidR="00EE12A9" w:rsidRPr="001570EB" w:rsidRDefault="00EE12A9" w:rsidP="00AF3B45">
            <w:pPr>
              <w:pStyle w:val="PartTitle"/>
              <w:pageBreakBefore w:val="0"/>
              <w:spacing w:after="0"/>
              <w:jc w:val="left"/>
              <w:rPr>
                <w:rFonts w:cs="Arial"/>
                <w:color w:val="000000" w:themeColor="text1"/>
                <w:sz w:val="22"/>
                <w:szCs w:val="22"/>
                <w:lang w:val="uk"/>
              </w:rPr>
            </w:pPr>
          </w:p>
        </w:tc>
        <w:tc>
          <w:tcPr>
            <w:tcW w:w="4394" w:type="dxa"/>
            <w:tcBorders>
              <w:top w:val="single" w:sz="4" w:space="0" w:color="auto"/>
              <w:left w:val="single" w:sz="4" w:space="0" w:color="auto"/>
              <w:bottom w:val="single" w:sz="4" w:space="0" w:color="auto"/>
              <w:right w:val="single" w:sz="4" w:space="0" w:color="auto"/>
            </w:tcBorders>
            <w:vAlign w:val="center"/>
          </w:tcPr>
          <w:p w14:paraId="448099B0" w14:textId="0A81BD81" w:rsidR="00EE12A9" w:rsidRPr="001570EB" w:rsidRDefault="004F36DB" w:rsidP="004F36DB">
            <w:pPr>
              <w:pStyle w:val="PartTitle"/>
              <w:pageBreakBefore w:val="0"/>
              <w:spacing w:after="0"/>
              <w:rPr>
                <w:rFonts w:cs="Arial"/>
                <w:color w:val="000000" w:themeColor="text1"/>
                <w:sz w:val="22"/>
                <w:szCs w:val="22"/>
                <w:lang w:val="en-US"/>
              </w:rPr>
            </w:pPr>
            <w:r w:rsidRPr="001570EB">
              <w:rPr>
                <w:rFonts w:cs="Arial"/>
                <w:sz w:val="22"/>
                <w:szCs w:val="22"/>
              </w:rPr>
              <w:t xml:space="preserve">Number of the Grant Agreement </w:t>
            </w:r>
            <w:r w:rsidRPr="001570EB">
              <w:rPr>
                <w:rFonts w:cs="Arial"/>
                <w:i/>
                <w:sz w:val="22"/>
                <w:szCs w:val="22"/>
              </w:rPr>
              <w:t>&lt;fill in the identification number of the Grant Agreement&gt;</w:t>
            </w:r>
          </w:p>
        </w:tc>
      </w:tr>
      <w:tr w:rsidR="00EE12A9" w:rsidRPr="001570EB" w14:paraId="1293B41D" w14:textId="77777777" w:rsidTr="00E938A6">
        <w:tc>
          <w:tcPr>
            <w:tcW w:w="4820" w:type="dxa"/>
            <w:tcBorders>
              <w:top w:val="single" w:sz="4" w:space="0" w:color="auto"/>
            </w:tcBorders>
          </w:tcPr>
          <w:p w14:paraId="35126CBD" w14:textId="77777777" w:rsidR="00EE12A9" w:rsidRPr="001570EB" w:rsidRDefault="00EE12A9" w:rsidP="00AF3B45">
            <w:pPr>
              <w:pStyle w:val="PartTitle"/>
              <w:pageBreakBefore w:val="0"/>
              <w:spacing w:after="0"/>
              <w:rPr>
                <w:rFonts w:cs="Arial"/>
                <w:color w:val="000000" w:themeColor="text1"/>
                <w:sz w:val="22"/>
                <w:szCs w:val="22"/>
                <w:lang w:val="uk"/>
              </w:rPr>
            </w:pPr>
          </w:p>
        </w:tc>
        <w:tc>
          <w:tcPr>
            <w:tcW w:w="284" w:type="dxa"/>
          </w:tcPr>
          <w:p w14:paraId="1EE27038" w14:textId="77777777" w:rsidR="00EE12A9" w:rsidRPr="001570EB" w:rsidRDefault="00EE12A9" w:rsidP="00AF3B45">
            <w:pPr>
              <w:pStyle w:val="PartTitle"/>
              <w:pageBreakBefore w:val="0"/>
              <w:spacing w:after="0"/>
              <w:jc w:val="left"/>
              <w:rPr>
                <w:rFonts w:cs="Arial"/>
                <w:color w:val="000000" w:themeColor="text1"/>
                <w:sz w:val="22"/>
                <w:szCs w:val="22"/>
                <w:lang w:val="uk"/>
              </w:rPr>
            </w:pPr>
          </w:p>
        </w:tc>
        <w:tc>
          <w:tcPr>
            <w:tcW w:w="4394" w:type="dxa"/>
            <w:tcBorders>
              <w:top w:val="single" w:sz="4" w:space="0" w:color="auto"/>
            </w:tcBorders>
          </w:tcPr>
          <w:p w14:paraId="6FF7DAD9" w14:textId="77777777" w:rsidR="00EE12A9" w:rsidRPr="001570EB" w:rsidRDefault="00EE12A9" w:rsidP="00C03180">
            <w:pPr>
              <w:pStyle w:val="PartTitle"/>
              <w:pageBreakBefore w:val="0"/>
              <w:spacing w:after="0"/>
              <w:rPr>
                <w:rFonts w:cs="Arial"/>
                <w:color w:val="000000" w:themeColor="text1"/>
                <w:sz w:val="22"/>
                <w:szCs w:val="22"/>
                <w:lang w:val="en-US"/>
              </w:rPr>
            </w:pPr>
          </w:p>
        </w:tc>
      </w:tr>
      <w:bookmarkEnd w:id="0"/>
      <w:tr w:rsidR="00EE12A9" w:rsidRPr="001570EB" w14:paraId="0A6CBC1F" w14:textId="77777777" w:rsidTr="00E938A6">
        <w:tblPrEx>
          <w:tblCellMar>
            <w:left w:w="108" w:type="dxa"/>
            <w:right w:w="108" w:type="dxa"/>
          </w:tblCellMar>
        </w:tblPrEx>
        <w:trPr>
          <w:trHeight w:val="2227"/>
        </w:trPr>
        <w:tc>
          <w:tcPr>
            <w:tcW w:w="4820" w:type="dxa"/>
          </w:tcPr>
          <w:p w14:paraId="00A9D48A" w14:textId="77777777" w:rsidR="00EE12A9" w:rsidRPr="001570EB" w:rsidRDefault="00EE12A9" w:rsidP="00D65BDC">
            <w:pPr>
              <w:pStyle w:val="20"/>
              <w:spacing w:before="0" w:after="0"/>
              <w:outlineLvl w:val="1"/>
              <w:rPr>
                <w:rFonts w:cs="Arial"/>
                <w:sz w:val="22"/>
                <w:szCs w:val="22"/>
              </w:rPr>
            </w:pPr>
            <w:r w:rsidRPr="001570EB">
              <w:rPr>
                <w:rFonts w:cs="Arial"/>
                <w:sz w:val="22"/>
                <w:szCs w:val="22"/>
                <w:lang w:val="uk"/>
              </w:rPr>
              <w:t xml:space="preserve">Між: </w:t>
            </w:r>
          </w:p>
          <w:p w14:paraId="0E4B6EC1" w14:textId="77777777" w:rsidR="00EE12A9" w:rsidRPr="001570EB" w:rsidRDefault="00EE12A9" w:rsidP="00D65BDC">
            <w:pPr>
              <w:jc w:val="both"/>
              <w:rPr>
                <w:rFonts w:cs="Arial"/>
                <w:b/>
                <w:szCs w:val="22"/>
              </w:rPr>
            </w:pPr>
          </w:p>
          <w:p w14:paraId="7EE49390" w14:textId="5F611325" w:rsidR="00EE12A9" w:rsidRPr="001570EB" w:rsidRDefault="00EE12A9" w:rsidP="00D65BDC">
            <w:pPr>
              <w:jc w:val="both"/>
              <w:rPr>
                <w:rFonts w:cs="Arial"/>
                <w:szCs w:val="22"/>
                <w:lang w:val="ru-RU"/>
              </w:rPr>
            </w:pPr>
            <w:r w:rsidRPr="001570EB">
              <w:rPr>
                <w:rFonts w:cs="Arial"/>
                <w:i/>
                <w:szCs w:val="22"/>
                <w:lang w:val="uk"/>
              </w:rPr>
              <w:t xml:space="preserve">агентством </w:t>
            </w:r>
            <w:proofErr w:type="spellStart"/>
            <w:r w:rsidR="00074C26" w:rsidRPr="00074C26">
              <w:rPr>
                <w:rFonts w:cs="Arial"/>
                <w:b/>
                <w:i/>
                <w:szCs w:val="22"/>
                <w:lang w:val="uk"/>
              </w:rPr>
              <w:t>Enabel</w:t>
            </w:r>
            <w:proofErr w:type="spellEnd"/>
            <w:r w:rsidRPr="001570EB">
              <w:rPr>
                <w:rFonts w:cs="Arial"/>
                <w:i/>
                <w:szCs w:val="22"/>
                <w:lang w:val="uk"/>
              </w:rPr>
              <w:t xml:space="preserve"> </w:t>
            </w:r>
            <w:r w:rsidRPr="001570EB">
              <w:rPr>
                <w:rFonts w:cs="Arial"/>
                <w:szCs w:val="22"/>
                <w:lang w:val="uk"/>
              </w:rPr>
              <w:t>в особі пана/пані &lt;</w:t>
            </w:r>
            <w:r w:rsidRPr="001570EB">
              <w:rPr>
                <w:rFonts w:cs="Arial"/>
                <w:i/>
                <w:szCs w:val="22"/>
                <w:highlight w:val="yellow"/>
                <w:lang w:val="uk"/>
              </w:rPr>
              <w:t>ім’я Представника-Резидента або керівника проєкту, залежно від суми Грантової угоди</w:t>
            </w:r>
            <w:r w:rsidRPr="001570EB">
              <w:rPr>
                <w:rFonts w:cs="Arial"/>
                <w:szCs w:val="22"/>
                <w:lang w:val="uk"/>
              </w:rPr>
              <w:t>&gt;, адреса</w:t>
            </w:r>
          </w:p>
          <w:p w14:paraId="21FE0286" w14:textId="77777777" w:rsidR="00EE12A9" w:rsidRPr="001570EB" w:rsidRDefault="00EE12A9" w:rsidP="00D65BDC">
            <w:pPr>
              <w:jc w:val="both"/>
              <w:rPr>
                <w:rFonts w:cs="Arial"/>
                <w:szCs w:val="22"/>
                <w:lang w:val="ru-RU"/>
              </w:rPr>
            </w:pPr>
          </w:p>
          <w:p w14:paraId="28B38CA6" w14:textId="77777777" w:rsidR="00EE12A9" w:rsidRPr="001570EB" w:rsidRDefault="00EE12A9" w:rsidP="00D65BDC">
            <w:pPr>
              <w:jc w:val="right"/>
              <w:rPr>
                <w:rFonts w:cs="Arial"/>
                <w:b/>
                <w:i/>
                <w:szCs w:val="22"/>
                <w:lang w:val="ru-RU"/>
              </w:rPr>
            </w:pPr>
            <w:r w:rsidRPr="001570EB">
              <w:rPr>
                <w:rFonts w:cs="Arial"/>
                <w:b/>
                <w:i/>
                <w:szCs w:val="22"/>
                <w:lang w:val="uk"/>
              </w:rPr>
              <w:t>з однієї сторони,</w:t>
            </w:r>
          </w:p>
          <w:p w14:paraId="0B27781A" w14:textId="77777777" w:rsidR="00EE12A9" w:rsidRPr="001570EB" w:rsidRDefault="00EE12A9" w:rsidP="00D65BDC">
            <w:pPr>
              <w:jc w:val="both"/>
              <w:rPr>
                <w:rFonts w:cs="Arial"/>
                <w:b/>
                <w:i/>
                <w:szCs w:val="22"/>
                <w:lang w:val="ru-RU"/>
              </w:rPr>
            </w:pPr>
            <w:r w:rsidRPr="001570EB">
              <w:rPr>
                <w:rFonts w:cs="Arial"/>
                <w:b/>
                <w:i/>
                <w:szCs w:val="22"/>
                <w:lang w:val="uk"/>
              </w:rPr>
              <w:t xml:space="preserve">та </w:t>
            </w:r>
          </w:p>
          <w:p w14:paraId="04372EFA" w14:textId="77777777" w:rsidR="00EE12A9" w:rsidRPr="001570EB" w:rsidRDefault="00EE12A9" w:rsidP="00D65BDC">
            <w:pPr>
              <w:jc w:val="both"/>
              <w:rPr>
                <w:rFonts w:cs="Arial"/>
                <w:szCs w:val="22"/>
                <w:lang w:val="uk"/>
              </w:rPr>
            </w:pPr>
            <w:r w:rsidRPr="001570EB">
              <w:rPr>
                <w:rFonts w:cs="Arial"/>
                <w:b/>
                <w:szCs w:val="22"/>
                <w:lang w:val="uk"/>
              </w:rPr>
              <w:t>&lt;</w:t>
            </w:r>
            <w:r w:rsidRPr="001570EB">
              <w:rPr>
                <w:rFonts w:cs="Arial"/>
                <w:b/>
                <w:i/>
                <w:szCs w:val="22"/>
                <w:highlight w:val="yellow"/>
                <w:lang w:val="uk"/>
              </w:rPr>
              <w:t>повна назва державної чи приватної установи, абревіатура</w:t>
            </w:r>
            <w:r w:rsidRPr="001570EB">
              <w:rPr>
                <w:rFonts w:cs="Arial"/>
                <w:b/>
                <w:szCs w:val="22"/>
                <w:lang w:val="uk"/>
              </w:rPr>
              <w:t>&gt;,</w:t>
            </w:r>
            <w:r w:rsidRPr="001570EB">
              <w:rPr>
                <w:rFonts w:cs="Arial"/>
                <w:szCs w:val="22"/>
                <w:lang w:val="uk"/>
              </w:rPr>
              <w:t xml:space="preserve"> в особі пана/пані &lt;</w:t>
            </w:r>
            <w:r w:rsidRPr="001570EB">
              <w:rPr>
                <w:rFonts w:cs="Arial"/>
                <w:szCs w:val="22"/>
                <w:highlight w:val="yellow"/>
                <w:lang w:val="uk"/>
              </w:rPr>
              <w:t>ім’я представника</w:t>
            </w:r>
            <w:r w:rsidRPr="001570EB">
              <w:rPr>
                <w:rFonts w:cs="Arial"/>
                <w:szCs w:val="22"/>
                <w:lang w:val="uk"/>
              </w:rPr>
              <w:t>&gt;, юридична адреса: &lt;</w:t>
            </w:r>
            <w:r w:rsidRPr="001570EB">
              <w:rPr>
                <w:rFonts w:cs="Arial"/>
                <w:b/>
                <w:i/>
                <w:szCs w:val="22"/>
                <w:highlight w:val="yellow"/>
                <w:lang w:val="uk"/>
              </w:rPr>
              <w:t>адреса</w:t>
            </w:r>
            <w:r w:rsidRPr="001570EB">
              <w:rPr>
                <w:rFonts w:cs="Arial"/>
                <w:b/>
                <w:szCs w:val="22"/>
                <w:lang w:val="uk"/>
              </w:rPr>
              <w:t>&gt;</w:t>
            </w:r>
            <w:r w:rsidRPr="001570EB">
              <w:rPr>
                <w:rFonts w:cs="Arial"/>
                <w:szCs w:val="22"/>
                <w:lang w:val="uk"/>
              </w:rPr>
              <w:t xml:space="preserve"> (далі — «</w:t>
            </w:r>
            <w:proofErr w:type="spellStart"/>
            <w:r w:rsidRPr="001570EB">
              <w:rPr>
                <w:rFonts w:cs="Arial"/>
                <w:szCs w:val="22"/>
                <w:lang w:val="uk"/>
              </w:rPr>
              <w:t>Бенефіціар</w:t>
            </w:r>
            <w:proofErr w:type="spellEnd"/>
            <w:r w:rsidRPr="001570EB">
              <w:rPr>
                <w:rFonts w:cs="Arial"/>
                <w:szCs w:val="22"/>
                <w:lang w:val="uk"/>
              </w:rPr>
              <w:t>-підрядник»),</w:t>
            </w:r>
          </w:p>
          <w:p w14:paraId="5411E2C5" w14:textId="77777777" w:rsidR="00EE12A9" w:rsidRPr="001570EB" w:rsidRDefault="00EE12A9" w:rsidP="00D65BDC">
            <w:pPr>
              <w:jc w:val="both"/>
              <w:rPr>
                <w:rFonts w:cs="Arial"/>
                <w:b/>
                <w:i/>
                <w:szCs w:val="22"/>
                <w:lang w:val="ru-RU"/>
              </w:rPr>
            </w:pPr>
          </w:p>
          <w:p w14:paraId="4D357103" w14:textId="77777777" w:rsidR="00EE12A9" w:rsidRPr="001570EB" w:rsidRDefault="00EE12A9" w:rsidP="00D65BDC">
            <w:pPr>
              <w:jc w:val="right"/>
              <w:rPr>
                <w:rFonts w:cs="Arial"/>
                <w:b/>
                <w:i/>
                <w:szCs w:val="22"/>
                <w:lang w:val="uk"/>
              </w:rPr>
            </w:pPr>
            <w:r w:rsidRPr="001570EB">
              <w:rPr>
                <w:rFonts w:cs="Arial"/>
                <w:b/>
                <w:i/>
                <w:szCs w:val="22"/>
                <w:lang w:val="uk"/>
              </w:rPr>
              <w:t>з іншої сторони.</w:t>
            </w:r>
          </w:p>
          <w:p w14:paraId="163D6AF1" w14:textId="77777777" w:rsidR="00EE12A9" w:rsidRPr="001570EB" w:rsidRDefault="00EE12A9" w:rsidP="00D65BDC">
            <w:pPr>
              <w:jc w:val="both"/>
              <w:rPr>
                <w:rFonts w:cs="Arial"/>
                <w:b/>
                <w:i/>
                <w:szCs w:val="22"/>
              </w:rPr>
            </w:pPr>
          </w:p>
          <w:p w14:paraId="4D3C53C6" w14:textId="77777777" w:rsidR="00EE12A9" w:rsidRPr="001570EB" w:rsidRDefault="00EE12A9" w:rsidP="00D65BDC">
            <w:pPr>
              <w:pStyle w:val="20"/>
              <w:spacing w:before="0" w:after="0"/>
              <w:jc w:val="both"/>
              <w:outlineLvl w:val="1"/>
              <w:rPr>
                <w:rFonts w:cs="Arial"/>
                <w:sz w:val="22"/>
                <w:szCs w:val="22"/>
              </w:rPr>
            </w:pPr>
            <w:r w:rsidRPr="001570EB">
              <w:rPr>
                <w:rFonts w:cs="Arial"/>
                <w:sz w:val="22"/>
                <w:szCs w:val="22"/>
                <w:lang w:val="uk"/>
              </w:rPr>
              <w:t>Преамбула</w:t>
            </w:r>
          </w:p>
          <w:p w14:paraId="1E66C3ED" w14:textId="77777777" w:rsidR="00EE12A9" w:rsidRPr="001570EB" w:rsidRDefault="00EE12A9" w:rsidP="00D65BDC">
            <w:pPr>
              <w:jc w:val="both"/>
              <w:rPr>
                <w:rFonts w:cs="Arial"/>
                <w:szCs w:val="22"/>
                <w:lang w:val="uk"/>
              </w:rPr>
            </w:pPr>
            <w:r w:rsidRPr="001570EB">
              <w:rPr>
                <w:rFonts w:cs="Arial"/>
                <w:szCs w:val="22"/>
                <w:lang w:val="uk"/>
              </w:rPr>
              <w:t>З огляду на Закон Бельгії від 21 грудня 1998 року про створення Бельгійського агентства з технічного співробітництва як публічно-правової компанії соціального спрямування (стаття 8 зі змінами, внесеними статтею 5 Закону від 20 січня 2014 року);</w:t>
            </w:r>
          </w:p>
          <w:p w14:paraId="67770B46" w14:textId="77777777" w:rsidR="00EE12A9" w:rsidRPr="001570EB" w:rsidRDefault="00EE12A9" w:rsidP="00D65BDC">
            <w:pPr>
              <w:jc w:val="both"/>
              <w:rPr>
                <w:rFonts w:cs="Arial"/>
                <w:szCs w:val="22"/>
                <w:lang w:val="uk"/>
              </w:rPr>
            </w:pPr>
          </w:p>
          <w:p w14:paraId="5CF874C3" w14:textId="77777777" w:rsidR="00EE12A9" w:rsidRPr="001570EB" w:rsidRDefault="00EE12A9" w:rsidP="00D65BDC">
            <w:pPr>
              <w:jc w:val="both"/>
              <w:rPr>
                <w:rFonts w:cs="Arial"/>
                <w:szCs w:val="22"/>
                <w:lang w:val="uk"/>
              </w:rPr>
            </w:pPr>
            <w:r w:rsidRPr="001570EB">
              <w:rPr>
                <w:rFonts w:cs="Arial"/>
                <w:szCs w:val="22"/>
                <w:lang w:val="uk"/>
              </w:rPr>
              <w:t>З огляду на Закон Бельгії від 23 листопада 2017 року про зміну назви Бельгійського агентства з технічного співробітництва та визначення завдань і функцій Бельгійського агентства з розвитку «</w:t>
            </w:r>
            <w:proofErr w:type="spellStart"/>
            <w:r w:rsidRPr="001570EB">
              <w:rPr>
                <w:rFonts w:cs="Arial"/>
                <w:szCs w:val="22"/>
                <w:lang w:val="uk"/>
              </w:rPr>
              <w:t>Енабель</w:t>
            </w:r>
            <w:proofErr w:type="spellEnd"/>
            <w:r w:rsidRPr="001570EB">
              <w:rPr>
                <w:rFonts w:cs="Arial"/>
                <w:szCs w:val="22"/>
                <w:lang w:val="uk"/>
              </w:rPr>
              <w:t>»;</w:t>
            </w:r>
          </w:p>
          <w:p w14:paraId="42A4521A" w14:textId="77777777" w:rsidR="00EE12A9" w:rsidRPr="001570EB" w:rsidRDefault="00EE12A9" w:rsidP="00D65BDC">
            <w:pPr>
              <w:jc w:val="both"/>
              <w:rPr>
                <w:rFonts w:cs="Arial"/>
                <w:szCs w:val="22"/>
                <w:lang w:val="uk"/>
              </w:rPr>
            </w:pPr>
          </w:p>
          <w:p w14:paraId="34EE938D" w14:textId="20219236" w:rsidR="00EE12A9" w:rsidRPr="001570EB" w:rsidRDefault="00EE12A9" w:rsidP="00C82B82">
            <w:pPr>
              <w:shd w:val="clear" w:color="auto" w:fill="FFFFFF"/>
              <w:jc w:val="both"/>
              <w:rPr>
                <w:rFonts w:cs="Arial"/>
                <w:szCs w:val="22"/>
                <w:lang w:val="ru-RU"/>
              </w:rPr>
            </w:pPr>
            <w:r w:rsidRPr="001570EB">
              <w:rPr>
                <w:rFonts w:cs="Arial"/>
                <w:szCs w:val="22"/>
                <w:lang w:val="uk"/>
              </w:rPr>
              <w:t xml:space="preserve">З огляду на Королівський указ Бельгії від 23 лютого 2018 року про надання грантів агентством </w:t>
            </w:r>
            <w:proofErr w:type="spellStart"/>
            <w:r w:rsidR="00074C26" w:rsidRPr="00074C26">
              <w:rPr>
                <w:rFonts w:cs="Arial"/>
                <w:szCs w:val="22"/>
                <w:lang w:val="uk"/>
              </w:rPr>
              <w:t>Enabel</w:t>
            </w:r>
            <w:proofErr w:type="spellEnd"/>
            <w:r w:rsidR="00074C26" w:rsidRPr="00074C26">
              <w:rPr>
                <w:rFonts w:cs="Arial"/>
                <w:szCs w:val="22"/>
                <w:lang w:val="uk"/>
              </w:rPr>
              <w:t xml:space="preserve"> </w:t>
            </w:r>
            <w:r w:rsidRPr="001570EB">
              <w:rPr>
                <w:rFonts w:cs="Arial"/>
                <w:szCs w:val="22"/>
                <w:lang w:val="uk"/>
              </w:rPr>
              <w:t>і їх контроль (зі змінами, внесеними Королівським указом від 16 грудня 2018 року);</w:t>
            </w:r>
          </w:p>
          <w:p w14:paraId="3F9F5579" w14:textId="77777777" w:rsidR="00EE12A9" w:rsidRPr="001570EB" w:rsidRDefault="00EE12A9" w:rsidP="00D65BDC">
            <w:pPr>
              <w:jc w:val="both"/>
              <w:rPr>
                <w:rFonts w:cs="Arial"/>
                <w:szCs w:val="22"/>
                <w:lang w:val="ru-RU"/>
              </w:rPr>
            </w:pPr>
          </w:p>
          <w:p w14:paraId="5E9EE736" w14:textId="77777777" w:rsidR="00EE12A9" w:rsidRPr="001570EB" w:rsidRDefault="00EE12A9" w:rsidP="00D65BDC">
            <w:pPr>
              <w:jc w:val="both"/>
              <w:rPr>
                <w:rFonts w:cs="Arial"/>
                <w:szCs w:val="22"/>
                <w:lang w:val="ru-RU"/>
              </w:rPr>
            </w:pPr>
            <w:r w:rsidRPr="001570EB">
              <w:rPr>
                <w:rFonts w:cs="Arial"/>
                <w:szCs w:val="22"/>
                <w:lang w:val="uk"/>
              </w:rPr>
              <w:t>З огляду на Спеціальну угоду</w:t>
            </w:r>
            <w:r w:rsidRPr="001570EB">
              <w:rPr>
                <w:rFonts w:cs="Arial"/>
                <w:i/>
                <w:szCs w:val="22"/>
                <w:highlight w:val="yellow"/>
                <w:lang w:val="uk"/>
              </w:rPr>
              <w:t xml:space="preserve"> </w:t>
            </w:r>
            <w:r w:rsidRPr="001570EB">
              <w:rPr>
                <w:rFonts w:cs="Arial"/>
                <w:i/>
                <w:szCs w:val="22"/>
                <w:lang w:val="uk"/>
              </w:rPr>
              <w:t>&lt;</w:t>
            </w:r>
            <w:r w:rsidRPr="001570EB">
              <w:rPr>
                <w:rFonts w:cs="Arial"/>
                <w:i/>
                <w:szCs w:val="22"/>
                <w:highlight w:val="yellow"/>
                <w:lang w:val="uk"/>
              </w:rPr>
              <w:t xml:space="preserve">посилання на відповідний </w:t>
            </w:r>
            <w:proofErr w:type="spellStart"/>
            <w:r w:rsidRPr="001570EB">
              <w:rPr>
                <w:rFonts w:cs="Arial"/>
                <w:i/>
                <w:szCs w:val="22"/>
                <w:highlight w:val="yellow"/>
                <w:lang w:val="uk"/>
              </w:rPr>
              <w:t>проєкт</w:t>
            </w:r>
            <w:proofErr w:type="spellEnd"/>
            <w:r w:rsidRPr="001570EB">
              <w:rPr>
                <w:rFonts w:cs="Arial"/>
                <w:i/>
                <w:szCs w:val="22"/>
                <w:highlight w:val="yellow"/>
                <w:lang w:val="uk"/>
              </w:rPr>
              <w:t xml:space="preserve"> або портфель Спеціальної угоди</w:t>
            </w:r>
            <w:r w:rsidRPr="001570EB">
              <w:rPr>
                <w:rFonts w:cs="Arial"/>
                <w:i/>
                <w:szCs w:val="22"/>
                <w:lang w:val="uk"/>
              </w:rPr>
              <w:t>&gt;</w:t>
            </w:r>
            <w:r w:rsidRPr="001570EB">
              <w:rPr>
                <w:rFonts w:cs="Arial"/>
                <w:szCs w:val="22"/>
                <w:lang w:val="uk"/>
              </w:rPr>
              <w:t>;</w:t>
            </w:r>
          </w:p>
          <w:p w14:paraId="1118DDCF" w14:textId="77777777" w:rsidR="00EE12A9" w:rsidRPr="001570EB" w:rsidRDefault="00EE12A9" w:rsidP="00D65BDC">
            <w:pPr>
              <w:jc w:val="both"/>
              <w:rPr>
                <w:rFonts w:cs="Arial"/>
                <w:szCs w:val="22"/>
                <w:lang w:val="ru-RU"/>
              </w:rPr>
            </w:pPr>
          </w:p>
          <w:p w14:paraId="020203DA" w14:textId="49F325CF" w:rsidR="00EE12A9" w:rsidRPr="001570EB" w:rsidRDefault="00EE12A9" w:rsidP="00D65BDC">
            <w:pPr>
              <w:jc w:val="both"/>
              <w:rPr>
                <w:rFonts w:cs="Arial"/>
                <w:szCs w:val="22"/>
                <w:lang w:val="ru-RU"/>
              </w:rPr>
            </w:pPr>
            <w:r w:rsidRPr="001570EB">
              <w:rPr>
                <w:rFonts w:cs="Arial"/>
                <w:szCs w:val="22"/>
                <w:lang w:val="uk"/>
              </w:rPr>
              <w:t>[З огляду на фінансово-технічне досьє, що додається</w:t>
            </w:r>
            <w:r w:rsidRPr="001570EB">
              <w:rPr>
                <w:rFonts w:cs="Arial"/>
                <w:i/>
                <w:szCs w:val="22"/>
                <w:highlight w:val="yellow"/>
                <w:lang w:val="uk"/>
              </w:rPr>
              <w:t xml:space="preserve"> (застосовується лише до </w:t>
            </w:r>
            <w:proofErr w:type="spellStart"/>
            <w:r w:rsidRPr="001570EB">
              <w:rPr>
                <w:rFonts w:cs="Arial"/>
                <w:i/>
                <w:szCs w:val="22"/>
                <w:highlight w:val="yellow"/>
                <w:lang w:val="uk"/>
              </w:rPr>
              <w:t>проєктів</w:t>
            </w:r>
            <w:proofErr w:type="spellEnd"/>
            <w:r w:rsidRPr="001570EB">
              <w:rPr>
                <w:rFonts w:cs="Arial"/>
                <w:i/>
                <w:szCs w:val="22"/>
                <w:highlight w:val="yellow"/>
                <w:lang w:val="uk"/>
              </w:rPr>
              <w:t xml:space="preserve">/програм, які існували до створення агентства </w:t>
            </w:r>
            <w:proofErr w:type="spellStart"/>
            <w:r w:rsidR="00074C26" w:rsidRPr="00074C26">
              <w:rPr>
                <w:rFonts w:cs="Arial"/>
                <w:i/>
                <w:szCs w:val="22"/>
                <w:highlight w:val="yellow"/>
                <w:lang w:val="uk"/>
              </w:rPr>
              <w:t>Enabel</w:t>
            </w:r>
            <w:proofErr w:type="spellEnd"/>
            <w:r w:rsidRPr="001570EB">
              <w:rPr>
                <w:rFonts w:cs="Arial"/>
                <w:i/>
                <w:szCs w:val="22"/>
                <w:highlight w:val="yellow"/>
                <w:lang w:val="uk"/>
              </w:rPr>
              <w:t>)</w:t>
            </w:r>
            <w:r w:rsidRPr="001570EB">
              <w:rPr>
                <w:rFonts w:cs="Arial"/>
                <w:szCs w:val="22"/>
                <w:lang w:val="uk"/>
              </w:rPr>
              <w:t>]</w:t>
            </w:r>
            <w:r w:rsidRPr="001570EB">
              <w:rPr>
                <w:rFonts w:cs="Arial"/>
                <w:i/>
                <w:szCs w:val="22"/>
                <w:highlight w:val="yellow"/>
                <w:lang w:val="uk"/>
              </w:rPr>
              <w:t>;</w:t>
            </w:r>
          </w:p>
          <w:p w14:paraId="225A77C5" w14:textId="77777777" w:rsidR="00EE12A9" w:rsidRPr="001570EB" w:rsidRDefault="00EE12A9" w:rsidP="00D65BDC">
            <w:pPr>
              <w:jc w:val="both"/>
              <w:rPr>
                <w:rFonts w:cs="Arial"/>
                <w:szCs w:val="22"/>
                <w:lang w:val="ru-RU"/>
              </w:rPr>
            </w:pPr>
          </w:p>
          <w:p w14:paraId="03B1958B" w14:textId="77777777" w:rsidR="00EE12A9" w:rsidRPr="001570EB" w:rsidRDefault="00EE12A9" w:rsidP="00D65BDC">
            <w:pPr>
              <w:shd w:val="clear" w:color="auto" w:fill="FFFFFF"/>
              <w:jc w:val="both"/>
              <w:rPr>
                <w:rFonts w:cs="Arial"/>
                <w:szCs w:val="22"/>
                <w:lang w:val="ru-RU"/>
              </w:rPr>
            </w:pPr>
            <w:r w:rsidRPr="001570EB">
              <w:rPr>
                <w:rFonts w:cs="Arial"/>
                <w:szCs w:val="22"/>
                <w:lang w:val="uk"/>
              </w:rPr>
              <w:t xml:space="preserve">[З огляду на Конкурс </w:t>
            </w:r>
            <w:proofErr w:type="spellStart"/>
            <w:r w:rsidRPr="001570EB">
              <w:rPr>
                <w:rFonts w:cs="Arial"/>
                <w:szCs w:val="22"/>
                <w:lang w:val="uk"/>
              </w:rPr>
              <w:t>проєктних</w:t>
            </w:r>
            <w:proofErr w:type="spellEnd"/>
            <w:r w:rsidRPr="001570EB">
              <w:rPr>
                <w:rFonts w:cs="Arial"/>
                <w:szCs w:val="22"/>
                <w:lang w:val="uk"/>
              </w:rPr>
              <w:t xml:space="preserve"> пропозицій від </w:t>
            </w:r>
            <w:r w:rsidRPr="001570EB">
              <w:rPr>
                <w:rFonts w:cs="Arial"/>
                <w:szCs w:val="22"/>
                <w:highlight w:val="yellow"/>
                <w:cs/>
                <w:lang w:val="uk"/>
              </w:rPr>
              <w:t>…&lt;дата&gt;…</w:t>
            </w:r>
            <w:r w:rsidRPr="001570EB">
              <w:rPr>
                <w:rFonts w:cs="Arial"/>
                <w:szCs w:val="22"/>
                <w:lang w:val="uk"/>
              </w:rPr>
              <w:t xml:space="preserve">] </w:t>
            </w:r>
            <w:r w:rsidRPr="001570EB">
              <w:rPr>
                <w:rFonts w:cs="Arial"/>
                <w:i/>
                <w:szCs w:val="22"/>
                <w:highlight w:val="yellow"/>
                <w:lang w:val="uk"/>
              </w:rPr>
              <w:t>для конкурсної процедури</w:t>
            </w:r>
            <w:r w:rsidRPr="001570EB">
              <w:rPr>
                <w:rFonts w:cs="Arial"/>
                <w:i/>
                <w:szCs w:val="22"/>
                <w:lang w:val="uk"/>
              </w:rPr>
              <w:t>;</w:t>
            </w:r>
          </w:p>
          <w:p w14:paraId="4EC298DD" w14:textId="77777777" w:rsidR="00EE12A9" w:rsidRPr="001570EB" w:rsidRDefault="00EE12A9" w:rsidP="00D65BDC">
            <w:pPr>
              <w:shd w:val="clear" w:color="auto" w:fill="FFFFFF"/>
              <w:jc w:val="both"/>
              <w:rPr>
                <w:rFonts w:cs="Arial"/>
                <w:szCs w:val="22"/>
                <w:lang w:val="ru-RU"/>
              </w:rPr>
            </w:pPr>
            <w:r w:rsidRPr="001570EB">
              <w:rPr>
                <w:rFonts w:cs="Arial"/>
                <w:szCs w:val="22"/>
                <w:lang w:val="uk"/>
              </w:rPr>
              <w:t xml:space="preserve">[З огляду на запрошення розробити </w:t>
            </w:r>
            <w:proofErr w:type="spellStart"/>
            <w:r w:rsidRPr="001570EB">
              <w:rPr>
                <w:rFonts w:cs="Arial"/>
                <w:szCs w:val="22"/>
                <w:lang w:val="uk"/>
              </w:rPr>
              <w:t>проєкт</w:t>
            </w:r>
            <w:proofErr w:type="spellEnd"/>
            <w:r w:rsidRPr="001570EB">
              <w:rPr>
                <w:rFonts w:cs="Arial"/>
                <w:szCs w:val="22"/>
                <w:lang w:val="uk"/>
              </w:rPr>
              <w:t xml:space="preserve"> пропозиції від</w:t>
            </w:r>
            <w:r w:rsidRPr="001570EB">
              <w:rPr>
                <w:rFonts w:cs="Arial"/>
                <w:szCs w:val="22"/>
                <w:highlight w:val="yellow"/>
                <w:cs/>
                <w:lang w:val="uk"/>
              </w:rPr>
              <w:t xml:space="preserve"> …&lt;дата&gt;…</w:t>
            </w:r>
            <w:r w:rsidRPr="001570EB">
              <w:rPr>
                <w:rFonts w:cs="Arial"/>
                <w:szCs w:val="22"/>
                <w:lang w:val="uk"/>
              </w:rPr>
              <w:t xml:space="preserve">] </w:t>
            </w:r>
            <w:r w:rsidRPr="001570EB">
              <w:rPr>
                <w:rFonts w:cs="Arial"/>
                <w:i/>
                <w:szCs w:val="22"/>
                <w:highlight w:val="yellow"/>
                <w:lang w:val="uk"/>
              </w:rPr>
              <w:t xml:space="preserve">для прямого </w:t>
            </w:r>
            <w:r w:rsidRPr="001570EB">
              <w:rPr>
                <w:rFonts w:cs="Arial"/>
                <w:i/>
                <w:szCs w:val="22"/>
                <w:highlight w:val="yellow"/>
                <w:lang w:val="uk"/>
              </w:rPr>
              <w:lastRenderedPageBreak/>
              <w:t>надання гранту</w:t>
            </w:r>
            <w:r w:rsidRPr="001570EB">
              <w:rPr>
                <w:rFonts w:cs="Arial"/>
                <w:szCs w:val="22"/>
                <w:lang w:val="uk"/>
              </w:rPr>
              <w:t>;</w:t>
            </w:r>
          </w:p>
          <w:p w14:paraId="1A6F25F0" w14:textId="77777777" w:rsidR="00EE12A9" w:rsidRPr="001570EB" w:rsidRDefault="00EE12A9" w:rsidP="00D65BDC">
            <w:pPr>
              <w:jc w:val="both"/>
              <w:rPr>
                <w:rFonts w:cs="Arial"/>
                <w:szCs w:val="22"/>
                <w:lang w:val="ru-RU"/>
              </w:rPr>
            </w:pPr>
          </w:p>
          <w:p w14:paraId="350F1EE3" w14:textId="77777777" w:rsidR="00EE12A9" w:rsidRPr="001570EB" w:rsidRDefault="00EE12A9" w:rsidP="00D65BDC">
            <w:pPr>
              <w:jc w:val="both"/>
              <w:rPr>
                <w:rFonts w:cs="Arial"/>
                <w:szCs w:val="22"/>
                <w:lang w:val="ru-RU"/>
              </w:rPr>
            </w:pPr>
            <w:r w:rsidRPr="001570EB">
              <w:rPr>
                <w:rFonts w:cs="Arial"/>
                <w:szCs w:val="22"/>
                <w:lang w:val="uk"/>
              </w:rPr>
              <w:t>[З огляду на звіт за результатами оцінювання від &lt;</w:t>
            </w:r>
            <w:r w:rsidRPr="001570EB">
              <w:rPr>
                <w:rFonts w:cs="Arial"/>
                <w:szCs w:val="22"/>
                <w:highlight w:val="yellow"/>
                <w:lang w:val="uk"/>
              </w:rPr>
              <w:t>дата</w:t>
            </w:r>
            <w:r w:rsidRPr="001570EB">
              <w:rPr>
                <w:rFonts w:cs="Arial"/>
                <w:szCs w:val="22"/>
                <w:lang w:val="uk"/>
              </w:rPr>
              <w:t>&gt;];</w:t>
            </w:r>
          </w:p>
          <w:p w14:paraId="2020B4DF" w14:textId="77777777" w:rsidR="00EE12A9" w:rsidRPr="001570EB" w:rsidRDefault="00EE12A9" w:rsidP="00D65BDC">
            <w:pPr>
              <w:jc w:val="both"/>
              <w:rPr>
                <w:rFonts w:cs="Arial"/>
                <w:szCs w:val="22"/>
                <w:lang w:val="ru-RU"/>
              </w:rPr>
            </w:pPr>
          </w:p>
          <w:p w14:paraId="21C790A7" w14:textId="77777777" w:rsidR="00EE12A9" w:rsidRPr="001570EB" w:rsidRDefault="00EE12A9" w:rsidP="00D65BDC">
            <w:pPr>
              <w:jc w:val="both"/>
              <w:rPr>
                <w:rFonts w:cs="Arial"/>
                <w:szCs w:val="22"/>
                <w:lang w:val="ru-RU"/>
              </w:rPr>
            </w:pPr>
            <w:r w:rsidRPr="001570EB">
              <w:rPr>
                <w:rFonts w:cs="Arial"/>
                <w:szCs w:val="22"/>
                <w:lang w:val="uk"/>
              </w:rPr>
              <w:t>З огляду на рішення про надання гранту №    від &lt;</w:t>
            </w:r>
            <w:r w:rsidRPr="001570EB">
              <w:rPr>
                <w:rFonts w:cs="Arial"/>
                <w:szCs w:val="22"/>
                <w:highlight w:val="yellow"/>
                <w:lang w:val="uk"/>
              </w:rPr>
              <w:t>дата</w:t>
            </w:r>
            <w:r w:rsidRPr="001570EB">
              <w:rPr>
                <w:rFonts w:cs="Arial"/>
                <w:szCs w:val="22"/>
                <w:lang w:val="uk"/>
              </w:rPr>
              <w:t>&gt;;</w:t>
            </w:r>
          </w:p>
          <w:p w14:paraId="00050EA5" w14:textId="77777777" w:rsidR="00EE12A9" w:rsidRPr="001570EB" w:rsidRDefault="00EE12A9" w:rsidP="00D65BDC">
            <w:pPr>
              <w:jc w:val="both"/>
              <w:rPr>
                <w:rFonts w:cs="Arial"/>
                <w:szCs w:val="22"/>
                <w:lang w:val="ru-RU"/>
              </w:rPr>
            </w:pPr>
          </w:p>
          <w:p w14:paraId="5D0F775A" w14:textId="77777777" w:rsidR="00EE12A9" w:rsidRPr="001570EB" w:rsidRDefault="00EE12A9" w:rsidP="00D65BDC">
            <w:pPr>
              <w:pStyle w:val="20"/>
              <w:spacing w:before="0" w:after="0"/>
              <w:jc w:val="both"/>
              <w:outlineLvl w:val="1"/>
              <w:rPr>
                <w:rFonts w:cs="Arial"/>
                <w:b w:val="0"/>
                <w:sz w:val="22"/>
                <w:szCs w:val="22"/>
                <w:lang w:val="ru-RU"/>
              </w:rPr>
            </w:pPr>
            <w:r w:rsidRPr="001570EB">
              <w:rPr>
                <w:rFonts w:eastAsia="Times New Roman" w:cs="Arial"/>
                <w:sz w:val="22"/>
                <w:szCs w:val="22"/>
                <w:lang w:val="uk"/>
              </w:rPr>
              <w:t>Сторони домовилися про таке:</w:t>
            </w:r>
          </w:p>
        </w:tc>
        <w:tc>
          <w:tcPr>
            <w:tcW w:w="284" w:type="dxa"/>
          </w:tcPr>
          <w:p w14:paraId="3562A65E" w14:textId="77777777" w:rsidR="00EE12A9" w:rsidRPr="001570EB" w:rsidRDefault="00EE12A9" w:rsidP="00D65BDC">
            <w:pPr>
              <w:jc w:val="both"/>
              <w:rPr>
                <w:rFonts w:cs="Arial"/>
                <w:b/>
                <w:szCs w:val="22"/>
                <w:lang w:val="ru-RU"/>
              </w:rPr>
            </w:pPr>
          </w:p>
        </w:tc>
        <w:tc>
          <w:tcPr>
            <w:tcW w:w="4394" w:type="dxa"/>
          </w:tcPr>
          <w:p w14:paraId="5DB24E99" w14:textId="77777777" w:rsidR="004F36DB" w:rsidRPr="001570EB" w:rsidRDefault="004F36DB" w:rsidP="004F36DB">
            <w:pPr>
              <w:pStyle w:val="20"/>
              <w:spacing w:before="0" w:after="120"/>
              <w:outlineLvl w:val="1"/>
              <w:rPr>
                <w:rFonts w:cs="Arial"/>
                <w:sz w:val="22"/>
                <w:szCs w:val="22"/>
              </w:rPr>
            </w:pPr>
            <w:r w:rsidRPr="001570EB">
              <w:rPr>
                <w:rFonts w:cs="Arial"/>
                <w:sz w:val="22"/>
                <w:szCs w:val="22"/>
              </w:rPr>
              <w:t xml:space="preserve">Between: </w:t>
            </w:r>
          </w:p>
          <w:p w14:paraId="2C91FD01" w14:textId="77777777" w:rsidR="004F36DB" w:rsidRPr="001570EB" w:rsidRDefault="004F36DB" w:rsidP="004F36DB">
            <w:pPr>
              <w:spacing w:after="120"/>
              <w:jc w:val="both"/>
              <w:rPr>
                <w:rFonts w:cs="Arial"/>
                <w:szCs w:val="22"/>
              </w:rPr>
            </w:pPr>
            <w:proofErr w:type="spellStart"/>
            <w:r w:rsidRPr="001570EB">
              <w:rPr>
                <w:rFonts w:cs="Arial"/>
                <w:b/>
                <w:i/>
                <w:szCs w:val="22"/>
              </w:rPr>
              <w:t>Enabel</w:t>
            </w:r>
            <w:proofErr w:type="spellEnd"/>
            <w:r w:rsidRPr="001570EB">
              <w:rPr>
                <w:rFonts w:cs="Arial"/>
                <w:b/>
                <w:i/>
                <w:szCs w:val="22"/>
              </w:rPr>
              <w:t xml:space="preserve">, </w:t>
            </w:r>
            <w:r w:rsidRPr="001570EB">
              <w:rPr>
                <w:rFonts w:cs="Arial"/>
                <w:szCs w:val="22"/>
              </w:rPr>
              <w:t>represented by Mr/Mrs &lt;</w:t>
            </w:r>
            <w:r w:rsidRPr="001570EB">
              <w:rPr>
                <w:rFonts w:cs="Arial"/>
                <w:i/>
                <w:szCs w:val="22"/>
                <w:highlight w:val="yellow"/>
              </w:rPr>
              <w:t>Name of the Resident Representative or the project manager, depending on the amount of the Grant Agreement</w:t>
            </w:r>
            <w:r w:rsidRPr="001570EB">
              <w:rPr>
                <w:rFonts w:cs="Arial"/>
                <w:szCs w:val="22"/>
              </w:rPr>
              <w:t>&gt;, address</w:t>
            </w:r>
          </w:p>
          <w:p w14:paraId="6122FC04" w14:textId="77777777" w:rsidR="004F36DB" w:rsidRPr="001570EB" w:rsidRDefault="004F36DB" w:rsidP="004F36DB">
            <w:pPr>
              <w:spacing w:after="120"/>
              <w:jc w:val="right"/>
              <w:rPr>
                <w:rFonts w:cs="Arial"/>
                <w:b/>
                <w:i/>
                <w:szCs w:val="22"/>
              </w:rPr>
            </w:pPr>
            <w:r w:rsidRPr="001570EB">
              <w:rPr>
                <w:rFonts w:cs="Arial"/>
                <w:b/>
                <w:i/>
                <w:szCs w:val="22"/>
              </w:rPr>
              <w:t>On one hand,</w:t>
            </w:r>
          </w:p>
          <w:p w14:paraId="0DB58DB6" w14:textId="77777777" w:rsidR="004F36DB" w:rsidRPr="001570EB" w:rsidRDefault="004F36DB" w:rsidP="004F36DB">
            <w:pPr>
              <w:spacing w:after="120"/>
              <w:jc w:val="both"/>
              <w:rPr>
                <w:rFonts w:cs="Arial"/>
                <w:b/>
                <w:i/>
                <w:szCs w:val="22"/>
              </w:rPr>
            </w:pPr>
            <w:r w:rsidRPr="001570EB">
              <w:rPr>
                <w:rFonts w:cs="Arial"/>
                <w:b/>
                <w:i/>
                <w:szCs w:val="22"/>
              </w:rPr>
              <w:t xml:space="preserve">And </w:t>
            </w:r>
          </w:p>
          <w:p w14:paraId="5CF1773F" w14:textId="77777777" w:rsidR="004F36DB" w:rsidRPr="001570EB" w:rsidRDefault="004F36DB" w:rsidP="004F36DB">
            <w:pPr>
              <w:spacing w:after="120"/>
              <w:jc w:val="both"/>
              <w:rPr>
                <w:rFonts w:cs="Arial"/>
                <w:b/>
                <w:i/>
                <w:szCs w:val="22"/>
              </w:rPr>
            </w:pPr>
            <w:r w:rsidRPr="001570EB">
              <w:rPr>
                <w:rFonts w:cs="Arial"/>
                <w:b/>
                <w:szCs w:val="22"/>
              </w:rPr>
              <w:t>&lt;</w:t>
            </w:r>
            <w:r w:rsidRPr="001570EB">
              <w:rPr>
                <w:rFonts w:cs="Arial"/>
                <w:b/>
                <w:i/>
                <w:szCs w:val="22"/>
                <w:highlight w:val="yellow"/>
              </w:rPr>
              <w:t>full name of the public of private institution, acronym</w:t>
            </w:r>
            <w:r w:rsidRPr="001570EB">
              <w:rPr>
                <w:rFonts w:cs="Arial"/>
                <w:b/>
                <w:i/>
                <w:szCs w:val="22"/>
              </w:rPr>
              <w:t xml:space="preserve"> </w:t>
            </w:r>
            <w:r w:rsidRPr="001570EB">
              <w:rPr>
                <w:rFonts w:cs="Arial"/>
                <w:b/>
                <w:szCs w:val="22"/>
              </w:rPr>
              <w:t>&gt;,</w:t>
            </w:r>
            <w:r w:rsidRPr="001570EB">
              <w:rPr>
                <w:rFonts w:cs="Arial"/>
                <w:szCs w:val="22"/>
              </w:rPr>
              <w:t xml:space="preserve"> represented by Mr/Mrs &lt;</w:t>
            </w:r>
            <w:r w:rsidRPr="001570EB">
              <w:rPr>
                <w:rFonts w:cs="Arial"/>
                <w:szCs w:val="22"/>
                <w:highlight w:val="yellow"/>
              </w:rPr>
              <w:t>name of the representative</w:t>
            </w:r>
            <w:r w:rsidRPr="001570EB">
              <w:rPr>
                <w:rFonts w:cs="Arial"/>
                <w:szCs w:val="22"/>
              </w:rPr>
              <w:t>&gt; with registered office at &lt;</w:t>
            </w:r>
            <w:r w:rsidRPr="001570EB">
              <w:rPr>
                <w:rFonts w:cs="Arial"/>
                <w:b/>
                <w:i/>
                <w:szCs w:val="22"/>
                <w:highlight w:val="yellow"/>
              </w:rPr>
              <w:t>address</w:t>
            </w:r>
            <w:r w:rsidRPr="001570EB">
              <w:rPr>
                <w:rFonts w:cs="Arial"/>
                <w:b/>
                <w:szCs w:val="22"/>
              </w:rPr>
              <w:t xml:space="preserve">&gt; </w:t>
            </w:r>
            <w:r w:rsidRPr="001570EB">
              <w:rPr>
                <w:rFonts w:cs="Arial"/>
                <w:szCs w:val="22"/>
              </w:rPr>
              <w:t>(hereinafter referred to as "the contracting beneficiary")</w:t>
            </w:r>
          </w:p>
          <w:p w14:paraId="4A1C11D1" w14:textId="77777777" w:rsidR="004F36DB" w:rsidRPr="001570EB" w:rsidRDefault="004F36DB" w:rsidP="004F36DB">
            <w:pPr>
              <w:spacing w:after="120"/>
              <w:jc w:val="right"/>
              <w:rPr>
                <w:rFonts w:cs="Arial"/>
                <w:b/>
                <w:i/>
                <w:szCs w:val="22"/>
              </w:rPr>
            </w:pPr>
            <w:r w:rsidRPr="001570EB">
              <w:rPr>
                <w:rFonts w:cs="Arial"/>
                <w:b/>
                <w:i/>
                <w:szCs w:val="22"/>
              </w:rPr>
              <w:t>On the other hand;</w:t>
            </w:r>
          </w:p>
          <w:p w14:paraId="31E46607" w14:textId="77777777" w:rsidR="004F36DB" w:rsidRPr="001570EB" w:rsidRDefault="004F36DB" w:rsidP="004F36DB">
            <w:pPr>
              <w:pStyle w:val="20"/>
              <w:spacing w:before="0" w:after="120"/>
              <w:jc w:val="both"/>
              <w:outlineLvl w:val="1"/>
              <w:rPr>
                <w:rFonts w:cs="Arial"/>
                <w:sz w:val="22"/>
                <w:szCs w:val="22"/>
              </w:rPr>
            </w:pPr>
            <w:r w:rsidRPr="001570EB">
              <w:rPr>
                <w:rFonts w:cs="Arial"/>
                <w:sz w:val="22"/>
                <w:szCs w:val="22"/>
              </w:rPr>
              <w:t>Preamble</w:t>
            </w:r>
          </w:p>
          <w:p w14:paraId="222AF1FD" w14:textId="77777777" w:rsidR="004F36DB" w:rsidRPr="001570EB" w:rsidRDefault="004F36DB" w:rsidP="004F36DB">
            <w:pPr>
              <w:spacing w:after="120"/>
              <w:jc w:val="both"/>
              <w:rPr>
                <w:rFonts w:cs="Arial"/>
                <w:szCs w:val="22"/>
              </w:rPr>
            </w:pPr>
            <w:r w:rsidRPr="001570EB">
              <w:rPr>
                <w:rFonts w:cs="Arial"/>
                <w:szCs w:val="22"/>
              </w:rPr>
              <w:t>Having regard to the Belgian Law of 21 December 1998 establishing the Belgian Technical Cooperation as a public-law company with social purposes, Article 8, amended by Article 5 of the Law of 20 January 2014;</w:t>
            </w:r>
          </w:p>
          <w:p w14:paraId="564B8B51" w14:textId="77777777" w:rsidR="004F36DB" w:rsidRPr="001570EB" w:rsidRDefault="004F36DB" w:rsidP="004F36DB">
            <w:pPr>
              <w:spacing w:after="120"/>
              <w:jc w:val="both"/>
              <w:rPr>
                <w:rFonts w:cs="Arial"/>
                <w:szCs w:val="22"/>
              </w:rPr>
            </w:pPr>
            <w:r w:rsidRPr="001570EB">
              <w:rPr>
                <w:rFonts w:cs="Arial"/>
                <w:szCs w:val="22"/>
              </w:rPr>
              <w:t xml:space="preserve">Having regard to the Belgian Law of 23 November 2017 changing the name of the Belgian Technical Cooperation and defining the missions and functioning of </w:t>
            </w:r>
            <w:proofErr w:type="spellStart"/>
            <w:r w:rsidRPr="001570EB">
              <w:rPr>
                <w:rFonts w:cs="Arial"/>
                <w:szCs w:val="22"/>
              </w:rPr>
              <w:t>Enabel</w:t>
            </w:r>
            <w:proofErr w:type="spellEnd"/>
            <w:r w:rsidRPr="001570EB">
              <w:rPr>
                <w:rFonts w:cs="Arial"/>
                <w:szCs w:val="22"/>
              </w:rPr>
              <w:t>, the Belgian development agency;</w:t>
            </w:r>
          </w:p>
          <w:p w14:paraId="66DE54E5" w14:textId="77777777" w:rsidR="004F36DB" w:rsidRPr="001570EB" w:rsidRDefault="004F36DB" w:rsidP="004F36DB">
            <w:pPr>
              <w:shd w:val="clear" w:color="auto" w:fill="FFFFFF"/>
              <w:spacing w:after="120"/>
              <w:jc w:val="both"/>
              <w:rPr>
                <w:rFonts w:cs="Arial"/>
                <w:szCs w:val="22"/>
              </w:rPr>
            </w:pPr>
            <w:r w:rsidRPr="001570EB">
              <w:rPr>
                <w:rFonts w:cs="Arial"/>
                <w:szCs w:val="22"/>
              </w:rPr>
              <w:t xml:space="preserve">Having regard to the Belgian Royal Decree 23 February 2018 on the Award of Grants by </w:t>
            </w:r>
            <w:proofErr w:type="spellStart"/>
            <w:r w:rsidRPr="001570EB">
              <w:rPr>
                <w:rFonts w:cs="Arial"/>
                <w:szCs w:val="22"/>
              </w:rPr>
              <w:t>Enabel</w:t>
            </w:r>
            <w:proofErr w:type="spellEnd"/>
            <w:r w:rsidRPr="001570EB">
              <w:rPr>
                <w:rFonts w:cs="Arial"/>
                <w:szCs w:val="22"/>
              </w:rPr>
              <w:t xml:space="preserve"> and control thereof, as modified by RD of 16 December 2018;</w:t>
            </w:r>
          </w:p>
          <w:p w14:paraId="14E680E0" w14:textId="77777777" w:rsidR="004F36DB" w:rsidRPr="001570EB" w:rsidRDefault="004F36DB" w:rsidP="004F36DB">
            <w:pPr>
              <w:spacing w:after="120"/>
              <w:jc w:val="both"/>
              <w:rPr>
                <w:rFonts w:cs="Arial"/>
                <w:szCs w:val="22"/>
              </w:rPr>
            </w:pPr>
            <w:r w:rsidRPr="001570EB">
              <w:rPr>
                <w:rFonts w:cs="Arial"/>
                <w:szCs w:val="22"/>
              </w:rPr>
              <w:t xml:space="preserve">Having regard to the Specific Agreement, </w:t>
            </w:r>
            <w:r w:rsidRPr="001570EB">
              <w:rPr>
                <w:rFonts w:cs="Arial"/>
                <w:i/>
                <w:szCs w:val="22"/>
              </w:rPr>
              <w:t xml:space="preserve">&lt; </w:t>
            </w:r>
            <w:r w:rsidRPr="001570EB">
              <w:rPr>
                <w:rFonts w:cs="Arial"/>
                <w:i/>
                <w:szCs w:val="22"/>
                <w:highlight w:val="yellow"/>
              </w:rPr>
              <w:t>reference of the Specific Agreement project or portfolio concerned</w:t>
            </w:r>
            <w:r w:rsidRPr="001570EB">
              <w:rPr>
                <w:rFonts w:cs="Arial"/>
                <w:i/>
                <w:szCs w:val="22"/>
              </w:rPr>
              <w:t xml:space="preserve"> &gt;</w:t>
            </w:r>
            <w:r w:rsidRPr="001570EB">
              <w:rPr>
                <w:rFonts w:cs="Arial"/>
                <w:szCs w:val="22"/>
              </w:rPr>
              <w:t>;</w:t>
            </w:r>
          </w:p>
          <w:p w14:paraId="71B94C65" w14:textId="77777777" w:rsidR="004F36DB" w:rsidRPr="001570EB" w:rsidRDefault="004F36DB" w:rsidP="004F36DB">
            <w:pPr>
              <w:spacing w:after="120"/>
              <w:jc w:val="both"/>
              <w:rPr>
                <w:rFonts w:cs="Arial"/>
                <w:szCs w:val="22"/>
              </w:rPr>
            </w:pPr>
            <w:r w:rsidRPr="001570EB">
              <w:rPr>
                <w:rFonts w:cs="Arial"/>
                <w:szCs w:val="22"/>
              </w:rPr>
              <w:t xml:space="preserve">[Having regard to the TFF attached; </w:t>
            </w:r>
            <w:r w:rsidRPr="001570EB">
              <w:rPr>
                <w:rFonts w:cs="Arial"/>
                <w:i/>
                <w:szCs w:val="22"/>
                <w:highlight w:val="yellow"/>
              </w:rPr>
              <w:t>only for pre-</w:t>
            </w:r>
            <w:proofErr w:type="spellStart"/>
            <w:r w:rsidRPr="001570EB">
              <w:rPr>
                <w:rFonts w:cs="Arial"/>
                <w:i/>
                <w:szCs w:val="22"/>
                <w:highlight w:val="yellow"/>
              </w:rPr>
              <w:t>Enabel</w:t>
            </w:r>
            <w:proofErr w:type="spellEnd"/>
            <w:r w:rsidRPr="001570EB">
              <w:rPr>
                <w:rFonts w:cs="Arial"/>
                <w:i/>
                <w:szCs w:val="22"/>
                <w:highlight w:val="yellow"/>
              </w:rPr>
              <w:t xml:space="preserve"> projects/programmes</w:t>
            </w:r>
            <w:r w:rsidRPr="001570EB">
              <w:rPr>
                <w:rFonts w:cs="Arial"/>
                <w:szCs w:val="22"/>
              </w:rPr>
              <w:t>]</w:t>
            </w:r>
          </w:p>
          <w:p w14:paraId="6B4BBD1C" w14:textId="77777777" w:rsidR="004F36DB" w:rsidRPr="001570EB" w:rsidRDefault="004F36DB" w:rsidP="004F36DB">
            <w:pPr>
              <w:shd w:val="clear" w:color="auto" w:fill="FFFFFF"/>
              <w:spacing w:after="120"/>
              <w:jc w:val="both"/>
              <w:rPr>
                <w:rFonts w:cs="Arial"/>
                <w:szCs w:val="22"/>
              </w:rPr>
            </w:pPr>
            <w:r w:rsidRPr="001570EB">
              <w:rPr>
                <w:rFonts w:cs="Arial"/>
                <w:szCs w:val="22"/>
              </w:rPr>
              <w:t xml:space="preserve">[Having regard to the Call for Proposals of </w:t>
            </w:r>
            <w:r w:rsidRPr="001570EB">
              <w:rPr>
                <w:rFonts w:cs="Arial"/>
                <w:szCs w:val="22"/>
                <w:highlight w:val="yellow"/>
                <w:cs/>
              </w:rPr>
              <w:t>…</w:t>
            </w:r>
            <w:r w:rsidRPr="001570EB">
              <w:rPr>
                <w:rFonts w:cs="Arial"/>
                <w:szCs w:val="22"/>
                <w:highlight w:val="yellow"/>
              </w:rPr>
              <w:t>&lt; date&gt;</w:t>
            </w:r>
            <w:r w:rsidRPr="001570EB">
              <w:rPr>
                <w:rFonts w:cs="Arial"/>
                <w:szCs w:val="22"/>
                <w:highlight w:val="yellow"/>
                <w:cs/>
              </w:rPr>
              <w:t>…</w:t>
            </w:r>
            <w:r w:rsidRPr="001570EB">
              <w:rPr>
                <w:rFonts w:cs="Arial"/>
                <w:szCs w:val="22"/>
              </w:rPr>
              <w:t xml:space="preserve">] </w:t>
            </w:r>
            <w:r w:rsidRPr="001570EB">
              <w:rPr>
                <w:rFonts w:cs="Arial"/>
                <w:i/>
                <w:szCs w:val="22"/>
                <w:highlight w:val="yellow"/>
              </w:rPr>
              <w:t>for a Call for Proposals</w:t>
            </w:r>
            <w:r w:rsidRPr="001570EB">
              <w:rPr>
                <w:rFonts w:cs="Arial"/>
                <w:i/>
                <w:szCs w:val="22"/>
              </w:rPr>
              <w:t>;</w:t>
            </w:r>
          </w:p>
          <w:p w14:paraId="53A2D8AD" w14:textId="77777777" w:rsidR="004F36DB" w:rsidRPr="001570EB" w:rsidRDefault="004F36DB" w:rsidP="004F36DB">
            <w:pPr>
              <w:shd w:val="clear" w:color="auto" w:fill="FFFFFF"/>
              <w:spacing w:after="120"/>
              <w:jc w:val="both"/>
              <w:rPr>
                <w:rFonts w:cs="Arial"/>
                <w:szCs w:val="22"/>
              </w:rPr>
            </w:pPr>
            <w:r w:rsidRPr="001570EB">
              <w:rPr>
                <w:rFonts w:cs="Arial"/>
                <w:szCs w:val="22"/>
              </w:rPr>
              <w:t>[Having regard to the invitation to elaborate an action proposal of</w:t>
            </w:r>
            <w:r w:rsidRPr="001570EB">
              <w:rPr>
                <w:rFonts w:cs="Arial"/>
                <w:szCs w:val="22"/>
                <w:highlight w:val="yellow"/>
                <w:cs/>
              </w:rPr>
              <w:t>…</w:t>
            </w:r>
            <w:r w:rsidRPr="001570EB">
              <w:rPr>
                <w:rFonts w:cs="Arial"/>
                <w:szCs w:val="22"/>
                <w:highlight w:val="yellow"/>
              </w:rPr>
              <w:t>&lt; date&gt;</w:t>
            </w:r>
            <w:r w:rsidRPr="001570EB">
              <w:rPr>
                <w:rFonts w:cs="Arial"/>
                <w:szCs w:val="22"/>
                <w:highlight w:val="yellow"/>
                <w:cs/>
              </w:rPr>
              <w:t>…</w:t>
            </w:r>
            <w:r w:rsidRPr="001570EB">
              <w:rPr>
                <w:rFonts w:cs="Arial"/>
                <w:szCs w:val="22"/>
              </w:rPr>
              <w:t xml:space="preserve">] </w:t>
            </w:r>
            <w:r w:rsidRPr="001570EB">
              <w:rPr>
                <w:rFonts w:cs="Arial"/>
                <w:i/>
                <w:szCs w:val="22"/>
                <w:highlight w:val="yellow"/>
              </w:rPr>
              <w:t>for a direct award</w:t>
            </w:r>
            <w:r w:rsidRPr="001570EB">
              <w:rPr>
                <w:rFonts w:cs="Arial"/>
                <w:szCs w:val="22"/>
              </w:rPr>
              <w:t>;</w:t>
            </w:r>
          </w:p>
          <w:p w14:paraId="4764A70E" w14:textId="77777777" w:rsidR="004F36DB" w:rsidRPr="001570EB" w:rsidRDefault="004F36DB" w:rsidP="004F36DB">
            <w:pPr>
              <w:spacing w:after="120"/>
              <w:jc w:val="both"/>
              <w:rPr>
                <w:rFonts w:cs="Arial"/>
                <w:szCs w:val="22"/>
              </w:rPr>
            </w:pPr>
            <w:r w:rsidRPr="001570EB">
              <w:rPr>
                <w:rFonts w:cs="Arial"/>
                <w:szCs w:val="22"/>
              </w:rPr>
              <w:t xml:space="preserve">[Having regard to the evaluation report dated &lt; </w:t>
            </w:r>
            <w:r w:rsidRPr="001570EB">
              <w:rPr>
                <w:rFonts w:cs="Arial"/>
                <w:szCs w:val="22"/>
                <w:highlight w:val="yellow"/>
              </w:rPr>
              <w:t>date</w:t>
            </w:r>
            <w:r w:rsidRPr="001570EB">
              <w:rPr>
                <w:rFonts w:cs="Arial"/>
                <w:szCs w:val="22"/>
              </w:rPr>
              <w:t xml:space="preserve"> &gt;;]</w:t>
            </w:r>
          </w:p>
          <w:p w14:paraId="1F3B0EFE" w14:textId="77777777" w:rsidR="004F36DB" w:rsidRPr="001570EB" w:rsidRDefault="004F36DB" w:rsidP="004F36DB">
            <w:pPr>
              <w:spacing w:after="120"/>
              <w:jc w:val="both"/>
              <w:rPr>
                <w:rFonts w:cs="Arial"/>
                <w:szCs w:val="22"/>
              </w:rPr>
            </w:pPr>
            <w:r w:rsidRPr="001570EB">
              <w:rPr>
                <w:rFonts w:cs="Arial"/>
                <w:szCs w:val="22"/>
              </w:rPr>
              <w:t xml:space="preserve">Having regard to the award decision no.    </w:t>
            </w:r>
            <w:r w:rsidRPr="001570EB">
              <w:rPr>
                <w:rFonts w:cs="Arial"/>
                <w:szCs w:val="22"/>
              </w:rPr>
              <w:lastRenderedPageBreak/>
              <w:t xml:space="preserve">of &lt; </w:t>
            </w:r>
            <w:r w:rsidRPr="001570EB">
              <w:rPr>
                <w:rFonts w:cs="Arial"/>
                <w:szCs w:val="22"/>
                <w:highlight w:val="yellow"/>
              </w:rPr>
              <w:t>date</w:t>
            </w:r>
            <w:r w:rsidRPr="001570EB">
              <w:rPr>
                <w:rFonts w:cs="Arial"/>
                <w:szCs w:val="22"/>
              </w:rPr>
              <w:t>&gt;;</w:t>
            </w:r>
          </w:p>
          <w:p w14:paraId="2495305A" w14:textId="1B53B1F8" w:rsidR="00EE12A9" w:rsidRPr="001570EB" w:rsidRDefault="004F36DB" w:rsidP="004F36DB">
            <w:pPr>
              <w:pStyle w:val="20"/>
              <w:spacing w:before="0" w:after="0"/>
              <w:jc w:val="both"/>
              <w:outlineLvl w:val="1"/>
              <w:rPr>
                <w:rFonts w:cs="Arial"/>
                <w:b w:val="0"/>
                <w:sz w:val="22"/>
                <w:szCs w:val="22"/>
                <w:lang w:val="en-US"/>
              </w:rPr>
            </w:pPr>
            <w:proofErr w:type="spellStart"/>
            <w:r w:rsidRPr="001570EB">
              <w:rPr>
                <w:rFonts w:eastAsia="Times New Roman" w:cs="Arial"/>
                <w:sz w:val="22"/>
                <w:szCs w:val="22"/>
                <w:lang w:val="uk"/>
              </w:rPr>
              <w:t>The</w:t>
            </w:r>
            <w:proofErr w:type="spellEnd"/>
            <w:r w:rsidRPr="001570EB">
              <w:rPr>
                <w:rFonts w:eastAsia="Times New Roman" w:cs="Arial"/>
                <w:sz w:val="22"/>
                <w:szCs w:val="22"/>
                <w:lang w:val="uk"/>
              </w:rPr>
              <w:t xml:space="preserve"> </w:t>
            </w:r>
            <w:proofErr w:type="spellStart"/>
            <w:r w:rsidRPr="001570EB">
              <w:rPr>
                <w:rFonts w:eastAsia="Times New Roman" w:cs="Arial"/>
                <w:sz w:val="22"/>
                <w:szCs w:val="22"/>
                <w:lang w:val="uk"/>
              </w:rPr>
              <w:t>following</w:t>
            </w:r>
            <w:proofErr w:type="spellEnd"/>
            <w:r w:rsidRPr="001570EB">
              <w:rPr>
                <w:rFonts w:eastAsia="Times New Roman" w:cs="Arial"/>
                <w:sz w:val="22"/>
                <w:szCs w:val="22"/>
                <w:lang w:val="uk"/>
              </w:rPr>
              <w:t xml:space="preserve"> </w:t>
            </w:r>
            <w:proofErr w:type="spellStart"/>
            <w:r w:rsidRPr="001570EB">
              <w:rPr>
                <w:rFonts w:eastAsia="Times New Roman" w:cs="Arial"/>
                <w:sz w:val="22"/>
                <w:szCs w:val="22"/>
                <w:lang w:val="uk"/>
              </w:rPr>
              <w:t>has</w:t>
            </w:r>
            <w:proofErr w:type="spellEnd"/>
            <w:r w:rsidRPr="001570EB">
              <w:rPr>
                <w:rFonts w:eastAsia="Times New Roman" w:cs="Arial"/>
                <w:sz w:val="22"/>
                <w:szCs w:val="22"/>
                <w:lang w:val="uk"/>
              </w:rPr>
              <w:t xml:space="preserve"> </w:t>
            </w:r>
            <w:proofErr w:type="spellStart"/>
            <w:r w:rsidRPr="001570EB">
              <w:rPr>
                <w:rFonts w:eastAsia="Times New Roman" w:cs="Arial"/>
                <w:sz w:val="22"/>
                <w:szCs w:val="22"/>
                <w:lang w:val="uk"/>
              </w:rPr>
              <w:t>been</w:t>
            </w:r>
            <w:proofErr w:type="spellEnd"/>
            <w:r w:rsidRPr="001570EB">
              <w:rPr>
                <w:rFonts w:eastAsia="Times New Roman" w:cs="Arial"/>
                <w:sz w:val="22"/>
                <w:szCs w:val="22"/>
                <w:lang w:val="uk"/>
              </w:rPr>
              <w:t xml:space="preserve"> </w:t>
            </w:r>
            <w:proofErr w:type="spellStart"/>
            <w:r w:rsidRPr="001570EB">
              <w:rPr>
                <w:rFonts w:eastAsia="Times New Roman" w:cs="Arial"/>
                <w:sz w:val="22"/>
                <w:szCs w:val="22"/>
                <w:lang w:val="uk"/>
              </w:rPr>
              <w:t>agreed</w:t>
            </w:r>
            <w:proofErr w:type="spellEnd"/>
            <w:r w:rsidRPr="001570EB">
              <w:rPr>
                <w:rFonts w:eastAsia="Times New Roman" w:cs="Arial"/>
                <w:sz w:val="22"/>
                <w:szCs w:val="22"/>
                <w:lang w:val="uk"/>
              </w:rPr>
              <w:t xml:space="preserve"> </w:t>
            </w:r>
            <w:proofErr w:type="spellStart"/>
            <w:r w:rsidRPr="001570EB">
              <w:rPr>
                <w:rFonts w:eastAsia="Times New Roman" w:cs="Arial"/>
                <w:sz w:val="22"/>
                <w:szCs w:val="22"/>
                <w:lang w:val="uk"/>
              </w:rPr>
              <w:t>upon</w:t>
            </w:r>
            <w:proofErr w:type="spellEnd"/>
            <w:r w:rsidRPr="001570EB">
              <w:rPr>
                <w:rFonts w:eastAsia="Times New Roman" w:cs="Arial"/>
                <w:sz w:val="22"/>
                <w:szCs w:val="22"/>
                <w:lang w:val="uk"/>
              </w:rPr>
              <w:t>:</w:t>
            </w:r>
          </w:p>
        </w:tc>
      </w:tr>
      <w:tr w:rsidR="00E1620B" w:rsidRPr="001570EB" w14:paraId="4FB3CEC9" w14:textId="77777777" w:rsidTr="00E938A6">
        <w:tblPrEx>
          <w:tblCellMar>
            <w:left w:w="108" w:type="dxa"/>
            <w:right w:w="108" w:type="dxa"/>
          </w:tblCellMar>
        </w:tblPrEx>
        <w:trPr>
          <w:trHeight w:val="103"/>
        </w:trPr>
        <w:tc>
          <w:tcPr>
            <w:tcW w:w="4820" w:type="dxa"/>
            <w:tcBorders>
              <w:bottom w:val="single" w:sz="4" w:space="0" w:color="auto"/>
            </w:tcBorders>
            <w:vAlign w:val="center"/>
          </w:tcPr>
          <w:p w14:paraId="25DEF778" w14:textId="77777777" w:rsidR="00E1620B" w:rsidRPr="001570EB" w:rsidRDefault="00E1620B" w:rsidP="000150E7">
            <w:pPr>
              <w:pStyle w:val="20"/>
              <w:spacing w:before="0" w:after="0"/>
              <w:jc w:val="left"/>
              <w:outlineLvl w:val="1"/>
              <w:rPr>
                <w:rFonts w:cs="Arial"/>
                <w:caps/>
                <w:smallCaps w:val="0"/>
                <w:sz w:val="22"/>
                <w:szCs w:val="22"/>
                <w:lang w:val="uk"/>
              </w:rPr>
            </w:pPr>
          </w:p>
        </w:tc>
        <w:tc>
          <w:tcPr>
            <w:tcW w:w="284" w:type="dxa"/>
            <w:vAlign w:val="center"/>
          </w:tcPr>
          <w:p w14:paraId="75C86BA4" w14:textId="77777777" w:rsidR="00E1620B" w:rsidRPr="00E1620B" w:rsidRDefault="00E1620B" w:rsidP="000150E7">
            <w:pPr>
              <w:rPr>
                <w:rFonts w:cs="Arial"/>
                <w:b/>
                <w:szCs w:val="22"/>
                <w:lang w:val="en-US"/>
              </w:rPr>
            </w:pPr>
          </w:p>
        </w:tc>
        <w:tc>
          <w:tcPr>
            <w:tcW w:w="4394" w:type="dxa"/>
            <w:tcBorders>
              <w:bottom w:val="single" w:sz="4" w:space="0" w:color="auto"/>
            </w:tcBorders>
            <w:vAlign w:val="center"/>
          </w:tcPr>
          <w:p w14:paraId="24D6637F" w14:textId="77777777" w:rsidR="00E1620B" w:rsidRPr="001570EB" w:rsidRDefault="00E1620B" w:rsidP="000150E7">
            <w:pPr>
              <w:pStyle w:val="20"/>
              <w:spacing w:before="0" w:after="0"/>
              <w:jc w:val="left"/>
              <w:outlineLvl w:val="1"/>
              <w:rPr>
                <w:rFonts w:cs="Arial"/>
                <w:sz w:val="22"/>
                <w:szCs w:val="22"/>
                <w:lang w:val="uk"/>
              </w:rPr>
            </w:pPr>
          </w:p>
        </w:tc>
      </w:tr>
      <w:tr w:rsidR="00EE12A9" w:rsidRPr="001570EB" w14:paraId="3B4E9341" w14:textId="77777777" w:rsidTr="00E938A6">
        <w:tblPrEx>
          <w:tblCellMar>
            <w:left w:w="108" w:type="dxa"/>
            <w:right w:w="108" w:type="dxa"/>
          </w:tblCellMar>
        </w:tblPrEx>
        <w:trPr>
          <w:trHeight w:val="647"/>
        </w:trPr>
        <w:tc>
          <w:tcPr>
            <w:tcW w:w="4820" w:type="dxa"/>
            <w:tcBorders>
              <w:top w:val="single" w:sz="4" w:space="0" w:color="auto"/>
              <w:left w:val="single" w:sz="4" w:space="0" w:color="auto"/>
              <w:bottom w:val="single" w:sz="4" w:space="0" w:color="auto"/>
              <w:right w:val="single" w:sz="4" w:space="0" w:color="auto"/>
            </w:tcBorders>
            <w:vAlign w:val="center"/>
          </w:tcPr>
          <w:p w14:paraId="0879B96C" w14:textId="77777777" w:rsidR="00EE12A9" w:rsidRPr="001570EB" w:rsidRDefault="00EE12A9" w:rsidP="000150E7">
            <w:pPr>
              <w:pStyle w:val="20"/>
              <w:spacing w:before="0" w:after="0"/>
              <w:jc w:val="left"/>
              <w:outlineLvl w:val="1"/>
              <w:rPr>
                <w:rFonts w:cs="Arial"/>
                <w:caps/>
                <w:smallCaps w:val="0"/>
                <w:sz w:val="22"/>
                <w:szCs w:val="22"/>
                <w:lang w:val="uk"/>
              </w:rPr>
            </w:pPr>
            <w:r w:rsidRPr="001570EB">
              <w:rPr>
                <w:rFonts w:cs="Arial"/>
                <w:caps/>
                <w:smallCaps w:val="0"/>
                <w:sz w:val="22"/>
                <w:szCs w:val="22"/>
                <w:lang w:val="uk"/>
              </w:rPr>
              <w:t>Стаття 1. Предмет Угоди</w:t>
            </w:r>
          </w:p>
        </w:tc>
        <w:tc>
          <w:tcPr>
            <w:tcW w:w="284" w:type="dxa"/>
            <w:tcBorders>
              <w:left w:val="single" w:sz="4" w:space="0" w:color="auto"/>
              <w:right w:val="single" w:sz="4" w:space="0" w:color="auto"/>
            </w:tcBorders>
            <w:vAlign w:val="center"/>
          </w:tcPr>
          <w:p w14:paraId="40CB14A3" w14:textId="77777777" w:rsidR="00EE12A9" w:rsidRPr="001570EB" w:rsidRDefault="00EE12A9" w:rsidP="000150E7">
            <w:pPr>
              <w:rPr>
                <w:rFonts w:cs="Arial"/>
                <w:b/>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49E39817" w14:textId="3420E81C" w:rsidR="00EE12A9" w:rsidRPr="001570EB" w:rsidRDefault="004F36DB" w:rsidP="000150E7">
            <w:pPr>
              <w:pStyle w:val="20"/>
              <w:spacing w:before="0" w:after="0"/>
              <w:jc w:val="left"/>
              <w:outlineLvl w:val="1"/>
              <w:rPr>
                <w:rFonts w:cs="Arial"/>
                <w:b w:val="0"/>
                <w:sz w:val="22"/>
                <w:szCs w:val="22"/>
                <w:lang w:val="en-US"/>
              </w:rPr>
            </w:pPr>
            <w:r w:rsidRPr="001570EB">
              <w:rPr>
                <w:rFonts w:cs="Arial"/>
                <w:sz w:val="22"/>
                <w:szCs w:val="22"/>
                <w:lang w:val="uk"/>
              </w:rPr>
              <w:t>ARTICLE 1 – OBJECT OF THE AGREEMENT</w:t>
            </w:r>
          </w:p>
        </w:tc>
      </w:tr>
      <w:tr w:rsidR="00EE12A9" w:rsidRPr="001570EB" w14:paraId="4E5D65EA" w14:textId="77777777" w:rsidTr="00E938A6">
        <w:tblPrEx>
          <w:tblCellMar>
            <w:left w:w="108" w:type="dxa"/>
            <w:right w:w="108" w:type="dxa"/>
          </w:tblCellMar>
        </w:tblPrEx>
        <w:trPr>
          <w:trHeight w:val="4494"/>
        </w:trPr>
        <w:tc>
          <w:tcPr>
            <w:tcW w:w="4820" w:type="dxa"/>
            <w:tcBorders>
              <w:top w:val="single" w:sz="4" w:space="0" w:color="auto"/>
            </w:tcBorders>
          </w:tcPr>
          <w:p w14:paraId="507409D7" w14:textId="394C4004" w:rsidR="00EE12A9" w:rsidRPr="00074C26" w:rsidRDefault="00EE12A9" w:rsidP="00D65BDC">
            <w:pPr>
              <w:jc w:val="both"/>
              <w:rPr>
                <w:rFonts w:cs="Arial"/>
                <w:szCs w:val="22"/>
              </w:rPr>
            </w:pPr>
            <w:r w:rsidRPr="001570EB">
              <w:rPr>
                <w:rFonts w:cs="Arial"/>
                <w:szCs w:val="22"/>
                <w:lang w:val="uk"/>
              </w:rPr>
              <w:t xml:space="preserve">Предметом цієї Угоди є надання агентством </w:t>
            </w:r>
            <w:proofErr w:type="spellStart"/>
            <w:r w:rsidR="00074C26" w:rsidRPr="00074C26">
              <w:rPr>
                <w:rFonts w:cs="Arial"/>
                <w:szCs w:val="22"/>
                <w:lang w:val="uk"/>
              </w:rPr>
              <w:t>Enabel</w:t>
            </w:r>
            <w:proofErr w:type="spellEnd"/>
            <w:r w:rsidR="00074C26" w:rsidRPr="00074C26">
              <w:rPr>
                <w:rFonts w:cs="Arial"/>
                <w:szCs w:val="22"/>
                <w:lang w:val="uk"/>
              </w:rPr>
              <w:t xml:space="preserve"> </w:t>
            </w:r>
            <w:r w:rsidRPr="001570EB">
              <w:rPr>
                <w:rFonts w:cs="Arial"/>
                <w:szCs w:val="22"/>
                <w:lang w:val="uk"/>
              </w:rPr>
              <w:t xml:space="preserve">гранту для реалізації </w:t>
            </w:r>
            <w:r w:rsidR="00EA5263" w:rsidRPr="00EA5263">
              <w:rPr>
                <w:rFonts w:cs="Arial"/>
                <w:szCs w:val="22"/>
                <w:lang w:val="uk"/>
              </w:rPr>
              <w:t>проєкту</w:t>
            </w:r>
            <w:r w:rsidRPr="001570EB">
              <w:rPr>
                <w:rFonts w:cs="Arial"/>
                <w:szCs w:val="22"/>
                <w:lang w:val="uk"/>
              </w:rPr>
              <w:t xml:space="preserve">, описаного в Додатку I (далі — </w:t>
            </w:r>
            <w:proofErr w:type="spellStart"/>
            <w:r w:rsidR="00EA5263" w:rsidRPr="00EA5263">
              <w:rPr>
                <w:rFonts w:cs="Arial"/>
                <w:szCs w:val="22"/>
                <w:lang w:val="uk"/>
              </w:rPr>
              <w:t>Проєкт</w:t>
            </w:r>
            <w:proofErr w:type="spellEnd"/>
            <w:r w:rsidRPr="001570EB">
              <w:rPr>
                <w:rFonts w:cs="Arial"/>
                <w:szCs w:val="22"/>
                <w:lang w:val="uk"/>
              </w:rPr>
              <w:t xml:space="preserve">). </w:t>
            </w:r>
          </w:p>
          <w:p w14:paraId="0EAA6629" w14:textId="77777777" w:rsidR="00EE12A9" w:rsidRPr="00074C26" w:rsidRDefault="00EE12A9" w:rsidP="00D65BDC">
            <w:pPr>
              <w:jc w:val="both"/>
              <w:rPr>
                <w:rFonts w:cs="Arial"/>
                <w:szCs w:val="22"/>
              </w:rPr>
            </w:pPr>
          </w:p>
          <w:p w14:paraId="3A1DD955" w14:textId="4770FFB0" w:rsidR="00EE12A9" w:rsidRPr="001570EB" w:rsidRDefault="00EE12A9" w:rsidP="00D65BDC">
            <w:pPr>
              <w:jc w:val="both"/>
              <w:rPr>
                <w:rFonts w:cs="Arial"/>
                <w:szCs w:val="22"/>
                <w:lang w:val="ru-RU"/>
              </w:rPr>
            </w:pPr>
            <w:r w:rsidRPr="001570EB">
              <w:rPr>
                <w:rFonts w:cs="Arial"/>
                <w:szCs w:val="22"/>
                <w:lang w:val="uk"/>
              </w:rPr>
              <w:t xml:space="preserve">Загальна мета </w:t>
            </w:r>
            <w:r w:rsidR="00EA5263">
              <w:rPr>
                <w:rFonts w:cs="Arial"/>
                <w:szCs w:val="22"/>
                <w:lang w:val="uk"/>
              </w:rPr>
              <w:t>П</w:t>
            </w:r>
            <w:r w:rsidR="00EA5263" w:rsidRPr="00EA5263">
              <w:rPr>
                <w:rFonts w:cs="Arial"/>
                <w:szCs w:val="22"/>
                <w:lang w:val="uk"/>
              </w:rPr>
              <w:t>роєкту</w:t>
            </w:r>
            <w:r w:rsidRPr="001570EB">
              <w:rPr>
                <w:rFonts w:cs="Arial"/>
                <w:szCs w:val="22"/>
                <w:lang w:val="uk"/>
              </w:rPr>
              <w:t xml:space="preserve">: </w:t>
            </w:r>
          </w:p>
          <w:p w14:paraId="262772B0" w14:textId="77777777" w:rsidR="00EE12A9" w:rsidRPr="001570EB" w:rsidRDefault="00EE12A9" w:rsidP="00D65BDC">
            <w:pPr>
              <w:jc w:val="both"/>
              <w:rPr>
                <w:rFonts w:cs="Arial"/>
                <w:szCs w:val="22"/>
                <w:lang w:val="ru-RU"/>
              </w:rPr>
            </w:pPr>
          </w:p>
          <w:p w14:paraId="5267977D" w14:textId="18A7F2E6" w:rsidR="00EE12A9" w:rsidRPr="001570EB" w:rsidRDefault="00EE12A9" w:rsidP="00D65BDC">
            <w:pPr>
              <w:jc w:val="both"/>
              <w:rPr>
                <w:rFonts w:cs="Arial"/>
                <w:szCs w:val="22"/>
                <w:lang w:val="ru-RU"/>
              </w:rPr>
            </w:pPr>
            <w:r w:rsidRPr="001570EB">
              <w:rPr>
                <w:rFonts w:cs="Arial"/>
                <w:szCs w:val="22"/>
                <w:lang w:val="uk"/>
              </w:rPr>
              <w:t xml:space="preserve">Конкретні цілі </w:t>
            </w:r>
            <w:r w:rsidR="00EA5263">
              <w:rPr>
                <w:rFonts w:cs="Arial"/>
                <w:szCs w:val="22"/>
                <w:lang w:val="uk"/>
              </w:rPr>
              <w:t>П</w:t>
            </w:r>
            <w:r w:rsidR="00EA5263" w:rsidRPr="00EA5263">
              <w:rPr>
                <w:rFonts w:cs="Arial"/>
                <w:szCs w:val="22"/>
                <w:lang w:val="uk"/>
              </w:rPr>
              <w:t>роєкту</w:t>
            </w:r>
            <w:r w:rsidRPr="001570EB">
              <w:rPr>
                <w:rFonts w:cs="Arial"/>
                <w:szCs w:val="22"/>
                <w:lang w:val="uk"/>
              </w:rPr>
              <w:t xml:space="preserve">: </w:t>
            </w:r>
          </w:p>
          <w:p w14:paraId="6B2B702C" w14:textId="77777777" w:rsidR="00EE12A9" w:rsidRPr="001570EB" w:rsidRDefault="00EE12A9" w:rsidP="00D65BDC">
            <w:pPr>
              <w:jc w:val="both"/>
              <w:rPr>
                <w:rFonts w:cs="Arial"/>
                <w:b/>
                <w:i/>
                <w:szCs w:val="22"/>
                <w:highlight w:val="yellow"/>
                <w:lang w:val="ru-RU"/>
              </w:rPr>
            </w:pPr>
          </w:p>
          <w:p w14:paraId="7C7B390C" w14:textId="123E7A0F" w:rsidR="00EE12A9" w:rsidRPr="001570EB" w:rsidRDefault="00EE12A9" w:rsidP="00D65BDC">
            <w:pPr>
              <w:jc w:val="both"/>
              <w:rPr>
                <w:rFonts w:cs="Arial"/>
                <w:szCs w:val="22"/>
                <w:lang w:val="ru-RU"/>
              </w:rPr>
            </w:pPr>
            <w:r w:rsidRPr="001570EB">
              <w:rPr>
                <w:rFonts w:cs="Arial"/>
                <w:i/>
                <w:szCs w:val="22"/>
                <w:highlight w:val="yellow"/>
                <w:lang w:val="uk"/>
              </w:rPr>
              <w:t>&lt;Коротко описати результати та заходи, що фінансуватимуться в межах ц</w:t>
            </w:r>
            <w:r w:rsidR="00884E9F">
              <w:rPr>
                <w:rFonts w:cs="Arial"/>
                <w:i/>
                <w:szCs w:val="22"/>
                <w:highlight w:val="yellow"/>
                <w:lang w:val="uk"/>
              </w:rPr>
              <w:t>ієї</w:t>
            </w:r>
            <w:r w:rsidRPr="001570EB">
              <w:rPr>
                <w:rFonts w:cs="Arial"/>
                <w:i/>
                <w:szCs w:val="22"/>
                <w:highlight w:val="yellow"/>
                <w:lang w:val="uk"/>
              </w:rPr>
              <w:t xml:space="preserve"> </w:t>
            </w:r>
            <w:r w:rsidR="00884E9F">
              <w:rPr>
                <w:rFonts w:cs="Arial"/>
                <w:i/>
                <w:szCs w:val="22"/>
                <w:highlight w:val="yellow"/>
                <w:lang w:val="uk"/>
              </w:rPr>
              <w:t>інтервенції</w:t>
            </w:r>
            <w:r w:rsidRPr="001570EB">
              <w:rPr>
                <w:rFonts w:cs="Arial"/>
                <w:szCs w:val="22"/>
                <w:highlight w:val="yellow"/>
                <w:lang w:val="uk"/>
              </w:rPr>
              <w:t>&gt;</w:t>
            </w:r>
          </w:p>
          <w:p w14:paraId="1E48854F" w14:textId="77777777" w:rsidR="00EE12A9" w:rsidRPr="001570EB" w:rsidRDefault="00EE12A9" w:rsidP="00D65BDC">
            <w:pPr>
              <w:jc w:val="both"/>
              <w:rPr>
                <w:rFonts w:cs="Arial"/>
                <w:szCs w:val="22"/>
                <w:lang w:val="ru-RU"/>
              </w:rPr>
            </w:pPr>
          </w:p>
          <w:p w14:paraId="5F2EFC97" w14:textId="77777777" w:rsidR="00EE12A9" w:rsidRPr="001570EB" w:rsidRDefault="00EE12A9" w:rsidP="00D65BDC">
            <w:pPr>
              <w:pStyle w:val="20"/>
              <w:spacing w:before="0" w:after="0"/>
              <w:jc w:val="left"/>
              <w:outlineLvl w:val="1"/>
              <w:rPr>
                <w:rFonts w:cs="Arial"/>
                <w:b w:val="0"/>
                <w:smallCaps w:val="0"/>
                <w:sz w:val="22"/>
                <w:szCs w:val="22"/>
                <w:lang w:val="uk"/>
              </w:rPr>
            </w:pPr>
            <w:r w:rsidRPr="001570EB">
              <w:rPr>
                <w:rFonts w:cs="Arial"/>
                <w:b w:val="0"/>
                <w:smallCaps w:val="0"/>
                <w:sz w:val="22"/>
                <w:szCs w:val="22"/>
                <w:lang w:val="uk"/>
              </w:rPr>
              <w:t>Логічна матриця та операційне планування наведені у Додатку I.</w:t>
            </w:r>
          </w:p>
        </w:tc>
        <w:tc>
          <w:tcPr>
            <w:tcW w:w="284" w:type="dxa"/>
          </w:tcPr>
          <w:p w14:paraId="289D2558" w14:textId="77777777" w:rsidR="00EE12A9" w:rsidRPr="001570EB" w:rsidRDefault="00EE12A9" w:rsidP="00D65BDC">
            <w:pPr>
              <w:jc w:val="both"/>
              <w:rPr>
                <w:rFonts w:cs="Arial"/>
                <w:b/>
                <w:szCs w:val="22"/>
                <w:lang w:val="ru-RU"/>
              </w:rPr>
            </w:pPr>
          </w:p>
        </w:tc>
        <w:tc>
          <w:tcPr>
            <w:tcW w:w="4394" w:type="dxa"/>
            <w:tcBorders>
              <w:top w:val="single" w:sz="4" w:space="0" w:color="auto"/>
            </w:tcBorders>
          </w:tcPr>
          <w:p w14:paraId="33EE1EC9" w14:textId="77777777" w:rsidR="004F36DB" w:rsidRPr="001570EB" w:rsidRDefault="004F36DB" w:rsidP="004F36DB">
            <w:pPr>
              <w:jc w:val="both"/>
              <w:rPr>
                <w:rFonts w:cs="Arial"/>
                <w:szCs w:val="22"/>
              </w:rPr>
            </w:pPr>
            <w:r w:rsidRPr="001570EB">
              <w:rPr>
                <w:rFonts w:cs="Arial"/>
                <w:szCs w:val="22"/>
              </w:rPr>
              <w:t xml:space="preserve">The object of this agreement is the awarding by </w:t>
            </w:r>
            <w:proofErr w:type="spellStart"/>
            <w:r w:rsidRPr="001570EB">
              <w:rPr>
                <w:rFonts w:cs="Arial"/>
                <w:szCs w:val="22"/>
              </w:rPr>
              <w:t>Enabel</w:t>
            </w:r>
            <w:proofErr w:type="spellEnd"/>
            <w:r w:rsidRPr="001570EB">
              <w:rPr>
                <w:rFonts w:cs="Arial"/>
                <w:szCs w:val="22"/>
              </w:rPr>
              <w:t xml:space="preserve"> of a grant in view of the achievement of the action described in Annexe I, which hereinafter is referred to as "the action". </w:t>
            </w:r>
          </w:p>
          <w:p w14:paraId="511FDF88" w14:textId="77777777" w:rsidR="004F36DB" w:rsidRPr="001570EB" w:rsidRDefault="004F36DB" w:rsidP="004F36DB">
            <w:pPr>
              <w:jc w:val="both"/>
              <w:rPr>
                <w:rFonts w:cs="Arial"/>
                <w:szCs w:val="22"/>
              </w:rPr>
            </w:pPr>
          </w:p>
          <w:p w14:paraId="4ECF4E6E" w14:textId="77777777" w:rsidR="004F36DB" w:rsidRPr="001570EB" w:rsidRDefault="004F36DB" w:rsidP="004F36DB">
            <w:pPr>
              <w:jc w:val="both"/>
              <w:rPr>
                <w:rFonts w:cs="Arial"/>
                <w:szCs w:val="22"/>
              </w:rPr>
            </w:pPr>
            <w:r w:rsidRPr="001570EB">
              <w:rPr>
                <w:rFonts w:cs="Arial"/>
                <w:szCs w:val="22"/>
              </w:rPr>
              <w:t xml:space="preserve">The general objective of the action is: </w:t>
            </w:r>
          </w:p>
          <w:p w14:paraId="0200ACA1" w14:textId="77777777" w:rsidR="004F36DB" w:rsidRPr="001570EB" w:rsidRDefault="004F36DB" w:rsidP="004F36DB">
            <w:pPr>
              <w:jc w:val="both"/>
              <w:rPr>
                <w:rFonts w:cs="Arial"/>
                <w:szCs w:val="22"/>
              </w:rPr>
            </w:pPr>
          </w:p>
          <w:p w14:paraId="6EEB47B8" w14:textId="77777777" w:rsidR="004F36DB" w:rsidRPr="001570EB" w:rsidRDefault="004F36DB" w:rsidP="004F36DB">
            <w:pPr>
              <w:jc w:val="both"/>
              <w:rPr>
                <w:rFonts w:cs="Arial"/>
                <w:szCs w:val="22"/>
              </w:rPr>
            </w:pPr>
            <w:r w:rsidRPr="001570EB">
              <w:rPr>
                <w:rFonts w:cs="Arial"/>
                <w:szCs w:val="22"/>
              </w:rPr>
              <w:t xml:space="preserve">The specific objective(s) of the action is/are: </w:t>
            </w:r>
          </w:p>
          <w:p w14:paraId="532B56A1" w14:textId="77777777" w:rsidR="004F36DB" w:rsidRPr="001570EB" w:rsidRDefault="004F36DB" w:rsidP="004F36DB">
            <w:pPr>
              <w:jc w:val="both"/>
              <w:rPr>
                <w:rFonts w:cs="Arial"/>
                <w:b/>
                <w:i/>
                <w:szCs w:val="22"/>
                <w:highlight w:val="yellow"/>
              </w:rPr>
            </w:pPr>
          </w:p>
          <w:p w14:paraId="40A747EA" w14:textId="77777777" w:rsidR="004F36DB" w:rsidRPr="001570EB" w:rsidRDefault="004F36DB" w:rsidP="004F36DB">
            <w:pPr>
              <w:jc w:val="both"/>
              <w:rPr>
                <w:rFonts w:cs="Arial"/>
                <w:szCs w:val="22"/>
              </w:rPr>
            </w:pPr>
            <w:r w:rsidRPr="001570EB">
              <w:rPr>
                <w:rFonts w:cs="Arial"/>
                <w:i/>
                <w:szCs w:val="22"/>
                <w:highlight w:val="yellow"/>
              </w:rPr>
              <w:t>&lt;Briefly describe the results and activities that the intervention will finance</w:t>
            </w:r>
            <w:r w:rsidRPr="001570EB">
              <w:rPr>
                <w:rFonts w:cs="Arial"/>
                <w:szCs w:val="22"/>
                <w:highlight w:val="yellow"/>
              </w:rPr>
              <w:t>&gt;</w:t>
            </w:r>
          </w:p>
          <w:p w14:paraId="6C7EA549" w14:textId="77777777" w:rsidR="004F36DB" w:rsidRPr="001570EB" w:rsidRDefault="004F36DB" w:rsidP="004F36DB">
            <w:pPr>
              <w:jc w:val="both"/>
              <w:rPr>
                <w:rFonts w:cs="Arial"/>
                <w:szCs w:val="22"/>
              </w:rPr>
            </w:pPr>
          </w:p>
          <w:p w14:paraId="2FAE5771" w14:textId="5197D416" w:rsidR="00EE12A9" w:rsidRPr="001570EB" w:rsidRDefault="004F36DB" w:rsidP="004F36DB">
            <w:pPr>
              <w:jc w:val="both"/>
              <w:rPr>
                <w:rFonts w:cs="Arial"/>
                <w:b/>
                <w:szCs w:val="22"/>
                <w:lang w:val="en-US"/>
              </w:rPr>
            </w:pPr>
            <w:r w:rsidRPr="001570EB">
              <w:rPr>
                <w:rFonts w:cs="Arial"/>
                <w:szCs w:val="22"/>
              </w:rPr>
              <w:t>The logical framework and operational planning are given in Annexe I</w:t>
            </w:r>
          </w:p>
        </w:tc>
      </w:tr>
      <w:tr w:rsidR="00EE12A9" w:rsidRPr="001570EB" w14:paraId="2F3A4EE1" w14:textId="77777777" w:rsidTr="00E938A6">
        <w:tblPrEx>
          <w:tblCellMar>
            <w:left w:w="108" w:type="dxa"/>
            <w:right w:w="108" w:type="dxa"/>
          </w:tblCellMar>
        </w:tblPrEx>
        <w:trPr>
          <w:trHeight w:val="333"/>
        </w:trPr>
        <w:tc>
          <w:tcPr>
            <w:tcW w:w="4820" w:type="dxa"/>
            <w:vAlign w:val="center"/>
          </w:tcPr>
          <w:p w14:paraId="701B9001" w14:textId="7C1D3759" w:rsidR="00EE12A9" w:rsidRPr="001570EB" w:rsidRDefault="00EE12A9" w:rsidP="00EE12A9">
            <w:pPr>
              <w:rPr>
                <w:rFonts w:cs="Arial"/>
                <w:b/>
                <w:caps/>
                <w:szCs w:val="22"/>
                <w:lang w:val="uk"/>
              </w:rPr>
            </w:pPr>
            <w:bookmarkStart w:id="1" w:name="_Toc124846886"/>
            <w:bookmarkStart w:id="2" w:name="_Ref379876642"/>
            <w:r w:rsidRPr="001570EB">
              <w:rPr>
                <w:rFonts w:cs="Arial"/>
                <w:b/>
                <w:caps/>
                <w:szCs w:val="22"/>
                <w:lang w:val="uk"/>
              </w:rPr>
              <w:t xml:space="preserve">Стаття 2. </w:t>
            </w:r>
            <w:bookmarkEnd w:id="1"/>
            <w:r w:rsidRPr="001570EB">
              <w:rPr>
                <w:rFonts w:cs="Arial"/>
                <w:b/>
                <w:caps/>
                <w:szCs w:val="22"/>
                <w:lang w:val="uk"/>
              </w:rPr>
              <w:t>Вартість гранту</w:t>
            </w:r>
            <w:bookmarkEnd w:id="2"/>
          </w:p>
        </w:tc>
        <w:tc>
          <w:tcPr>
            <w:tcW w:w="284" w:type="dxa"/>
            <w:vAlign w:val="center"/>
          </w:tcPr>
          <w:p w14:paraId="6C7079EF" w14:textId="77777777" w:rsidR="00EE12A9" w:rsidRPr="001570EB" w:rsidRDefault="00EE12A9" w:rsidP="00EE12A9">
            <w:pPr>
              <w:rPr>
                <w:rFonts w:cs="Arial"/>
                <w:b/>
                <w:caps/>
                <w:szCs w:val="22"/>
                <w:lang w:val="ru-RU"/>
              </w:rPr>
            </w:pPr>
          </w:p>
        </w:tc>
        <w:tc>
          <w:tcPr>
            <w:tcW w:w="4394" w:type="dxa"/>
            <w:vAlign w:val="center"/>
          </w:tcPr>
          <w:p w14:paraId="3202C487" w14:textId="75E68062" w:rsidR="00EE12A9" w:rsidRPr="001570EB" w:rsidRDefault="004F36DB" w:rsidP="00EE12A9">
            <w:pPr>
              <w:rPr>
                <w:rFonts w:cs="Arial"/>
                <w:b/>
                <w:caps/>
                <w:szCs w:val="22"/>
                <w:lang w:val="en-US"/>
              </w:rPr>
            </w:pPr>
            <w:r w:rsidRPr="001570EB">
              <w:rPr>
                <w:rFonts w:cs="Arial"/>
                <w:b/>
                <w:caps/>
                <w:szCs w:val="22"/>
                <w:lang w:val="en-US"/>
              </w:rPr>
              <w:t>ARTICLE 2 – VALUE OF THE GRANT</w:t>
            </w:r>
          </w:p>
        </w:tc>
      </w:tr>
      <w:tr w:rsidR="00EE12A9" w:rsidRPr="001570EB" w14:paraId="12EE22F4" w14:textId="77777777" w:rsidTr="00E938A6">
        <w:tblPrEx>
          <w:tblCellMar>
            <w:left w:w="108" w:type="dxa"/>
            <w:right w:w="108" w:type="dxa"/>
          </w:tblCellMar>
        </w:tblPrEx>
        <w:trPr>
          <w:trHeight w:val="2251"/>
        </w:trPr>
        <w:tc>
          <w:tcPr>
            <w:tcW w:w="4820" w:type="dxa"/>
            <w:tcBorders>
              <w:bottom w:val="single" w:sz="4" w:space="0" w:color="auto"/>
            </w:tcBorders>
          </w:tcPr>
          <w:p w14:paraId="6AF0CD6D" w14:textId="142C9ADA" w:rsidR="00EE12A9" w:rsidRPr="001570EB" w:rsidRDefault="00EE12A9" w:rsidP="00C82B82">
            <w:pPr>
              <w:tabs>
                <w:tab w:val="num" w:pos="0"/>
              </w:tabs>
              <w:jc w:val="both"/>
              <w:rPr>
                <w:rFonts w:cs="Arial"/>
                <w:szCs w:val="22"/>
                <w:lang w:val="ru-RU"/>
              </w:rPr>
            </w:pPr>
            <w:r w:rsidRPr="001570EB">
              <w:rPr>
                <w:rFonts w:cs="Arial"/>
                <w:szCs w:val="22"/>
                <w:lang w:val="uk"/>
              </w:rPr>
              <w:t xml:space="preserve">Загальна максимальна вартість гранту, наданого агентством </w:t>
            </w:r>
            <w:proofErr w:type="spellStart"/>
            <w:r w:rsidR="00074C26" w:rsidRPr="00074C26">
              <w:rPr>
                <w:rFonts w:cs="Arial"/>
                <w:szCs w:val="22"/>
                <w:lang w:val="uk"/>
              </w:rPr>
              <w:t>Enabel</w:t>
            </w:r>
            <w:proofErr w:type="spellEnd"/>
            <w:r w:rsidR="00074C26">
              <w:rPr>
                <w:rFonts w:cs="Arial"/>
                <w:szCs w:val="22"/>
                <w:lang w:val="uk"/>
              </w:rPr>
              <w:t xml:space="preserve">, </w:t>
            </w:r>
            <w:r w:rsidRPr="001570EB">
              <w:rPr>
                <w:rFonts w:cs="Arial"/>
                <w:szCs w:val="22"/>
                <w:lang w:val="uk"/>
              </w:rPr>
              <w:t>становить &lt;</w:t>
            </w:r>
            <w:r w:rsidRPr="001570EB">
              <w:rPr>
                <w:rFonts w:cs="Arial"/>
                <w:b/>
                <w:i/>
                <w:szCs w:val="22"/>
                <w:highlight w:val="yellow"/>
                <w:lang w:val="uk"/>
              </w:rPr>
              <w:t>вказати максимальну суму цифрами та словами</w:t>
            </w:r>
            <w:r w:rsidRPr="001570EB">
              <w:rPr>
                <w:rFonts w:cs="Arial"/>
                <w:szCs w:val="22"/>
                <w:highlight w:val="yellow"/>
                <w:lang w:val="uk"/>
              </w:rPr>
              <w:t>&gt;</w:t>
            </w:r>
            <w:r w:rsidRPr="001570EB">
              <w:rPr>
                <w:rFonts w:cs="Arial"/>
                <w:szCs w:val="22"/>
                <w:lang w:val="uk"/>
              </w:rPr>
              <w:t xml:space="preserve"> </w:t>
            </w:r>
            <w:r w:rsidRPr="001570EB">
              <w:rPr>
                <w:rFonts w:cs="Arial"/>
                <w:b/>
                <w:szCs w:val="22"/>
                <w:lang w:val="uk"/>
              </w:rPr>
              <w:t>євро</w:t>
            </w:r>
            <w:r w:rsidRPr="001570EB">
              <w:rPr>
                <w:rFonts w:cs="Arial"/>
                <w:szCs w:val="22"/>
                <w:lang w:val="uk"/>
              </w:rPr>
              <w:t xml:space="preserve"> [</w:t>
            </w:r>
            <w:r w:rsidRPr="001570EB">
              <w:rPr>
                <w:rFonts w:cs="Arial"/>
                <w:i/>
                <w:szCs w:val="22"/>
                <w:highlight w:val="yellow"/>
                <w:lang w:val="uk"/>
              </w:rPr>
              <w:t>у разі потреби вказати суму в</w:t>
            </w:r>
            <w:r w:rsidRPr="001570EB">
              <w:rPr>
                <w:rFonts w:cs="Arial"/>
                <w:szCs w:val="22"/>
                <w:lang w:val="uk"/>
              </w:rPr>
              <w:t xml:space="preserve"> </w:t>
            </w:r>
            <w:r w:rsidRPr="001570EB">
              <w:rPr>
                <w:rFonts w:cs="Arial"/>
                <w:i/>
                <w:szCs w:val="22"/>
                <w:lang w:val="uk"/>
              </w:rPr>
              <w:t>місцевій валюті</w:t>
            </w:r>
            <w:r w:rsidRPr="001570EB">
              <w:rPr>
                <w:rFonts w:cs="Arial"/>
                <w:szCs w:val="22"/>
                <w:lang w:val="uk"/>
              </w:rPr>
              <w:t xml:space="preserve">]. </w:t>
            </w:r>
          </w:p>
          <w:p w14:paraId="3305B793" w14:textId="77777777" w:rsidR="00EE12A9" w:rsidRPr="001570EB" w:rsidRDefault="00EE12A9" w:rsidP="00C82B82">
            <w:pPr>
              <w:tabs>
                <w:tab w:val="num" w:pos="0"/>
              </w:tabs>
              <w:jc w:val="both"/>
              <w:rPr>
                <w:rFonts w:cs="Arial"/>
                <w:szCs w:val="22"/>
                <w:lang w:val="ru-RU"/>
              </w:rPr>
            </w:pPr>
            <w:r w:rsidRPr="001570EB">
              <w:rPr>
                <w:rFonts w:cs="Arial"/>
                <w:szCs w:val="22"/>
                <w:lang w:val="ru-RU"/>
              </w:rPr>
              <w:t xml:space="preserve"> </w:t>
            </w:r>
          </w:p>
          <w:p w14:paraId="7D60484F" w14:textId="77777777" w:rsidR="00EE12A9" w:rsidRPr="001570EB" w:rsidRDefault="00EE12A9" w:rsidP="00C82B82">
            <w:pPr>
              <w:jc w:val="both"/>
              <w:rPr>
                <w:rFonts w:cs="Arial"/>
                <w:szCs w:val="22"/>
                <w:lang w:val="uk"/>
              </w:rPr>
            </w:pPr>
            <w:r w:rsidRPr="001570EB">
              <w:rPr>
                <w:rFonts w:cs="Arial"/>
                <w:szCs w:val="22"/>
                <w:lang w:val="uk"/>
              </w:rPr>
              <w:t>Бюджет і фінансове планування наведені у Додатку I.</w:t>
            </w:r>
          </w:p>
        </w:tc>
        <w:tc>
          <w:tcPr>
            <w:tcW w:w="284" w:type="dxa"/>
          </w:tcPr>
          <w:p w14:paraId="71C2EA98" w14:textId="77777777" w:rsidR="00EE12A9" w:rsidRPr="001570EB" w:rsidRDefault="00EE12A9" w:rsidP="00D65BDC">
            <w:pPr>
              <w:jc w:val="both"/>
              <w:rPr>
                <w:rFonts w:cs="Arial"/>
                <w:b/>
                <w:szCs w:val="22"/>
                <w:lang w:val="ru-RU"/>
              </w:rPr>
            </w:pPr>
          </w:p>
        </w:tc>
        <w:tc>
          <w:tcPr>
            <w:tcW w:w="4394" w:type="dxa"/>
            <w:tcBorders>
              <w:bottom w:val="single" w:sz="4" w:space="0" w:color="auto"/>
            </w:tcBorders>
          </w:tcPr>
          <w:p w14:paraId="180BB93B" w14:textId="77777777" w:rsidR="004F36DB" w:rsidRPr="001570EB" w:rsidRDefault="004F36DB" w:rsidP="004F36DB">
            <w:pPr>
              <w:tabs>
                <w:tab w:val="num" w:pos="0"/>
              </w:tabs>
              <w:jc w:val="both"/>
              <w:rPr>
                <w:rFonts w:cs="Arial"/>
                <w:szCs w:val="22"/>
              </w:rPr>
            </w:pPr>
            <w:r w:rsidRPr="001570EB">
              <w:rPr>
                <w:rFonts w:cs="Arial"/>
                <w:szCs w:val="22"/>
              </w:rPr>
              <w:t xml:space="preserve">The total maximum value of the grant awarded by </w:t>
            </w:r>
            <w:proofErr w:type="spellStart"/>
            <w:r w:rsidRPr="001570EB">
              <w:rPr>
                <w:rFonts w:cs="Arial"/>
                <w:szCs w:val="22"/>
              </w:rPr>
              <w:t>enabel</w:t>
            </w:r>
            <w:proofErr w:type="spellEnd"/>
            <w:r w:rsidRPr="001570EB">
              <w:rPr>
                <w:rFonts w:cs="Arial"/>
                <w:szCs w:val="22"/>
              </w:rPr>
              <w:t xml:space="preserve"> is &lt; </w:t>
            </w:r>
            <w:r w:rsidRPr="001570EB">
              <w:rPr>
                <w:rFonts w:cs="Arial"/>
                <w:b/>
                <w:i/>
                <w:szCs w:val="22"/>
                <w:highlight w:val="yellow"/>
              </w:rPr>
              <w:t>indicate the maximum value in figures and words</w:t>
            </w:r>
            <w:r w:rsidRPr="001570EB">
              <w:rPr>
                <w:rFonts w:cs="Arial"/>
                <w:szCs w:val="22"/>
                <w:highlight w:val="yellow"/>
              </w:rPr>
              <w:t>&gt; </w:t>
            </w:r>
            <w:r w:rsidRPr="001570EB">
              <w:rPr>
                <w:rFonts w:cs="Arial"/>
                <w:b/>
                <w:szCs w:val="22"/>
              </w:rPr>
              <w:t>euros</w:t>
            </w:r>
            <w:r w:rsidRPr="001570EB">
              <w:rPr>
                <w:rFonts w:cs="Arial"/>
                <w:szCs w:val="22"/>
              </w:rPr>
              <w:t>, [</w:t>
            </w:r>
            <w:r w:rsidRPr="001570EB">
              <w:rPr>
                <w:rFonts w:cs="Arial"/>
                <w:i/>
                <w:szCs w:val="22"/>
                <w:highlight w:val="yellow"/>
              </w:rPr>
              <w:t>where applicable, fill in the amount in</w:t>
            </w:r>
            <w:r w:rsidRPr="001570EB">
              <w:rPr>
                <w:rFonts w:cs="Arial"/>
                <w:i/>
                <w:szCs w:val="22"/>
              </w:rPr>
              <w:t xml:space="preserve"> local currency</w:t>
            </w:r>
            <w:r w:rsidRPr="001570EB">
              <w:rPr>
                <w:rFonts w:cs="Arial"/>
                <w:szCs w:val="22"/>
              </w:rPr>
              <w:t xml:space="preserve">]. </w:t>
            </w:r>
          </w:p>
          <w:p w14:paraId="14CDB965" w14:textId="77777777" w:rsidR="004F36DB" w:rsidRPr="001570EB" w:rsidRDefault="004F36DB" w:rsidP="004F36DB">
            <w:pPr>
              <w:tabs>
                <w:tab w:val="num" w:pos="0"/>
              </w:tabs>
              <w:jc w:val="both"/>
              <w:rPr>
                <w:rFonts w:cs="Arial"/>
                <w:szCs w:val="22"/>
              </w:rPr>
            </w:pPr>
            <w:r w:rsidRPr="001570EB">
              <w:rPr>
                <w:rFonts w:cs="Arial"/>
                <w:szCs w:val="22"/>
              </w:rPr>
              <w:t xml:space="preserve"> </w:t>
            </w:r>
          </w:p>
          <w:p w14:paraId="5DAEB8A3" w14:textId="334E0A92" w:rsidR="00EE12A9" w:rsidRPr="001570EB" w:rsidRDefault="004F36DB" w:rsidP="004F36DB">
            <w:pPr>
              <w:jc w:val="both"/>
              <w:rPr>
                <w:rFonts w:cs="Arial"/>
                <w:b/>
                <w:szCs w:val="22"/>
                <w:lang w:val="en-US"/>
              </w:rPr>
            </w:pPr>
            <w:r w:rsidRPr="001570EB">
              <w:rPr>
                <w:rFonts w:cs="Arial"/>
                <w:szCs w:val="22"/>
              </w:rPr>
              <w:t>The budget and financial planning are given in Annexe I.</w:t>
            </w:r>
          </w:p>
        </w:tc>
      </w:tr>
      <w:tr w:rsidR="00EE12A9" w:rsidRPr="001570EB" w14:paraId="74A60A50" w14:textId="77777777" w:rsidTr="00E938A6">
        <w:tblPrEx>
          <w:tblCellMar>
            <w:left w:w="108" w:type="dxa"/>
            <w:right w:w="108" w:type="dxa"/>
          </w:tblCellMar>
        </w:tblPrEx>
        <w:trPr>
          <w:trHeight w:val="680"/>
        </w:trPr>
        <w:tc>
          <w:tcPr>
            <w:tcW w:w="4820" w:type="dxa"/>
            <w:tcBorders>
              <w:top w:val="single" w:sz="4" w:space="0" w:color="auto"/>
              <w:left w:val="single" w:sz="4" w:space="0" w:color="auto"/>
              <w:bottom w:val="single" w:sz="4" w:space="0" w:color="auto"/>
              <w:right w:val="single" w:sz="4" w:space="0" w:color="auto"/>
            </w:tcBorders>
            <w:vAlign w:val="center"/>
          </w:tcPr>
          <w:p w14:paraId="54BFA708" w14:textId="77777777" w:rsidR="00EE12A9" w:rsidRPr="001570EB" w:rsidRDefault="00EE12A9" w:rsidP="00EE12A9">
            <w:pPr>
              <w:tabs>
                <w:tab w:val="num" w:pos="0"/>
              </w:tabs>
              <w:rPr>
                <w:rFonts w:cs="Arial"/>
                <w:caps/>
                <w:szCs w:val="22"/>
                <w:lang w:val="uk"/>
              </w:rPr>
            </w:pPr>
            <w:r w:rsidRPr="001570EB">
              <w:rPr>
                <w:rFonts w:cs="Arial"/>
                <w:b/>
                <w:caps/>
                <w:szCs w:val="22"/>
                <w:lang w:val="uk"/>
              </w:rPr>
              <w:t>Стаття 3. Набуття чинності та строк реалізації</w:t>
            </w:r>
          </w:p>
        </w:tc>
        <w:tc>
          <w:tcPr>
            <w:tcW w:w="284" w:type="dxa"/>
            <w:tcBorders>
              <w:left w:val="single" w:sz="4" w:space="0" w:color="auto"/>
              <w:right w:val="single" w:sz="4" w:space="0" w:color="auto"/>
            </w:tcBorders>
            <w:vAlign w:val="center"/>
          </w:tcPr>
          <w:p w14:paraId="5777C72E" w14:textId="77777777" w:rsidR="00EE12A9" w:rsidRPr="001570EB" w:rsidRDefault="00EE12A9" w:rsidP="00EE12A9">
            <w:pPr>
              <w:rPr>
                <w:rFonts w:cs="Arial"/>
                <w:b/>
                <w:caps/>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2921116B" w14:textId="09FAA56A" w:rsidR="00EE12A9" w:rsidRPr="001570EB" w:rsidRDefault="00D76E83" w:rsidP="00EE12A9">
            <w:pPr>
              <w:rPr>
                <w:rFonts w:cs="Arial"/>
                <w:b/>
                <w:caps/>
                <w:szCs w:val="22"/>
                <w:lang w:val="en-US"/>
              </w:rPr>
            </w:pPr>
            <w:r w:rsidRPr="001570EB">
              <w:rPr>
                <w:rFonts w:cs="Arial"/>
                <w:b/>
                <w:caps/>
                <w:szCs w:val="22"/>
                <w:lang w:val="en-US"/>
              </w:rPr>
              <w:t>ARTICLE 3 – ENTRY INTO FORCE AND PERIOD OF IMPLEMENTATION</w:t>
            </w:r>
          </w:p>
        </w:tc>
      </w:tr>
      <w:tr w:rsidR="00E1620B" w:rsidRPr="001570EB" w14:paraId="1AEA2A43" w14:textId="77777777" w:rsidTr="00E938A6">
        <w:tblPrEx>
          <w:tblCellMar>
            <w:left w:w="108" w:type="dxa"/>
            <w:right w:w="108" w:type="dxa"/>
          </w:tblCellMar>
        </w:tblPrEx>
        <w:trPr>
          <w:trHeight w:val="412"/>
        </w:trPr>
        <w:tc>
          <w:tcPr>
            <w:tcW w:w="4820" w:type="dxa"/>
            <w:tcBorders>
              <w:top w:val="single" w:sz="4" w:space="0" w:color="auto"/>
            </w:tcBorders>
            <w:vAlign w:val="center"/>
          </w:tcPr>
          <w:p w14:paraId="06ED8156" w14:textId="77777777" w:rsidR="00E1620B" w:rsidRPr="001570EB" w:rsidRDefault="00E1620B" w:rsidP="00EE12A9">
            <w:pPr>
              <w:tabs>
                <w:tab w:val="num" w:pos="0"/>
              </w:tabs>
              <w:rPr>
                <w:rFonts w:cs="Arial"/>
                <w:b/>
                <w:caps/>
                <w:szCs w:val="22"/>
                <w:lang w:val="uk"/>
              </w:rPr>
            </w:pPr>
          </w:p>
        </w:tc>
        <w:tc>
          <w:tcPr>
            <w:tcW w:w="284" w:type="dxa"/>
            <w:vAlign w:val="center"/>
          </w:tcPr>
          <w:p w14:paraId="60876B8D" w14:textId="77777777" w:rsidR="00E1620B" w:rsidRPr="00E1620B" w:rsidRDefault="00E1620B" w:rsidP="00EE12A9">
            <w:pPr>
              <w:rPr>
                <w:rFonts w:cs="Arial"/>
                <w:b/>
                <w:caps/>
                <w:szCs w:val="22"/>
                <w:lang w:val="en-US"/>
              </w:rPr>
            </w:pPr>
          </w:p>
        </w:tc>
        <w:tc>
          <w:tcPr>
            <w:tcW w:w="4394" w:type="dxa"/>
            <w:tcBorders>
              <w:top w:val="single" w:sz="4" w:space="0" w:color="auto"/>
            </w:tcBorders>
            <w:vAlign w:val="center"/>
          </w:tcPr>
          <w:p w14:paraId="4635D99D" w14:textId="77777777" w:rsidR="00E1620B" w:rsidRPr="001570EB" w:rsidRDefault="00E1620B" w:rsidP="00EE12A9">
            <w:pPr>
              <w:rPr>
                <w:rFonts w:cs="Arial"/>
                <w:b/>
                <w:caps/>
                <w:szCs w:val="22"/>
                <w:lang w:val="en-US"/>
              </w:rPr>
            </w:pPr>
          </w:p>
        </w:tc>
      </w:tr>
      <w:tr w:rsidR="00EE12A9" w:rsidRPr="001570EB" w14:paraId="5C2BF7A3" w14:textId="77777777" w:rsidTr="00E938A6">
        <w:tblPrEx>
          <w:tblCellMar>
            <w:left w:w="108" w:type="dxa"/>
            <w:right w:w="108" w:type="dxa"/>
          </w:tblCellMar>
        </w:tblPrEx>
        <w:trPr>
          <w:trHeight w:val="3493"/>
        </w:trPr>
        <w:tc>
          <w:tcPr>
            <w:tcW w:w="4820" w:type="dxa"/>
            <w:tcBorders>
              <w:bottom w:val="single" w:sz="4" w:space="0" w:color="auto"/>
            </w:tcBorders>
          </w:tcPr>
          <w:p w14:paraId="20E6941A" w14:textId="77777777" w:rsidR="00EE12A9" w:rsidRPr="001570EB" w:rsidRDefault="00EE12A9" w:rsidP="00C82B82">
            <w:pPr>
              <w:pStyle w:val="3"/>
              <w:jc w:val="both"/>
              <w:outlineLvl w:val="2"/>
              <w:rPr>
                <w:rFonts w:cs="Arial"/>
                <w:b w:val="0"/>
                <w:smallCaps w:val="0"/>
                <w:szCs w:val="22"/>
                <w:lang w:val="ru-RU"/>
              </w:rPr>
            </w:pPr>
            <w:r w:rsidRPr="001570EB">
              <w:rPr>
                <w:rFonts w:cs="Arial"/>
                <w:b w:val="0"/>
                <w:smallCaps w:val="0"/>
                <w:szCs w:val="22"/>
                <w:lang w:val="uk"/>
              </w:rPr>
              <w:lastRenderedPageBreak/>
              <w:t>Грантова угода набирає чинності з дня підписання її останньою стороною та діє до &lt;</w:t>
            </w:r>
            <w:r w:rsidRPr="001570EB">
              <w:rPr>
                <w:rFonts w:cs="Arial"/>
                <w:b w:val="0"/>
                <w:i/>
                <w:iCs/>
                <w:smallCaps w:val="0"/>
                <w:szCs w:val="22"/>
                <w:highlight w:val="yellow"/>
                <w:lang w:val="uk"/>
              </w:rPr>
              <w:t xml:space="preserve">вказати дату (щонайменше за 6 місяців до закінчення Спеціальної угоди або до завершення контрактного періоду в межах </w:t>
            </w:r>
            <w:proofErr w:type="spellStart"/>
            <w:r w:rsidRPr="001570EB">
              <w:rPr>
                <w:rFonts w:cs="Arial"/>
                <w:b w:val="0"/>
                <w:i/>
                <w:iCs/>
                <w:smallCaps w:val="0"/>
                <w:szCs w:val="22"/>
                <w:highlight w:val="yellow"/>
                <w:lang w:val="uk"/>
              </w:rPr>
              <w:t>проєктів</w:t>
            </w:r>
            <w:proofErr w:type="spellEnd"/>
            <w:r w:rsidRPr="001570EB">
              <w:rPr>
                <w:rFonts w:cs="Arial"/>
                <w:b w:val="0"/>
                <w:i/>
                <w:iCs/>
                <w:smallCaps w:val="0"/>
                <w:szCs w:val="22"/>
                <w:highlight w:val="yellow"/>
                <w:lang w:val="uk"/>
              </w:rPr>
              <w:t xml:space="preserve"> Глобального партнерства)</w:t>
            </w:r>
            <w:r w:rsidRPr="001570EB">
              <w:rPr>
                <w:rFonts w:cs="Arial"/>
                <w:b w:val="0"/>
                <w:smallCaps w:val="0"/>
                <w:szCs w:val="22"/>
                <w:lang w:val="uk"/>
              </w:rPr>
              <w:t>&gt;.</w:t>
            </w:r>
          </w:p>
          <w:p w14:paraId="48CC78CB" w14:textId="77777777" w:rsidR="00EE12A9" w:rsidRPr="001570EB" w:rsidRDefault="00EE12A9" w:rsidP="00C82B82">
            <w:pPr>
              <w:tabs>
                <w:tab w:val="num" w:pos="0"/>
              </w:tabs>
              <w:jc w:val="both"/>
              <w:rPr>
                <w:rFonts w:cs="Arial"/>
                <w:szCs w:val="22"/>
                <w:lang w:val="uk"/>
              </w:rPr>
            </w:pPr>
            <w:r w:rsidRPr="001570EB">
              <w:rPr>
                <w:rFonts w:cs="Arial"/>
                <w:szCs w:val="22"/>
                <w:lang w:val="uk"/>
              </w:rPr>
              <w:t>Строк реалізації заходів починається &lt;</w:t>
            </w:r>
            <w:r w:rsidRPr="001570EB">
              <w:rPr>
                <w:rFonts w:cs="Arial"/>
                <w:i/>
                <w:iCs/>
                <w:szCs w:val="22"/>
                <w:highlight w:val="yellow"/>
                <w:lang w:val="uk"/>
              </w:rPr>
              <w:t>вказати дату (не раніше дати набрання чинності Угодою)</w:t>
            </w:r>
            <w:r w:rsidRPr="001570EB">
              <w:rPr>
                <w:rFonts w:cs="Arial"/>
                <w:szCs w:val="22"/>
                <w:lang w:val="uk"/>
              </w:rPr>
              <w:t>&gt; та закінчується за 3 місяці до закінчення строку дії Угоди.</w:t>
            </w:r>
          </w:p>
        </w:tc>
        <w:tc>
          <w:tcPr>
            <w:tcW w:w="284" w:type="dxa"/>
          </w:tcPr>
          <w:p w14:paraId="6742EB4B" w14:textId="77777777" w:rsidR="00EE12A9" w:rsidRPr="001570EB" w:rsidRDefault="00EE12A9" w:rsidP="00D65BDC">
            <w:pPr>
              <w:jc w:val="both"/>
              <w:rPr>
                <w:rFonts w:cs="Arial"/>
                <w:b/>
                <w:szCs w:val="22"/>
                <w:lang w:val="ru-RU"/>
              </w:rPr>
            </w:pPr>
          </w:p>
        </w:tc>
        <w:tc>
          <w:tcPr>
            <w:tcW w:w="4394" w:type="dxa"/>
            <w:tcBorders>
              <w:bottom w:val="single" w:sz="4" w:space="0" w:color="auto"/>
            </w:tcBorders>
          </w:tcPr>
          <w:p w14:paraId="0B7ED30F" w14:textId="77777777" w:rsidR="00D76E83" w:rsidRPr="001570EB" w:rsidRDefault="00D76E83" w:rsidP="00D76E83">
            <w:pPr>
              <w:pStyle w:val="3"/>
              <w:outlineLvl w:val="2"/>
              <w:rPr>
                <w:rFonts w:cs="Arial"/>
                <w:b w:val="0"/>
                <w:smallCaps w:val="0"/>
                <w:szCs w:val="22"/>
              </w:rPr>
            </w:pPr>
            <w:r w:rsidRPr="001570EB">
              <w:rPr>
                <w:rFonts w:cs="Arial"/>
                <w:b w:val="0"/>
                <w:smallCaps w:val="0"/>
                <w:szCs w:val="22"/>
              </w:rPr>
              <w:t>The Grant Agreement enters into force on the day of signature of the last party and ends on &lt;</w:t>
            </w:r>
            <w:r w:rsidRPr="001570EB">
              <w:rPr>
                <w:rFonts w:cs="Arial"/>
                <w:b w:val="0"/>
                <w:i/>
                <w:iCs/>
                <w:smallCaps w:val="0"/>
                <w:szCs w:val="22"/>
                <w:highlight w:val="yellow"/>
              </w:rPr>
              <w:t>indicate the date (at least 6 months before the end of the Specific Agreement or 6 months before the end of the contractual period for GP projects)</w:t>
            </w:r>
            <w:r w:rsidRPr="001570EB">
              <w:rPr>
                <w:rFonts w:cs="Arial"/>
                <w:b w:val="0"/>
                <w:smallCaps w:val="0"/>
                <w:szCs w:val="22"/>
              </w:rPr>
              <w:t xml:space="preserve"> &gt;.</w:t>
            </w:r>
          </w:p>
          <w:p w14:paraId="0D499D80" w14:textId="1B73A9D0" w:rsidR="00EE12A9" w:rsidRPr="001570EB" w:rsidRDefault="00D76E83" w:rsidP="00D76E83">
            <w:pPr>
              <w:jc w:val="both"/>
              <w:rPr>
                <w:rFonts w:cs="Arial"/>
                <w:szCs w:val="22"/>
                <w:lang w:val="en-US"/>
              </w:rPr>
            </w:pPr>
            <w:r w:rsidRPr="001570EB">
              <w:rPr>
                <w:rFonts w:cs="Arial"/>
                <w:szCs w:val="22"/>
              </w:rPr>
              <w:t>The period of execution of the activities starts on &lt;</w:t>
            </w:r>
            <w:r w:rsidRPr="001570EB">
              <w:rPr>
                <w:rFonts w:cs="Arial"/>
                <w:i/>
                <w:iCs/>
                <w:szCs w:val="22"/>
                <w:highlight w:val="yellow"/>
              </w:rPr>
              <w:t>indicate the date (at the earliest the day of entry into force of the Agreement)</w:t>
            </w:r>
            <w:r w:rsidRPr="001570EB">
              <w:rPr>
                <w:rFonts w:cs="Arial"/>
                <w:szCs w:val="22"/>
              </w:rPr>
              <w:t>&gt; and ends 3 months before the end of the Agreement.</w:t>
            </w:r>
          </w:p>
        </w:tc>
      </w:tr>
      <w:tr w:rsidR="00EE12A9" w:rsidRPr="001570EB" w14:paraId="3827E829" w14:textId="77777777" w:rsidTr="00E938A6">
        <w:tblPrEx>
          <w:tblCellMar>
            <w:left w:w="108" w:type="dxa"/>
            <w:right w:w="108" w:type="dxa"/>
          </w:tblCellMar>
        </w:tblPrEx>
        <w:trPr>
          <w:trHeight w:val="391"/>
        </w:trPr>
        <w:tc>
          <w:tcPr>
            <w:tcW w:w="4820" w:type="dxa"/>
            <w:tcBorders>
              <w:top w:val="single" w:sz="4" w:space="0" w:color="auto"/>
              <w:left w:val="single" w:sz="4" w:space="0" w:color="auto"/>
              <w:bottom w:val="single" w:sz="4" w:space="0" w:color="auto"/>
              <w:right w:val="single" w:sz="4" w:space="0" w:color="auto"/>
            </w:tcBorders>
            <w:vAlign w:val="center"/>
          </w:tcPr>
          <w:p w14:paraId="1DC814A3" w14:textId="77777777" w:rsidR="00EE12A9" w:rsidRPr="001570EB" w:rsidRDefault="00EE12A9" w:rsidP="00EE12A9">
            <w:pPr>
              <w:pStyle w:val="3"/>
              <w:spacing w:before="0" w:after="0"/>
              <w:outlineLvl w:val="2"/>
              <w:rPr>
                <w:rFonts w:cs="Arial"/>
                <w:caps/>
                <w:smallCaps w:val="0"/>
                <w:szCs w:val="22"/>
                <w:lang w:val="uk"/>
              </w:rPr>
            </w:pPr>
            <w:r w:rsidRPr="001570EB">
              <w:rPr>
                <w:rFonts w:cs="Arial"/>
                <w:caps/>
                <w:smallCaps w:val="0"/>
                <w:szCs w:val="22"/>
                <w:lang w:val="uk"/>
              </w:rPr>
              <w:t>Стаття 4</w:t>
            </w:r>
            <w:r w:rsidRPr="001570EB">
              <w:rPr>
                <w:rFonts w:cs="Arial"/>
                <w:caps/>
                <w:smallCaps w:val="0"/>
                <w:szCs w:val="22"/>
                <w:cs/>
                <w:lang w:val="uk"/>
              </w:rPr>
              <w:t>.</w:t>
            </w:r>
            <w:r w:rsidRPr="001570EB">
              <w:rPr>
                <w:rFonts w:cs="Arial"/>
                <w:caps/>
                <w:smallCaps w:val="0"/>
                <w:szCs w:val="22"/>
                <w:lang w:val="uk"/>
              </w:rPr>
              <w:t xml:space="preserve"> Прийнятні витрати</w:t>
            </w:r>
          </w:p>
        </w:tc>
        <w:tc>
          <w:tcPr>
            <w:tcW w:w="284" w:type="dxa"/>
            <w:tcBorders>
              <w:left w:val="single" w:sz="4" w:space="0" w:color="auto"/>
              <w:right w:val="single" w:sz="4" w:space="0" w:color="auto"/>
            </w:tcBorders>
            <w:vAlign w:val="center"/>
          </w:tcPr>
          <w:p w14:paraId="1FCC84B0" w14:textId="77777777" w:rsidR="00EE12A9" w:rsidRPr="001570EB" w:rsidRDefault="00EE12A9" w:rsidP="00EE12A9">
            <w:pPr>
              <w:rPr>
                <w:rFonts w:cs="Arial"/>
                <w:b/>
                <w:caps/>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040B14C1" w14:textId="6539D037" w:rsidR="00EE12A9" w:rsidRPr="001570EB" w:rsidRDefault="00D76E83" w:rsidP="00EE12A9">
            <w:pPr>
              <w:rPr>
                <w:rFonts w:cs="Arial"/>
                <w:b/>
                <w:caps/>
                <w:szCs w:val="22"/>
                <w:lang w:val="ru-RU"/>
              </w:rPr>
            </w:pPr>
            <w:r w:rsidRPr="001570EB">
              <w:rPr>
                <w:rFonts w:cs="Arial"/>
                <w:b/>
                <w:caps/>
                <w:szCs w:val="22"/>
              </w:rPr>
              <w:t xml:space="preserve">Article 4 </w:t>
            </w:r>
            <w:r w:rsidRPr="001570EB">
              <w:rPr>
                <w:rFonts w:cs="Arial"/>
                <w:b/>
                <w:caps/>
                <w:szCs w:val="22"/>
                <w:cs/>
              </w:rPr>
              <w:t xml:space="preserve">– </w:t>
            </w:r>
            <w:r w:rsidRPr="001570EB">
              <w:rPr>
                <w:rFonts w:cs="Arial"/>
                <w:b/>
                <w:caps/>
                <w:szCs w:val="22"/>
              </w:rPr>
              <w:t>Eligible costs</w:t>
            </w:r>
          </w:p>
        </w:tc>
      </w:tr>
      <w:tr w:rsidR="00E1620B" w:rsidRPr="001570EB" w14:paraId="3286BAC9" w14:textId="77777777" w:rsidTr="00E938A6">
        <w:tblPrEx>
          <w:tblCellMar>
            <w:left w:w="108" w:type="dxa"/>
            <w:right w:w="108" w:type="dxa"/>
          </w:tblCellMar>
        </w:tblPrEx>
        <w:trPr>
          <w:trHeight w:val="227"/>
        </w:trPr>
        <w:tc>
          <w:tcPr>
            <w:tcW w:w="4820" w:type="dxa"/>
            <w:tcBorders>
              <w:top w:val="single" w:sz="4" w:space="0" w:color="auto"/>
            </w:tcBorders>
            <w:vAlign w:val="center"/>
          </w:tcPr>
          <w:p w14:paraId="583CF2A2" w14:textId="77777777" w:rsidR="00E1620B" w:rsidRPr="001570EB" w:rsidRDefault="00E1620B" w:rsidP="00EE12A9">
            <w:pPr>
              <w:pStyle w:val="3"/>
              <w:spacing w:before="0" w:after="0"/>
              <w:outlineLvl w:val="2"/>
              <w:rPr>
                <w:rFonts w:cs="Arial"/>
                <w:caps/>
                <w:smallCaps w:val="0"/>
                <w:szCs w:val="22"/>
                <w:lang w:val="uk"/>
              </w:rPr>
            </w:pPr>
          </w:p>
        </w:tc>
        <w:tc>
          <w:tcPr>
            <w:tcW w:w="284" w:type="dxa"/>
            <w:vAlign w:val="center"/>
          </w:tcPr>
          <w:p w14:paraId="353507FF" w14:textId="77777777" w:rsidR="00E1620B" w:rsidRPr="001570EB" w:rsidRDefault="00E1620B" w:rsidP="00EE12A9">
            <w:pPr>
              <w:rPr>
                <w:rFonts w:cs="Arial"/>
                <w:b/>
                <w:caps/>
                <w:szCs w:val="22"/>
                <w:lang w:val="ru-RU"/>
              </w:rPr>
            </w:pPr>
          </w:p>
        </w:tc>
        <w:tc>
          <w:tcPr>
            <w:tcW w:w="4394" w:type="dxa"/>
            <w:tcBorders>
              <w:top w:val="single" w:sz="4" w:space="0" w:color="auto"/>
            </w:tcBorders>
            <w:vAlign w:val="center"/>
          </w:tcPr>
          <w:p w14:paraId="4E807EA1" w14:textId="77777777" w:rsidR="00E1620B" w:rsidRPr="001570EB" w:rsidRDefault="00E1620B" w:rsidP="00EE12A9">
            <w:pPr>
              <w:rPr>
                <w:rFonts w:cs="Arial"/>
                <w:b/>
                <w:caps/>
                <w:szCs w:val="22"/>
              </w:rPr>
            </w:pPr>
          </w:p>
        </w:tc>
      </w:tr>
      <w:tr w:rsidR="00EE12A9" w:rsidRPr="001570EB" w14:paraId="48950F02" w14:textId="77777777" w:rsidTr="00E938A6">
        <w:tblPrEx>
          <w:tblCellMar>
            <w:left w:w="108" w:type="dxa"/>
            <w:right w:w="108" w:type="dxa"/>
          </w:tblCellMar>
        </w:tblPrEx>
        <w:trPr>
          <w:trHeight w:val="2251"/>
        </w:trPr>
        <w:tc>
          <w:tcPr>
            <w:tcW w:w="4820" w:type="dxa"/>
          </w:tcPr>
          <w:p w14:paraId="6E0241A3" w14:textId="77777777" w:rsidR="00EE12A9" w:rsidRPr="001570EB" w:rsidRDefault="00EE12A9" w:rsidP="00D65BDC">
            <w:pPr>
              <w:autoSpaceDE w:val="0"/>
              <w:autoSpaceDN w:val="0"/>
              <w:adjustRightInd w:val="0"/>
              <w:jc w:val="both"/>
              <w:rPr>
                <w:rFonts w:cs="Arial"/>
                <w:b/>
                <w:bCs/>
                <w:szCs w:val="22"/>
                <w:u w:val="single"/>
              </w:rPr>
            </w:pPr>
            <w:r w:rsidRPr="001570EB">
              <w:rPr>
                <w:rFonts w:cs="Arial"/>
                <w:b/>
                <w:szCs w:val="22"/>
                <w:u w:val="single"/>
                <w:lang w:val="uk"/>
              </w:rPr>
              <w:t>4.1. Прийнятні витрати</w:t>
            </w:r>
          </w:p>
          <w:p w14:paraId="679CF4C3" w14:textId="77777777" w:rsidR="00EE12A9" w:rsidRPr="001570EB" w:rsidRDefault="00EE12A9" w:rsidP="00D65BDC">
            <w:pPr>
              <w:autoSpaceDE w:val="0"/>
              <w:autoSpaceDN w:val="0"/>
              <w:adjustRightInd w:val="0"/>
              <w:jc w:val="both"/>
              <w:rPr>
                <w:rFonts w:cs="Arial"/>
                <w:szCs w:val="22"/>
              </w:rPr>
            </w:pPr>
          </w:p>
          <w:p w14:paraId="0B66C212" w14:textId="56343D7C" w:rsidR="00EE12A9" w:rsidRPr="001570EB" w:rsidRDefault="00EE12A9" w:rsidP="00D65BDC">
            <w:pPr>
              <w:autoSpaceDE w:val="0"/>
              <w:autoSpaceDN w:val="0"/>
              <w:adjustRightInd w:val="0"/>
              <w:jc w:val="both"/>
              <w:rPr>
                <w:rFonts w:cs="Arial"/>
                <w:szCs w:val="22"/>
                <w:lang w:val="ru-RU"/>
              </w:rPr>
            </w:pPr>
            <w:r w:rsidRPr="001570EB">
              <w:rPr>
                <w:rFonts w:cs="Arial"/>
                <w:szCs w:val="22"/>
                <w:lang w:val="uk"/>
              </w:rPr>
              <w:t xml:space="preserve">Види витрат, які може профінансувати агентство </w:t>
            </w:r>
            <w:proofErr w:type="spellStart"/>
            <w:r w:rsidR="00074C26" w:rsidRPr="00074C26">
              <w:rPr>
                <w:rFonts w:cs="Arial"/>
                <w:szCs w:val="22"/>
                <w:lang w:val="uk"/>
              </w:rPr>
              <w:t>Enabel</w:t>
            </w:r>
            <w:proofErr w:type="spellEnd"/>
            <w:r w:rsidRPr="001570EB">
              <w:rPr>
                <w:rFonts w:cs="Arial"/>
                <w:szCs w:val="22"/>
                <w:lang w:val="uk"/>
              </w:rPr>
              <w:t>:</w:t>
            </w:r>
          </w:p>
          <w:p w14:paraId="002FEF3B" w14:textId="77777777" w:rsidR="00EE12A9" w:rsidRPr="001570EB" w:rsidRDefault="00EE12A9" w:rsidP="00D65BDC">
            <w:pPr>
              <w:autoSpaceDE w:val="0"/>
              <w:autoSpaceDN w:val="0"/>
              <w:adjustRightInd w:val="0"/>
              <w:jc w:val="both"/>
              <w:rPr>
                <w:rFonts w:cs="Arial"/>
                <w:szCs w:val="22"/>
                <w:lang w:val="ru-RU"/>
              </w:rPr>
            </w:pPr>
          </w:p>
          <w:p w14:paraId="49F950DF" w14:textId="77777777" w:rsidR="00EE12A9" w:rsidRPr="001570EB" w:rsidRDefault="00EE12A9" w:rsidP="00D76E83">
            <w:pPr>
              <w:jc w:val="both"/>
              <w:rPr>
                <w:rFonts w:cs="Arial"/>
                <w:bCs/>
                <w:szCs w:val="22"/>
                <w:lang w:val="ru-RU"/>
              </w:rPr>
            </w:pPr>
            <w:r w:rsidRPr="001570EB">
              <w:rPr>
                <w:rFonts w:cs="Arial"/>
                <w:szCs w:val="22"/>
                <w:lang w:val="uk"/>
              </w:rPr>
              <w:t>1. Операційні витрати</w:t>
            </w:r>
          </w:p>
          <w:p w14:paraId="7CA05BD1" w14:textId="77777777" w:rsidR="00EE12A9" w:rsidRPr="001570EB" w:rsidRDefault="00EE12A9" w:rsidP="00D76E83">
            <w:pPr>
              <w:jc w:val="both"/>
              <w:rPr>
                <w:rFonts w:cs="Arial"/>
                <w:bCs/>
                <w:szCs w:val="22"/>
                <w:lang w:val="ru-RU"/>
              </w:rPr>
            </w:pPr>
            <w:r w:rsidRPr="001570EB">
              <w:rPr>
                <w:rFonts w:cs="Arial"/>
                <w:szCs w:val="22"/>
                <w:lang w:val="uk"/>
              </w:rPr>
              <w:t xml:space="preserve">2. Адміністративні витрати </w:t>
            </w:r>
          </w:p>
          <w:p w14:paraId="2EEF633A" w14:textId="77777777" w:rsidR="00EE12A9" w:rsidRPr="001570EB" w:rsidRDefault="00EE12A9" w:rsidP="00D76E83">
            <w:pPr>
              <w:autoSpaceDE w:val="0"/>
              <w:autoSpaceDN w:val="0"/>
              <w:adjustRightInd w:val="0"/>
              <w:jc w:val="both"/>
              <w:rPr>
                <w:rFonts w:cs="Arial"/>
                <w:szCs w:val="22"/>
                <w:lang w:val="ru-RU"/>
              </w:rPr>
            </w:pPr>
            <w:r w:rsidRPr="001570EB">
              <w:rPr>
                <w:rFonts w:cs="Arial"/>
                <w:szCs w:val="22"/>
                <w:lang w:val="uk"/>
              </w:rPr>
              <w:t>3. Структурні витрати</w:t>
            </w:r>
          </w:p>
          <w:p w14:paraId="30BE7D1D" w14:textId="77777777" w:rsidR="00EE12A9" w:rsidRPr="001570EB" w:rsidRDefault="00EE12A9" w:rsidP="00D65BDC">
            <w:pPr>
              <w:autoSpaceDE w:val="0"/>
              <w:autoSpaceDN w:val="0"/>
              <w:adjustRightInd w:val="0"/>
              <w:jc w:val="both"/>
              <w:rPr>
                <w:rFonts w:cs="Arial"/>
                <w:szCs w:val="22"/>
                <w:lang w:val="ru-RU"/>
              </w:rPr>
            </w:pPr>
          </w:p>
          <w:p w14:paraId="16D2A199" w14:textId="678A63F2" w:rsidR="00EE12A9" w:rsidRPr="001570EB" w:rsidRDefault="00EE12A9" w:rsidP="00D65BDC">
            <w:pPr>
              <w:autoSpaceDE w:val="0"/>
              <w:autoSpaceDN w:val="0"/>
              <w:adjustRightInd w:val="0"/>
              <w:jc w:val="both"/>
              <w:rPr>
                <w:rFonts w:cs="Arial"/>
                <w:szCs w:val="22"/>
                <w:lang w:val="ru-RU"/>
              </w:rPr>
            </w:pPr>
            <w:r w:rsidRPr="001570EB">
              <w:rPr>
                <w:rFonts w:cs="Arial"/>
                <w:szCs w:val="22"/>
                <w:cs/>
                <w:lang w:val="uk"/>
              </w:rPr>
              <w:t xml:space="preserve">Операційні витрати — необхідні та неминучі витрати для досягнення цілей і результатів </w:t>
            </w:r>
            <w:r w:rsidR="00CA2D09">
              <w:rPr>
                <w:rFonts w:cs="Arial"/>
                <w:szCs w:val="22"/>
                <w:lang w:val="uk"/>
              </w:rPr>
              <w:t>П</w:t>
            </w:r>
            <w:r w:rsidR="00CA2D09" w:rsidRPr="00CA2D09">
              <w:rPr>
                <w:rFonts w:cs="Arial"/>
                <w:szCs w:val="22"/>
                <w:lang w:val="uk"/>
              </w:rPr>
              <w:t>роєкту</w:t>
            </w:r>
            <w:r w:rsidRPr="001570EB">
              <w:rPr>
                <w:rFonts w:cs="Arial"/>
                <w:szCs w:val="22"/>
                <w:cs/>
                <w:lang w:val="uk"/>
              </w:rPr>
              <w:t>, [</w:t>
            </w:r>
            <w:r w:rsidRPr="001570EB">
              <w:rPr>
                <w:rFonts w:cs="Arial"/>
                <w:szCs w:val="22"/>
                <w:highlight w:val="lightGray"/>
                <w:lang w:val="uk"/>
              </w:rPr>
              <w:t>зокрема витрати на досягнення перевірених результатів</w:t>
            </w:r>
            <w:r w:rsidRPr="001570EB">
              <w:rPr>
                <w:rFonts w:cs="Arial"/>
                <w:szCs w:val="22"/>
                <w:cs/>
                <w:lang w:val="uk"/>
              </w:rPr>
              <w:t>].</w:t>
            </w:r>
          </w:p>
          <w:p w14:paraId="298E18D1" w14:textId="77777777" w:rsidR="00EE12A9" w:rsidRPr="001570EB" w:rsidRDefault="00EE12A9" w:rsidP="00D65BDC">
            <w:pPr>
              <w:autoSpaceDE w:val="0"/>
              <w:autoSpaceDN w:val="0"/>
              <w:adjustRightInd w:val="0"/>
              <w:jc w:val="both"/>
              <w:rPr>
                <w:rFonts w:cs="Arial"/>
                <w:szCs w:val="22"/>
                <w:lang w:val="ru-RU"/>
              </w:rPr>
            </w:pPr>
          </w:p>
          <w:p w14:paraId="4B5AC02C" w14:textId="6247B18E" w:rsidR="00EE12A9" w:rsidRPr="001570EB" w:rsidRDefault="00EE12A9" w:rsidP="00D65BDC">
            <w:pPr>
              <w:autoSpaceDE w:val="0"/>
              <w:autoSpaceDN w:val="0"/>
              <w:adjustRightInd w:val="0"/>
              <w:jc w:val="both"/>
              <w:rPr>
                <w:rFonts w:cs="Arial"/>
                <w:szCs w:val="22"/>
                <w:lang w:val="ru-RU"/>
              </w:rPr>
            </w:pPr>
            <w:r w:rsidRPr="001570EB">
              <w:rPr>
                <w:rFonts w:cs="Arial"/>
                <w:szCs w:val="22"/>
                <w:cs/>
                <w:lang w:val="uk"/>
              </w:rPr>
              <w:t>Адміністративні витрати</w:t>
            </w:r>
            <w:r w:rsidR="00E1620B">
              <w:rPr>
                <w:rFonts w:cs="Arial" w:hint="cs"/>
                <w:szCs w:val="22"/>
                <w:cs/>
                <w:lang w:val="uk"/>
              </w:rPr>
              <w:t xml:space="preserve"> </w:t>
            </w:r>
            <w:r w:rsidRPr="001570EB">
              <w:rPr>
                <w:rFonts w:cs="Arial"/>
                <w:szCs w:val="22"/>
                <w:cs/>
                <w:lang w:val="uk"/>
              </w:rPr>
              <w:t xml:space="preserve">— визначені витрати, пов’язані з управлінням, наглядом, координацією, моніторингом, контролем, оцінюванням і фінансовим аудитом, що безпосередньо виникають у процесі реалізації </w:t>
            </w:r>
            <w:r w:rsidR="00CA2D09">
              <w:rPr>
                <w:rFonts w:cs="Arial"/>
                <w:szCs w:val="22"/>
                <w:lang w:val="uk"/>
              </w:rPr>
              <w:t>П</w:t>
            </w:r>
            <w:r w:rsidR="00CA2D09" w:rsidRPr="00CA2D09">
              <w:rPr>
                <w:rFonts w:cs="Arial"/>
                <w:szCs w:val="22"/>
                <w:lang w:val="uk"/>
              </w:rPr>
              <w:t>роєкту</w:t>
            </w:r>
            <w:r w:rsidR="00CA2D09">
              <w:rPr>
                <w:rFonts w:cs="Arial"/>
                <w:szCs w:val="22"/>
                <w:cs/>
                <w:lang w:val="uk"/>
              </w:rPr>
              <w:t xml:space="preserve"> </w:t>
            </w:r>
            <w:r w:rsidRPr="001570EB">
              <w:rPr>
                <w:rFonts w:cs="Arial"/>
                <w:szCs w:val="22"/>
                <w:cs/>
                <w:lang w:val="uk"/>
              </w:rPr>
              <w:t>або звітності щодо використання гранту.</w:t>
            </w:r>
          </w:p>
          <w:p w14:paraId="738B454D" w14:textId="77777777" w:rsidR="00EE12A9" w:rsidRPr="001570EB" w:rsidRDefault="00EE12A9" w:rsidP="00D65BDC">
            <w:pPr>
              <w:autoSpaceDE w:val="0"/>
              <w:autoSpaceDN w:val="0"/>
              <w:adjustRightInd w:val="0"/>
              <w:jc w:val="both"/>
              <w:rPr>
                <w:rFonts w:cs="Arial"/>
                <w:szCs w:val="22"/>
                <w:lang w:val="ru-RU"/>
              </w:rPr>
            </w:pPr>
          </w:p>
          <w:p w14:paraId="40EE9BB3" w14:textId="4D847D68" w:rsidR="00EE12A9" w:rsidRPr="001570EB" w:rsidRDefault="00EE12A9" w:rsidP="00D65BDC">
            <w:pPr>
              <w:autoSpaceDE w:val="0"/>
              <w:autoSpaceDN w:val="0"/>
              <w:adjustRightInd w:val="0"/>
              <w:jc w:val="both"/>
              <w:rPr>
                <w:rFonts w:cs="Arial"/>
                <w:szCs w:val="22"/>
                <w:lang w:val="ru-RU"/>
              </w:rPr>
            </w:pPr>
            <w:r w:rsidRPr="001570EB">
              <w:rPr>
                <w:rFonts w:cs="Arial"/>
                <w:szCs w:val="22"/>
                <w:cs/>
                <w:lang w:val="uk"/>
              </w:rPr>
              <w:t>Структурні витрати</w:t>
            </w:r>
            <w:r w:rsidR="00E1620B">
              <w:rPr>
                <w:rFonts w:cs="Arial" w:hint="cs"/>
                <w:szCs w:val="22"/>
                <w:cs/>
                <w:lang w:val="uk"/>
              </w:rPr>
              <w:t xml:space="preserve"> </w:t>
            </w:r>
            <w:r w:rsidRPr="001570EB">
              <w:rPr>
                <w:rFonts w:cs="Arial"/>
                <w:szCs w:val="22"/>
                <w:cs/>
                <w:lang w:val="uk"/>
              </w:rPr>
              <w:t>—</w:t>
            </w:r>
            <w:r w:rsidR="00E1620B">
              <w:rPr>
                <w:rFonts w:cs="Arial" w:hint="cs"/>
                <w:szCs w:val="22"/>
                <w:cs/>
                <w:lang w:val="uk"/>
              </w:rPr>
              <w:t xml:space="preserve"> </w:t>
            </w:r>
            <w:r w:rsidRPr="001570EB">
              <w:rPr>
                <w:rFonts w:cs="Arial"/>
                <w:szCs w:val="22"/>
                <w:cs/>
                <w:lang w:val="uk"/>
              </w:rPr>
              <w:t xml:space="preserve">витрати, пов’язані з досягненням соціальної мети бенефіціара, які, хоча й зазнають впливу реалізації </w:t>
            </w:r>
            <w:r w:rsidR="00CA2D09">
              <w:rPr>
                <w:rFonts w:cs="Arial"/>
                <w:szCs w:val="22"/>
                <w:lang w:val="uk"/>
              </w:rPr>
              <w:t>П</w:t>
            </w:r>
            <w:r w:rsidR="00CA2D09" w:rsidRPr="00CA2D09">
              <w:rPr>
                <w:rFonts w:cs="Arial"/>
                <w:szCs w:val="22"/>
                <w:lang w:val="uk"/>
              </w:rPr>
              <w:t>роєкту</w:t>
            </w:r>
            <w:r w:rsidRPr="001570EB">
              <w:rPr>
                <w:rFonts w:cs="Arial"/>
                <w:szCs w:val="22"/>
                <w:cs/>
                <w:lang w:val="uk"/>
              </w:rPr>
              <w:t xml:space="preserve">, не є визначеними чи безпосередньо віднесеними до бюджету цього </w:t>
            </w:r>
            <w:r w:rsidR="00CA2D09">
              <w:rPr>
                <w:rFonts w:cs="Arial"/>
                <w:szCs w:val="22"/>
                <w:lang w:val="uk"/>
              </w:rPr>
              <w:t>П</w:t>
            </w:r>
            <w:r w:rsidR="00CA2D09" w:rsidRPr="00CA2D09">
              <w:rPr>
                <w:rFonts w:cs="Arial"/>
                <w:szCs w:val="22"/>
                <w:lang w:val="uk"/>
              </w:rPr>
              <w:t>роєкту</w:t>
            </w:r>
            <w:r w:rsidRPr="001570EB">
              <w:rPr>
                <w:rFonts w:cs="Arial"/>
                <w:szCs w:val="22"/>
                <w:cs/>
                <w:lang w:val="uk"/>
              </w:rPr>
              <w:t>.</w:t>
            </w:r>
          </w:p>
          <w:p w14:paraId="1CD7FE44" w14:textId="77777777" w:rsidR="00EE12A9" w:rsidRPr="001570EB" w:rsidRDefault="00EE12A9" w:rsidP="00D65BDC">
            <w:pPr>
              <w:autoSpaceDE w:val="0"/>
              <w:autoSpaceDN w:val="0"/>
              <w:adjustRightInd w:val="0"/>
              <w:ind w:left="720"/>
              <w:jc w:val="both"/>
              <w:rPr>
                <w:rFonts w:cs="Arial"/>
                <w:szCs w:val="22"/>
                <w:lang w:val="ru-RU"/>
              </w:rPr>
            </w:pPr>
          </w:p>
          <w:p w14:paraId="2542412F" w14:textId="77777777" w:rsidR="00EE12A9" w:rsidRPr="001570EB" w:rsidRDefault="00EE12A9" w:rsidP="00D65BDC">
            <w:pPr>
              <w:autoSpaceDE w:val="0"/>
              <w:autoSpaceDN w:val="0"/>
              <w:adjustRightInd w:val="0"/>
              <w:jc w:val="both"/>
              <w:rPr>
                <w:rFonts w:cs="Arial"/>
                <w:szCs w:val="22"/>
                <w:lang w:val="ru-RU"/>
              </w:rPr>
            </w:pPr>
            <w:r w:rsidRPr="001570EB">
              <w:rPr>
                <w:rFonts w:cs="Arial"/>
                <w:szCs w:val="22"/>
                <w:lang w:val="uk"/>
              </w:rPr>
              <w:t xml:space="preserve">У межах цієї Угоди прийнятними як </w:t>
            </w:r>
            <w:r w:rsidRPr="001570EB">
              <w:rPr>
                <w:rFonts w:cs="Arial"/>
                <w:b/>
                <w:szCs w:val="22"/>
                <w:lang w:val="uk"/>
              </w:rPr>
              <w:t>операційні</w:t>
            </w:r>
            <w:r w:rsidRPr="001570EB">
              <w:rPr>
                <w:rFonts w:cs="Arial"/>
                <w:szCs w:val="22"/>
                <w:lang w:val="uk"/>
              </w:rPr>
              <w:t xml:space="preserve"> або </w:t>
            </w:r>
            <w:r w:rsidRPr="001570EB">
              <w:rPr>
                <w:rFonts w:cs="Arial"/>
                <w:b/>
                <w:szCs w:val="22"/>
                <w:lang w:val="uk"/>
              </w:rPr>
              <w:t>адміністративні витрати</w:t>
            </w:r>
            <w:r w:rsidRPr="001570EB">
              <w:rPr>
                <w:rFonts w:cs="Arial"/>
                <w:szCs w:val="22"/>
                <w:lang w:val="uk"/>
              </w:rPr>
              <w:t xml:space="preserve"> вважаються такі прямі витрати </w:t>
            </w:r>
            <w:proofErr w:type="spellStart"/>
            <w:r w:rsidRPr="001570EB">
              <w:rPr>
                <w:rFonts w:cs="Arial"/>
                <w:szCs w:val="22"/>
                <w:lang w:val="uk"/>
              </w:rPr>
              <w:t>Бенефіціара</w:t>
            </w:r>
            <w:proofErr w:type="spellEnd"/>
            <w:r w:rsidRPr="001570EB">
              <w:rPr>
                <w:rFonts w:cs="Arial"/>
                <w:szCs w:val="22"/>
                <w:lang w:val="uk"/>
              </w:rPr>
              <w:t>-підрядника:</w:t>
            </w:r>
          </w:p>
          <w:p w14:paraId="79CB70AD" w14:textId="77777777" w:rsidR="00EE12A9" w:rsidRPr="001570EB" w:rsidRDefault="00EE12A9" w:rsidP="00C82B82">
            <w:pPr>
              <w:pStyle w:val="3"/>
              <w:jc w:val="both"/>
              <w:outlineLvl w:val="2"/>
              <w:rPr>
                <w:rFonts w:cs="Arial"/>
                <w:b w:val="0"/>
                <w:i/>
                <w:smallCaps w:val="0"/>
                <w:szCs w:val="22"/>
                <w:lang w:val="uk"/>
              </w:rPr>
            </w:pPr>
            <w:r w:rsidRPr="001570EB">
              <w:rPr>
                <w:rFonts w:cs="Arial"/>
                <w:b w:val="0"/>
                <w:i/>
                <w:smallCaps w:val="0"/>
                <w:szCs w:val="22"/>
                <w:highlight w:val="yellow"/>
                <w:lang w:val="uk"/>
              </w:rPr>
              <w:t>Залиште лише ті прийнятні витрати, які застосовуються до цієї Грантової угоди.</w:t>
            </w:r>
          </w:p>
          <w:p w14:paraId="0CAE9D6E" w14:textId="77777777" w:rsidR="00EE12A9" w:rsidRPr="001570EB" w:rsidRDefault="00EE12A9" w:rsidP="00D65BDC">
            <w:pPr>
              <w:autoSpaceDE w:val="0"/>
              <w:autoSpaceDN w:val="0"/>
              <w:adjustRightInd w:val="0"/>
              <w:ind w:left="284" w:hanging="284"/>
              <w:jc w:val="both"/>
              <w:rPr>
                <w:rFonts w:cs="Arial"/>
                <w:szCs w:val="22"/>
              </w:rPr>
            </w:pPr>
            <w:r w:rsidRPr="001570EB">
              <w:rPr>
                <w:rFonts w:cs="Arial"/>
                <w:szCs w:val="22"/>
                <w:lang w:val="uk"/>
              </w:rPr>
              <w:lastRenderedPageBreak/>
              <w:t>[</w:t>
            </w:r>
          </w:p>
          <w:p w14:paraId="21DA2CC0" w14:textId="5D3059DB" w:rsidR="00EE12A9" w:rsidRPr="001570EB" w:rsidRDefault="00EE12A9" w:rsidP="00D65BDC">
            <w:pPr>
              <w:numPr>
                <w:ilvl w:val="0"/>
                <w:numId w:val="15"/>
              </w:numPr>
              <w:autoSpaceDE w:val="0"/>
              <w:autoSpaceDN w:val="0"/>
              <w:adjustRightInd w:val="0"/>
              <w:ind w:left="284" w:hanging="284"/>
              <w:jc w:val="both"/>
              <w:rPr>
                <w:rFonts w:cs="Arial"/>
                <w:szCs w:val="22"/>
                <w:highlight w:val="lightGray"/>
                <w:lang w:val="ru-RU"/>
              </w:rPr>
            </w:pPr>
            <w:r w:rsidRPr="001570EB">
              <w:rPr>
                <w:rFonts w:cs="Arial"/>
                <w:szCs w:val="22"/>
                <w:highlight w:val="lightGray"/>
                <w:lang w:val="uk"/>
              </w:rPr>
              <w:t xml:space="preserve">витрати на персонал, залучений до реалізації </w:t>
            </w:r>
            <w:r w:rsidR="00CA2D09">
              <w:rPr>
                <w:rFonts w:cs="Arial"/>
                <w:szCs w:val="22"/>
                <w:highlight w:val="lightGray"/>
                <w:lang w:val="uk"/>
              </w:rPr>
              <w:t>Проєкту</w:t>
            </w:r>
            <w:r w:rsidRPr="001570EB">
              <w:rPr>
                <w:rFonts w:cs="Arial"/>
                <w:szCs w:val="22"/>
                <w:highlight w:val="lightGray"/>
                <w:lang w:val="uk"/>
              </w:rPr>
              <w:t xml:space="preserve">, що відповідають фактичній валовій винагороді й заробітній платі, зокрема відрахуванням на соціальне забезпечення та іншим обов’язковим витратам, передбаченим у винагороді. Такі витрати не мають перевищувати середні ставки в межах звичайної політики </w:t>
            </w:r>
            <w:proofErr w:type="spellStart"/>
            <w:r w:rsidRPr="001570EB">
              <w:rPr>
                <w:rFonts w:cs="Arial"/>
                <w:szCs w:val="22"/>
                <w:highlight w:val="lightGray"/>
                <w:lang w:val="uk"/>
              </w:rPr>
              <w:t>Бенефіціара</w:t>
            </w:r>
            <w:proofErr w:type="spellEnd"/>
            <w:r w:rsidRPr="001570EB">
              <w:rPr>
                <w:rFonts w:cs="Arial"/>
                <w:szCs w:val="22"/>
                <w:highlight w:val="lightGray"/>
                <w:lang w:val="uk"/>
              </w:rPr>
              <w:t>-підрядника щодо винагороди, якщо не надано обґрунтування, що перевищення є необхідним для досягнення необхідних результатів;</w:t>
            </w:r>
          </w:p>
          <w:p w14:paraId="49F38689" w14:textId="0B679D50" w:rsidR="00EE12A9" w:rsidRPr="001570EB" w:rsidRDefault="00EE12A9" w:rsidP="00D65BDC">
            <w:pPr>
              <w:numPr>
                <w:ilvl w:val="0"/>
                <w:numId w:val="15"/>
              </w:numPr>
              <w:autoSpaceDE w:val="0"/>
              <w:autoSpaceDN w:val="0"/>
              <w:adjustRightInd w:val="0"/>
              <w:ind w:left="284" w:hanging="284"/>
              <w:jc w:val="both"/>
              <w:rPr>
                <w:rFonts w:cs="Arial"/>
                <w:szCs w:val="22"/>
                <w:highlight w:val="lightGray"/>
                <w:lang w:val="ru-RU"/>
              </w:rPr>
            </w:pPr>
            <w:r w:rsidRPr="001570EB">
              <w:rPr>
                <w:rFonts w:cs="Arial"/>
                <w:szCs w:val="22"/>
                <w:highlight w:val="lightGray"/>
                <w:lang w:val="uk"/>
              </w:rPr>
              <w:t xml:space="preserve">витрати на проїзд і добові, якщо вони відповідають звичайній практиці </w:t>
            </w:r>
            <w:proofErr w:type="spellStart"/>
            <w:r w:rsidRPr="001570EB">
              <w:rPr>
                <w:rFonts w:cs="Arial"/>
                <w:szCs w:val="22"/>
                <w:highlight w:val="lightGray"/>
                <w:lang w:val="uk"/>
              </w:rPr>
              <w:t>Бенефіціара</w:t>
            </w:r>
            <w:proofErr w:type="spellEnd"/>
            <w:r w:rsidRPr="001570EB">
              <w:rPr>
                <w:rFonts w:cs="Arial"/>
                <w:szCs w:val="22"/>
                <w:highlight w:val="lightGray"/>
                <w:lang w:val="uk"/>
              </w:rPr>
              <w:t xml:space="preserve">-підрядника та не перевищують чинні норми агентства </w:t>
            </w:r>
            <w:proofErr w:type="spellStart"/>
            <w:r w:rsidR="00C46EC3" w:rsidRPr="00C46EC3">
              <w:rPr>
                <w:rFonts w:cs="Arial"/>
                <w:iCs/>
                <w:color w:val="000000" w:themeColor="text1"/>
                <w:szCs w:val="22"/>
                <w:highlight w:val="lightGray"/>
              </w:rPr>
              <w:t>Enabel</w:t>
            </w:r>
            <w:proofErr w:type="spellEnd"/>
            <w:r w:rsidRPr="001570EB">
              <w:rPr>
                <w:rFonts w:cs="Arial"/>
                <w:szCs w:val="22"/>
                <w:highlight w:val="lightGray"/>
                <w:lang w:val="uk"/>
              </w:rPr>
              <w:t>;</w:t>
            </w:r>
          </w:p>
          <w:p w14:paraId="1E7D05DF" w14:textId="08F7E66D" w:rsidR="00EE12A9" w:rsidRPr="001570EB" w:rsidRDefault="00EE12A9" w:rsidP="00D65BDC">
            <w:pPr>
              <w:numPr>
                <w:ilvl w:val="0"/>
                <w:numId w:val="15"/>
              </w:numPr>
              <w:autoSpaceDE w:val="0"/>
              <w:autoSpaceDN w:val="0"/>
              <w:adjustRightInd w:val="0"/>
              <w:ind w:left="284" w:hanging="284"/>
              <w:jc w:val="both"/>
              <w:rPr>
                <w:rFonts w:cs="Arial"/>
                <w:szCs w:val="22"/>
                <w:highlight w:val="lightGray"/>
                <w:lang w:val="ru-RU"/>
              </w:rPr>
            </w:pPr>
            <w:r w:rsidRPr="001570EB">
              <w:rPr>
                <w:rFonts w:cs="Arial"/>
                <w:szCs w:val="22"/>
                <w:highlight w:val="lightGray"/>
                <w:lang w:val="uk"/>
              </w:rPr>
              <w:t xml:space="preserve">витрати на послуги, роботи та закупівлю обладнання, спеціально призначені для реалізації </w:t>
            </w:r>
            <w:r w:rsidR="00CA2D09">
              <w:rPr>
                <w:rFonts w:cs="Arial"/>
                <w:szCs w:val="22"/>
                <w:highlight w:val="lightGray"/>
                <w:lang w:val="uk"/>
              </w:rPr>
              <w:t>Проєкту</w:t>
            </w:r>
            <w:r w:rsidRPr="001570EB">
              <w:rPr>
                <w:rFonts w:cs="Arial"/>
                <w:szCs w:val="22"/>
                <w:highlight w:val="lightGray"/>
                <w:lang w:val="uk"/>
              </w:rPr>
              <w:t xml:space="preserve"> (публічні закупівлі у значенні статті 7.3);</w:t>
            </w:r>
          </w:p>
          <w:p w14:paraId="3D56F628" w14:textId="49852FCC" w:rsidR="00EE12A9" w:rsidRPr="00E1620B" w:rsidRDefault="00EE12A9" w:rsidP="00D65BDC">
            <w:pPr>
              <w:numPr>
                <w:ilvl w:val="0"/>
                <w:numId w:val="15"/>
              </w:numPr>
              <w:autoSpaceDE w:val="0"/>
              <w:autoSpaceDN w:val="0"/>
              <w:adjustRightInd w:val="0"/>
              <w:ind w:left="284" w:hanging="284"/>
              <w:jc w:val="both"/>
              <w:rPr>
                <w:rFonts w:cs="Arial"/>
                <w:spacing w:val="-4"/>
                <w:szCs w:val="22"/>
                <w:highlight w:val="lightGray"/>
                <w:lang w:val="uk"/>
              </w:rPr>
            </w:pPr>
            <w:r w:rsidRPr="00E1620B">
              <w:rPr>
                <w:rFonts w:cs="Arial"/>
                <w:spacing w:val="-4"/>
                <w:szCs w:val="22"/>
                <w:highlight w:val="lightGray"/>
                <w:lang w:val="uk"/>
              </w:rPr>
              <w:t xml:space="preserve">витрати, що виникають за іншими контрактами та підтверджені супровідними документами </w:t>
            </w:r>
            <w:proofErr w:type="spellStart"/>
            <w:r w:rsidRPr="00E1620B">
              <w:rPr>
                <w:rFonts w:cs="Arial"/>
                <w:spacing w:val="-4"/>
                <w:szCs w:val="22"/>
                <w:highlight w:val="lightGray"/>
                <w:lang w:val="uk"/>
              </w:rPr>
              <w:t>Бенефіціара</w:t>
            </w:r>
            <w:proofErr w:type="spellEnd"/>
            <w:r w:rsidRPr="00E1620B">
              <w:rPr>
                <w:rFonts w:cs="Arial"/>
                <w:spacing w:val="-4"/>
                <w:szCs w:val="22"/>
                <w:highlight w:val="lightGray"/>
                <w:lang w:val="uk"/>
              </w:rPr>
              <w:t xml:space="preserve">-підрядника для реалізації </w:t>
            </w:r>
            <w:r w:rsidR="00AE4F34">
              <w:rPr>
                <w:rFonts w:cs="Arial"/>
                <w:spacing w:val="-4"/>
                <w:szCs w:val="22"/>
                <w:highlight w:val="lightGray"/>
                <w:lang w:val="uk"/>
              </w:rPr>
              <w:t>Проєкту</w:t>
            </w:r>
            <w:r w:rsidRPr="00E1620B">
              <w:rPr>
                <w:rFonts w:cs="Arial"/>
                <w:spacing w:val="-4"/>
                <w:szCs w:val="22"/>
                <w:highlight w:val="lightGray"/>
                <w:lang w:val="uk"/>
              </w:rPr>
              <w:t>; витрати, що безпосередньо виникають із вимог, передбачених Угодою (поширення інформації, спеціальне оцінювання діяльності, аудити, переклади, відтворення документів, страхування тощо), зокрема витрати на будь-які фінансові послуги (як-от витрати на перекази та фінансові гарантії, якщо це передбачено Угодою);</w:t>
            </w:r>
          </w:p>
          <w:p w14:paraId="4C2E3492" w14:textId="77777777" w:rsidR="00EE12A9" w:rsidRPr="001570EB" w:rsidRDefault="00EE12A9" w:rsidP="00D65BDC">
            <w:pPr>
              <w:numPr>
                <w:ilvl w:val="0"/>
                <w:numId w:val="15"/>
              </w:numPr>
              <w:autoSpaceDE w:val="0"/>
              <w:autoSpaceDN w:val="0"/>
              <w:adjustRightInd w:val="0"/>
              <w:ind w:left="284" w:hanging="284"/>
              <w:jc w:val="both"/>
              <w:rPr>
                <w:rFonts w:cs="Arial"/>
                <w:szCs w:val="22"/>
                <w:highlight w:val="lightGray"/>
                <w:lang w:val="ru-RU"/>
              </w:rPr>
            </w:pPr>
            <w:r w:rsidRPr="001570EB">
              <w:rPr>
                <w:rFonts w:cs="Arial"/>
                <w:szCs w:val="22"/>
                <w:highlight w:val="lightGray"/>
                <w:lang w:val="uk"/>
              </w:rPr>
              <w:t xml:space="preserve">мита, збори та будь-які інші платежі, зокрема податок на додану вартість, які були сплачені та не можуть бути відшкодовані </w:t>
            </w:r>
            <w:proofErr w:type="spellStart"/>
            <w:r w:rsidRPr="001570EB">
              <w:rPr>
                <w:rFonts w:cs="Arial"/>
                <w:szCs w:val="22"/>
                <w:highlight w:val="lightGray"/>
                <w:lang w:val="uk"/>
              </w:rPr>
              <w:t>Бенефіціаром</w:t>
            </w:r>
            <w:proofErr w:type="spellEnd"/>
            <w:r w:rsidRPr="001570EB">
              <w:rPr>
                <w:rFonts w:cs="Arial"/>
                <w:szCs w:val="22"/>
                <w:highlight w:val="lightGray"/>
                <w:lang w:val="uk"/>
              </w:rPr>
              <w:t>-підрядником;</w:t>
            </w:r>
          </w:p>
          <w:p w14:paraId="23A3AF4A" w14:textId="77777777" w:rsidR="00EE12A9" w:rsidRPr="001570EB" w:rsidRDefault="00EE12A9" w:rsidP="00D65BDC">
            <w:pPr>
              <w:numPr>
                <w:ilvl w:val="0"/>
                <w:numId w:val="15"/>
              </w:numPr>
              <w:autoSpaceDE w:val="0"/>
              <w:autoSpaceDN w:val="0"/>
              <w:adjustRightInd w:val="0"/>
              <w:ind w:left="284" w:hanging="284"/>
              <w:jc w:val="both"/>
              <w:rPr>
                <w:rFonts w:cs="Arial"/>
                <w:szCs w:val="22"/>
                <w:highlight w:val="lightGray"/>
                <w:lang w:val="ru-RU"/>
              </w:rPr>
            </w:pPr>
            <w:r w:rsidRPr="001570EB">
              <w:rPr>
                <w:rFonts w:cs="Arial"/>
                <w:szCs w:val="22"/>
                <w:highlight w:val="lightGray"/>
                <w:lang w:val="uk"/>
              </w:rPr>
              <w:t xml:space="preserve">витрати на їжу, напої та </w:t>
            </w:r>
            <w:proofErr w:type="spellStart"/>
            <w:r w:rsidRPr="001570EB">
              <w:rPr>
                <w:rFonts w:cs="Arial"/>
                <w:szCs w:val="22"/>
                <w:highlight w:val="lightGray"/>
                <w:lang w:val="uk"/>
              </w:rPr>
              <w:t>снеки</w:t>
            </w:r>
            <w:proofErr w:type="spellEnd"/>
            <w:r w:rsidRPr="001570EB">
              <w:rPr>
                <w:rFonts w:cs="Arial"/>
                <w:szCs w:val="22"/>
                <w:highlight w:val="lightGray"/>
                <w:lang w:val="uk"/>
              </w:rPr>
              <w:t xml:space="preserve"> є прийнятними під час реалізації діяльності в країні-партнері, якщо вони є частиною цієї діяльності, необхідні для її проведення, обґрунтовані та помірковані;</w:t>
            </w:r>
          </w:p>
          <w:p w14:paraId="59887316" w14:textId="77777777" w:rsidR="00EE12A9" w:rsidRPr="001570EB" w:rsidRDefault="00EE12A9" w:rsidP="00D65BDC">
            <w:pPr>
              <w:numPr>
                <w:ilvl w:val="0"/>
                <w:numId w:val="15"/>
              </w:numPr>
              <w:autoSpaceDE w:val="0"/>
              <w:autoSpaceDN w:val="0"/>
              <w:adjustRightInd w:val="0"/>
              <w:ind w:left="284" w:hanging="284"/>
              <w:jc w:val="both"/>
              <w:rPr>
                <w:rFonts w:cs="Arial"/>
                <w:szCs w:val="22"/>
                <w:highlight w:val="lightGray"/>
                <w:lang w:val="ru-RU"/>
              </w:rPr>
            </w:pPr>
            <w:proofErr w:type="spellStart"/>
            <w:r w:rsidRPr="001570EB">
              <w:rPr>
                <w:rFonts w:cs="Arial"/>
                <w:szCs w:val="22"/>
                <w:highlight w:val="lightGray"/>
                <w:lang w:val="uk"/>
              </w:rPr>
              <w:t>субгранти</w:t>
            </w:r>
            <w:proofErr w:type="spellEnd"/>
            <w:r w:rsidRPr="001570EB">
              <w:rPr>
                <w:rFonts w:cs="Arial"/>
                <w:szCs w:val="22"/>
                <w:highlight w:val="lightGray"/>
                <w:lang w:val="uk"/>
              </w:rPr>
              <w:t xml:space="preserve"> </w:t>
            </w:r>
            <w:proofErr w:type="spellStart"/>
            <w:r w:rsidRPr="001570EB">
              <w:rPr>
                <w:rFonts w:cs="Arial"/>
                <w:szCs w:val="22"/>
                <w:highlight w:val="lightGray"/>
                <w:lang w:val="uk"/>
              </w:rPr>
              <w:t>суббенефіціарам</w:t>
            </w:r>
            <w:proofErr w:type="spellEnd"/>
            <w:r w:rsidRPr="001570EB">
              <w:rPr>
                <w:rFonts w:cs="Arial"/>
                <w:i/>
                <w:szCs w:val="22"/>
                <w:highlight w:val="yellow"/>
                <w:lang w:val="uk"/>
              </w:rPr>
              <w:t xml:space="preserve"> (у такому разі в Додатку I необхідно описати такі положення):</w:t>
            </w:r>
          </w:p>
          <w:p w14:paraId="62B3FE96" w14:textId="77777777" w:rsidR="00EE12A9" w:rsidRPr="001570EB" w:rsidRDefault="00EE12A9" w:rsidP="00D65BDC">
            <w:pPr>
              <w:numPr>
                <w:ilvl w:val="0"/>
                <w:numId w:val="21"/>
              </w:numPr>
              <w:tabs>
                <w:tab w:val="left" w:pos="426"/>
              </w:tabs>
              <w:spacing w:line="276" w:lineRule="auto"/>
              <w:ind w:left="284" w:hanging="284"/>
              <w:jc w:val="both"/>
              <w:rPr>
                <w:rFonts w:cs="Arial"/>
                <w:i/>
                <w:szCs w:val="22"/>
                <w:highlight w:val="yellow"/>
                <w:lang w:val="ru-RU"/>
              </w:rPr>
            </w:pPr>
            <w:r w:rsidRPr="001570EB">
              <w:rPr>
                <w:rFonts w:cs="Arial"/>
                <w:i/>
                <w:szCs w:val="22"/>
                <w:highlight w:val="yellow"/>
                <w:lang w:val="uk"/>
              </w:rPr>
              <w:t xml:space="preserve">Опис цілей і результатів, що мають бути досягнуті завдяки цим </w:t>
            </w:r>
            <w:proofErr w:type="spellStart"/>
            <w:r w:rsidRPr="001570EB">
              <w:rPr>
                <w:rFonts w:cs="Arial"/>
                <w:i/>
                <w:szCs w:val="22"/>
                <w:highlight w:val="yellow"/>
                <w:lang w:val="uk"/>
              </w:rPr>
              <w:t>субгрантам</w:t>
            </w:r>
            <w:proofErr w:type="spellEnd"/>
            <w:r w:rsidRPr="001570EB">
              <w:rPr>
                <w:rFonts w:cs="Arial"/>
                <w:i/>
                <w:szCs w:val="22"/>
                <w:highlight w:val="yellow"/>
                <w:lang w:val="uk"/>
              </w:rPr>
              <w:t>, основні принципи, ключові поняття, механізми, учасники та їхня роль у процесі управління.</w:t>
            </w:r>
          </w:p>
          <w:p w14:paraId="2E3ABA67" w14:textId="77777777" w:rsidR="00EE12A9" w:rsidRPr="001570EB" w:rsidRDefault="00EE12A9" w:rsidP="00D65BDC">
            <w:pPr>
              <w:numPr>
                <w:ilvl w:val="0"/>
                <w:numId w:val="21"/>
              </w:numPr>
              <w:tabs>
                <w:tab w:val="left" w:pos="426"/>
              </w:tabs>
              <w:spacing w:line="276" w:lineRule="auto"/>
              <w:ind w:left="284" w:hanging="284"/>
              <w:jc w:val="both"/>
              <w:rPr>
                <w:rFonts w:cs="Arial"/>
                <w:i/>
                <w:szCs w:val="22"/>
                <w:highlight w:val="yellow"/>
                <w:lang w:val="ru-RU"/>
              </w:rPr>
            </w:pPr>
            <w:r w:rsidRPr="001570EB">
              <w:rPr>
                <w:rFonts w:cs="Arial"/>
                <w:i/>
                <w:szCs w:val="22"/>
                <w:highlight w:val="yellow"/>
                <w:lang w:val="uk"/>
              </w:rPr>
              <w:lastRenderedPageBreak/>
              <w:t xml:space="preserve">Критерії та порядок надання грантів, умови доступності для </w:t>
            </w:r>
            <w:proofErr w:type="spellStart"/>
            <w:r w:rsidRPr="001570EB">
              <w:rPr>
                <w:rFonts w:cs="Arial"/>
                <w:i/>
                <w:szCs w:val="22"/>
                <w:highlight w:val="yellow"/>
                <w:lang w:val="uk"/>
              </w:rPr>
              <w:t>суббенефіціарів</w:t>
            </w:r>
            <w:proofErr w:type="spellEnd"/>
            <w:r w:rsidRPr="001570EB">
              <w:rPr>
                <w:rFonts w:cs="Arial"/>
                <w:i/>
                <w:szCs w:val="22"/>
                <w:highlight w:val="yellow"/>
                <w:lang w:val="uk"/>
              </w:rPr>
              <w:t xml:space="preserve">, умови допустимості </w:t>
            </w:r>
            <w:proofErr w:type="spellStart"/>
            <w:r w:rsidRPr="001570EB">
              <w:rPr>
                <w:rFonts w:cs="Arial"/>
                <w:i/>
                <w:szCs w:val="22"/>
                <w:highlight w:val="yellow"/>
                <w:lang w:val="uk"/>
              </w:rPr>
              <w:t>субпроєктів</w:t>
            </w:r>
            <w:proofErr w:type="spellEnd"/>
            <w:r w:rsidRPr="001570EB">
              <w:rPr>
                <w:rFonts w:cs="Arial"/>
                <w:i/>
                <w:szCs w:val="22"/>
                <w:highlight w:val="yellow"/>
                <w:lang w:val="uk"/>
              </w:rPr>
              <w:t>, критерії відповідності вимогам щодо певної діяльності, витрати та видатки.</w:t>
            </w:r>
          </w:p>
          <w:p w14:paraId="1E0DC934" w14:textId="77777777" w:rsidR="00EE12A9" w:rsidRPr="00E1620B" w:rsidRDefault="00EE12A9" w:rsidP="00D65BDC">
            <w:pPr>
              <w:numPr>
                <w:ilvl w:val="0"/>
                <w:numId w:val="21"/>
              </w:numPr>
              <w:tabs>
                <w:tab w:val="left" w:pos="426"/>
              </w:tabs>
              <w:spacing w:line="276" w:lineRule="auto"/>
              <w:ind w:left="284" w:hanging="284"/>
              <w:jc w:val="both"/>
              <w:rPr>
                <w:rFonts w:cs="Arial"/>
                <w:i/>
                <w:spacing w:val="-6"/>
                <w:szCs w:val="22"/>
                <w:highlight w:val="yellow"/>
                <w:lang w:val="ru-RU"/>
              </w:rPr>
            </w:pPr>
            <w:r w:rsidRPr="00E1620B">
              <w:rPr>
                <w:rFonts w:cs="Arial"/>
                <w:i/>
                <w:spacing w:val="-6"/>
                <w:szCs w:val="22"/>
                <w:highlight w:val="yellow"/>
                <w:lang w:val="uk"/>
              </w:rPr>
              <w:t>Процедури розгляду та затвердження заявок.</w:t>
            </w:r>
          </w:p>
          <w:p w14:paraId="11EC83D2" w14:textId="77777777" w:rsidR="00EE12A9" w:rsidRPr="001570EB" w:rsidRDefault="00EE12A9" w:rsidP="00D65BDC">
            <w:pPr>
              <w:numPr>
                <w:ilvl w:val="0"/>
                <w:numId w:val="21"/>
              </w:numPr>
              <w:tabs>
                <w:tab w:val="left" w:pos="426"/>
              </w:tabs>
              <w:spacing w:line="276" w:lineRule="auto"/>
              <w:ind w:left="284" w:hanging="284"/>
              <w:jc w:val="both"/>
              <w:rPr>
                <w:rFonts w:cs="Arial"/>
                <w:i/>
                <w:szCs w:val="22"/>
                <w:highlight w:val="yellow"/>
                <w:lang w:val="ru-RU"/>
              </w:rPr>
            </w:pPr>
            <w:r w:rsidRPr="001570EB">
              <w:rPr>
                <w:rFonts w:cs="Arial"/>
                <w:i/>
                <w:szCs w:val="22"/>
                <w:highlight w:val="yellow"/>
                <w:lang w:val="uk"/>
              </w:rPr>
              <w:t xml:space="preserve">Максимальна сума, що може бути надана </w:t>
            </w:r>
            <w:proofErr w:type="spellStart"/>
            <w:r w:rsidRPr="001570EB">
              <w:rPr>
                <w:rFonts w:cs="Arial"/>
                <w:i/>
                <w:szCs w:val="22"/>
                <w:highlight w:val="yellow"/>
                <w:lang w:val="uk"/>
              </w:rPr>
              <w:t>суббенефіціару</w:t>
            </w:r>
            <w:proofErr w:type="spellEnd"/>
            <w:r w:rsidRPr="001570EB">
              <w:rPr>
                <w:rFonts w:cs="Arial"/>
                <w:i/>
                <w:szCs w:val="22"/>
                <w:highlight w:val="yellow"/>
                <w:lang w:val="uk"/>
              </w:rPr>
              <w:t>.</w:t>
            </w:r>
          </w:p>
          <w:p w14:paraId="3989BE0C" w14:textId="77777777" w:rsidR="00EE12A9" w:rsidRPr="001570EB" w:rsidRDefault="00EE12A9" w:rsidP="00D65BDC">
            <w:pPr>
              <w:numPr>
                <w:ilvl w:val="0"/>
                <w:numId w:val="21"/>
              </w:numPr>
              <w:tabs>
                <w:tab w:val="left" w:pos="426"/>
              </w:tabs>
              <w:spacing w:line="276" w:lineRule="auto"/>
              <w:ind w:left="284" w:hanging="284"/>
              <w:jc w:val="both"/>
              <w:rPr>
                <w:rFonts w:cs="Arial"/>
                <w:i/>
                <w:szCs w:val="22"/>
                <w:highlight w:val="yellow"/>
                <w:lang w:val="ru-RU"/>
              </w:rPr>
            </w:pPr>
            <w:r w:rsidRPr="001570EB">
              <w:rPr>
                <w:rFonts w:cs="Arial"/>
                <w:i/>
                <w:szCs w:val="22"/>
                <w:highlight w:val="yellow"/>
                <w:lang w:val="uk"/>
              </w:rPr>
              <w:t xml:space="preserve">Умови укладення договору із </w:t>
            </w:r>
            <w:proofErr w:type="spellStart"/>
            <w:r w:rsidRPr="001570EB">
              <w:rPr>
                <w:rFonts w:cs="Arial"/>
                <w:i/>
                <w:szCs w:val="22"/>
                <w:highlight w:val="yellow"/>
                <w:lang w:val="uk"/>
              </w:rPr>
              <w:t>суббенефіціаром</w:t>
            </w:r>
            <w:proofErr w:type="spellEnd"/>
            <w:r w:rsidRPr="001570EB">
              <w:rPr>
                <w:rFonts w:cs="Arial"/>
                <w:i/>
                <w:szCs w:val="22"/>
                <w:highlight w:val="yellow"/>
                <w:lang w:val="uk"/>
              </w:rPr>
              <w:t>.</w:t>
            </w:r>
          </w:p>
          <w:p w14:paraId="744C9305" w14:textId="77777777" w:rsidR="00EE12A9" w:rsidRPr="001570EB" w:rsidRDefault="00EE12A9" w:rsidP="00D65BDC">
            <w:pPr>
              <w:numPr>
                <w:ilvl w:val="0"/>
                <w:numId w:val="21"/>
              </w:numPr>
              <w:tabs>
                <w:tab w:val="left" w:pos="426"/>
              </w:tabs>
              <w:spacing w:line="276" w:lineRule="auto"/>
              <w:ind w:left="284" w:hanging="284"/>
              <w:jc w:val="both"/>
              <w:rPr>
                <w:rFonts w:cs="Arial"/>
                <w:i/>
                <w:szCs w:val="22"/>
                <w:highlight w:val="yellow"/>
                <w:lang w:val="ru-RU"/>
              </w:rPr>
            </w:pPr>
            <w:r w:rsidRPr="001570EB">
              <w:rPr>
                <w:rFonts w:cs="Arial"/>
                <w:i/>
                <w:szCs w:val="22"/>
                <w:highlight w:val="yellow"/>
                <w:lang w:val="uk"/>
              </w:rPr>
              <w:t>Процедури та порядок розподілу ресурсів.</w:t>
            </w:r>
          </w:p>
          <w:p w14:paraId="38B11DA7" w14:textId="77777777" w:rsidR="00EE12A9" w:rsidRPr="001570EB" w:rsidRDefault="00EE12A9" w:rsidP="00D65BDC">
            <w:pPr>
              <w:numPr>
                <w:ilvl w:val="0"/>
                <w:numId w:val="21"/>
              </w:numPr>
              <w:tabs>
                <w:tab w:val="left" w:pos="426"/>
              </w:tabs>
              <w:spacing w:line="276" w:lineRule="auto"/>
              <w:ind w:left="284" w:hanging="284"/>
              <w:jc w:val="both"/>
              <w:rPr>
                <w:rFonts w:cs="Arial"/>
                <w:i/>
                <w:szCs w:val="22"/>
                <w:highlight w:val="yellow"/>
                <w:lang w:val="ru-RU"/>
              </w:rPr>
            </w:pPr>
            <w:r w:rsidRPr="001570EB">
              <w:rPr>
                <w:rFonts w:cs="Arial"/>
                <w:i/>
                <w:szCs w:val="22"/>
                <w:highlight w:val="yellow"/>
                <w:lang w:val="uk"/>
              </w:rPr>
              <w:t>Процедури та порядок технічного й фінансового моніторингу.</w:t>
            </w:r>
          </w:p>
          <w:p w14:paraId="7DCB6CCD" w14:textId="77777777" w:rsidR="00EE12A9" w:rsidRPr="001570EB" w:rsidRDefault="00EE12A9" w:rsidP="00D65BDC">
            <w:pPr>
              <w:numPr>
                <w:ilvl w:val="0"/>
                <w:numId w:val="21"/>
              </w:numPr>
              <w:tabs>
                <w:tab w:val="left" w:pos="426"/>
              </w:tabs>
              <w:spacing w:line="276" w:lineRule="auto"/>
              <w:ind w:left="284" w:hanging="284"/>
              <w:jc w:val="both"/>
              <w:rPr>
                <w:rFonts w:cs="Arial"/>
                <w:i/>
                <w:szCs w:val="22"/>
                <w:highlight w:val="yellow"/>
              </w:rPr>
            </w:pPr>
            <w:r w:rsidRPr="001570EB">
              <w:rPr>
                <w:rFonts w:cs="Arial"/>
                <w:i/>
                <w:szCs w:val="22"/>
                <w:highlight w:val="yellow"/>
                <w:lang w:val="uk"/>
              </w:rPr>
              <w:t>Процедури та порядок контролю.</w:t>
            </w:r>
          </w:p>
          <w:p w14:paraId="0019EC36" w14:textId="77777777" w:rsidR="00EE12A9" w:rsidRPr="001570EB" w:rsidRDefault="00EE12A9" w:rsidP="00D65BDC">
            <w:pPr>
              <w:tabs>
                <w:tab w:val="left" w:pos="426"/>
              </w:tabs>
              <w:spacing w:line="276" w:lineRule="auto"/>
              <w:ind w:left="284" w:hanging="284"/>
              <w:jc w:val="both"/>
              <w:rPr>
                <w:rFonts w:cs="Arial"/>
                <w:i/>
                <w:szCs w:val="22"/>
                <w:highlight w:val="yellow"/>
              </w:rPr>
            </w:pPr>
          </w:p>
          <w:p w14:paraId="7D879148" w14:textId="77777777" w:rsidR="00EE12A9" w:rsidRPr="001570EB" w:rsidRDefault="00EE12A9" w:rsidP="00D65BDC">
            <w:pPr>
              <w:keepNext/>
              <w:tabs>
                <w:tab w:val="left" w:pos="426"/>
              </w:tabs>
              <w:spacing w:line="276" w:lineRule="auto"/>
              <w:ind w:left="284" w:hanging="284"/>
              <w:jc w:val="both"/>
              <w:rPr>
                <w:rFonts w:cs="Arial"/>
                <w:i/>
                <w:szCs w:val="22"/>
                <w:lang w:val="ru-RU"/>
              </w:rPr>
            </w:pPr>
            <w:r w:rsidRPr="001570EB">
              <w:rPr>
                <w:rFonts w:cs="Arial"/>
                <w:i/>
                <w:szCs w:val="22"/>
                <w:highlight w:val="yellow"/>
                <w:lang w:val="uk"/>
              </w:rPr>
              <w:t xml:space="preserve">Вставте текст, якщо надання </w:t>
            </w:r>
            <w:proofErr w:type="spellStart"/>
            <w:r w:rsidRPr="001570EB">
              <w:rPr>
                <w:rFonts w:cs="Arial"/>
                <w:i/>
                <w:szCs w:val="22"/>
                <w:highlight w:val="yellow"/>
                <w:lang w:val="uk"/>
              </w:rPr>
              <w:t>субгрантів</w:t>
            </w:r>
            <w:proofErr w:type="spellEnd"/>
            <w:r w:rsidRPr="001570EB">
              <w:rPr>
                <w:rFonts w:cs="Arial"/>
                <w:i/>
                <w:szCs w:val="22"/>
                <w:highlight w:val="yellow"/>
                <w:lang w:val="uk"/>
              </w:rPr>
              <w:t xml:space="preserve"> </w:t>
            </w:r>
            <w:proofErr w:type="spellStart"/>
            <w:r w:rsidRPr="001570EB">
              <w:rPr>
                <w:rFonts w:cs="Arial"/>
                <w:i/>
                <w:szCs w:val="22"/>
                <w:highlight w:val="yellow"/>
                <w:lang w:val="uk"/>
              </w:rPr>
              <w:t>суббенефіціарам</w:t>
            </w:r>
            <w:proofErr w:type="spellEnd"/>
            <w:r w:rsidRPr="001570EB">
              <w:rPr>
                <w:rFonts w:cs="Arial"/>
                <w:i/>
                <w:szCs w:val="22"/>
                <w:highlight w:val="yellow"/>
                <w:lang w:val="uk"/>
              </w:rPr>
              <w:t xml:space="preserve"> дозволене:</w:t>
            </w:r>
          </w:p>
          <w:p w14:paraId="54DD63CD" w14:textId="77777777" w:rsidR="00EE12A9" w:rsidRPr="001570EB" w:rsidRDefault="00EE12A9" w:rsidP="00D65BDC">
            <w:pPr>
              <w:tabs>
                <w:tab w:val="left" w:pos="426"/>
              </w:tabs>
              <w:spacing w:line="276" w:lineRule="auto"/>
              <w:ind w:left="284" w:hanging="284"/>
              <w:jc w:val="both"/>
              <w:rPr>
                <w:rFonts w:cs="Arial"/>
                <w:szCs w:val="22"/>
                <w:lang w:val="uk"/>
              </w:rPr>
            </w:pPr>
            <w:r w:rsidRPr="001570EB">
              <w:rPr>
                <w:rFonts w:cs="Arial"/>
                <w:szCs w:val="22"/>
                <w:highlight w:val="lightGray"/>
                <w:lang w:val="uk"/>
              </w:rPr>
              <w:t xml:space="preserve">[У будь-якому випадку дозволений лише один рівень </w:t>
            </w:r>
            <w:proofErr w:type="spellStart"/>
            <w:r w:rsidRPr="001570EB">
              <w:rPr>
                <w:rFonts w:cs="Arial"/>
                <w:szCs w:val="22"/>
                <w:highlight w:val="lightGray"/>
                <w:lang w:val="uk"/>
              </w:rPr>
              <w:t>суббенефіціарів</w:t>
            </w:r>
            <w:proofErr w:type="spellEnd"/>
            <w:r w:rsidRPr="001570EB">
              <w:rPr>
                <w:rFonts w:cs="Arial"/>
                <w:szCs w:val="22"/>
                <w:highlight w:val="lightGray"/>
                <w:lang w:val="uk"/>
              </w:rPr>
              <w:t xml:space="preserve">. </w:t>
            </w:r>
            <w:proofErr w:type="spellStart"/>
            <w:r w:rsidRPr="001570EB">
              <w:rPr>
                <w:rFonts w:cs="Arial"/>
                <w:szCs w:val="22"/>
                <w:highlight w:val="lightGray"/>
                <w:lang w:val="uk"/>
              </w:rPr>
              <w:t>Суббенефіціари</w:t>
            </w:r>
            <w:proofErr w:type="spellEnd"/>
            <w:r w:rsidRPr="001570EB">
              <w:rPr>
                <w:rFonts w:cs="Arial"/>
                <w:szCs w:val="22"/>
                <w:highlight w:val="lightGray"/>
                <w:lang w:val="uk"/>
              </w:rPr>
              <w:t xml:space="preserve"> не можуть використовувати отримані гранти для надання грантів іншому рівню </w:t>
            </w:r>
            <w:proofErr w:type="spellStart"/>
            <w:r w:rsidRPr="001570EB">
              <w:rPr>
                <w:rFonts w:cs="Arial"/>
                <w:szCs w:val="22"/>
                <w:highlight w:val="lightGray"/>
                <w:lang w:val="uk"/>
              </w:rPr>
              <w:t>суббенефіціарів</w:t>
            </w:r>
            <w:proofErr w:type="spellEnd"/>
            <w:r w:rsidRPr="001570EB">
              <w:rPr>
                <w:rFonts w:cs="Arial"/>
                <w:szCs w:val="22"/>
                <w:highlight w:val="lightGray"/>
                <w:lang w:val="uk"/>
              </w:rPr>
              <w:t xml:space="preserve">. Крім того, </w:t>
            </w:r>
            <w:proofErr w:type="spellStart"/>
            <w:r w:rsidRPr="001570EB">
              <w:rPr>
                <w:rFonts w:cs="Arial"/>
                <w:szCs w:val="22"/>
                <w:highlight w:val="lightGray"/>
                <w:lang w:val="uk"/>
              </w:rPr>
              <w:t>суббенефіціари</w:t>
            </w:r>
            <w:proofErr w:type="spellEnd"/>
            <w:r w:rsidRPr="001570EB">
              <w:rPr>
                <w:rFonts w:cs="Arial"/>
                <w:szCs w:val="22"/>
                <w:highlight w:val="lightGray"/>
                <w:lang w:val="uk"/>
              </w:rPr>
              <w:t xml:space="preserve"> повинні належати до прямих </w:t>
            </w:r>
            <w:proofErr w:type="spellStart"/>
            <w:r w:rsidRPr="001570EB">
              <w:rPr>
                <w:rFonts w:cs="Arial"/>
                <w:szCs w:val="22"/>
                <w:highlight w:val="lightGray"/>
                <w:lang w:val="uk"/>
              </w:rPr>
              <w:t>бенефіціарів</w:t>
            </w:r>
            <w:proofErr w:type="spellEnd"/>
            <w:r w:rsidRPr="001570EB">
              <w:rPr>
                <w:rFonts w:cs="Arial"/>
                <w:szCs w:val="22"/>
                <w:highlight w:val="lightGray"/>
                <w:lang w:val="uk"/>
              </w:rPr>
              <w:t xml:space="preserve">/партнерів </w:t>
            </w:r>
            <w:proofErr w:type="spellStart"/>
            <w:r w:rsidRPr="001570EB">
              <w:rPr>
                <w:rFonts w:cs="Arial"/>
                <w:szCs w:val="22"/>
                <w:highlight w:val="lightGray"/>
                <w:lang w:val="uk"/>
              </w:rPr>
              <w:t>Бенефіціара</w:t>
            </w:r>
            <w:proofErr w:type="spellEnd"/>
            <w:r w:rsidRPr="001570EB">
              <w:rPr>
                <w:rFonts w:cs="Arial"/>
                <w:szCs w:val="22"/>
                <w:highlight w:val="lightGray"/>
                <w:lang w:val="uk"/>
              </w:rPr>
              <w:t>-підрядника відповідно до його повноважень і завдань.]</w:t>
            </w:r>
          </w:p>
          <w:p w14:paraId="4C4AA5A2" w14:textId="77777777" w:rsidR="00EE12A9" w:rsidRPr="001570EB" w:rsidRDefault="00EE12A9" w:rsidP="00D65BDC">
            <w:pPr>
              <w:autoSpaceDE w:val="0"/>
              <w:autoSpaceDN w:val="0"/>
              <w:adjustRightInd w:val="0"/>
              <w:ind w:left="284" w:hanging="284"/>
              <w:jc w:val="both"/>
              <w:rPr>
                <w:rFonts w:cs="Arial"/>
                <w:szCs w:val="22"/>
                <w:lang w:val="uk"/>
              </w:rPr>
            </w:pPr>
          </w:p>
          <w:p w14:paraId="66C122D9" w14:textId="77777777" w:rsidR="00EE12A9" w:rsidRPr="00C82B82" w:rsidRDefault="00EE12A9" w:rsidP="00D65BDC">
            <w:pPr>
              <w:autoSpaceDE w:val="0"/>
              <w:autoSpaceDN w:val="0"/>
              <w:adjustRightInd w:val="0"/>
              <w:ind w:left="284" w:hanging="284"/>
              <w:jc w:val="both"/>
              <w:rPr>
                <w:rFonts w:cs="Arial"/>
                <w:i/>
                <w:szCs w:val="22"/>
                <w:lang w:val="uk"/>
              </w:rPr>
            </w:pPr>
            <w:r w:rsidRPr="001570EB">
              <w:rPr>
                <w:rFonts w:cs="Arial"/>
                <w:i/>
                <w:szCs w:val="22"/>
                <w:highlight w:val="yellow"/>
                <w:lang w:val="uk"/>
              </w:rPr>
              <w:t>Або</w:t>
            </w:r>
          </w:p>
          <w:p w14:paraId="1A62C75C" w14:textId="66A5E3C0" w:rsidR="00EE12A9" w:rsidRPr="00C82B82" w:rsidRDefault="00EE12A9" w:rsidP="00D65BDC">
            <w:pPr>
              <w:autoSpaceDE w:val="0"/>
              <w:autoSpaceDN w:val="0"/>
              <w:adjustRightInd w:val="0"/>
              <w:ind w:left="284" w:hanging="284"/>
              <w:jc w:val="both"/>
              <w:rPr>
                <w:rFonts w:cs="Arial"/>
                <w:i/>
                <w:szCs w:val="22"/>
                <w:lang w:val="uk"/>
              </w:rPr>
            </w:pPr>
            <w:r w:rsidRPr="001570EB">
              <w:rPr>
                <w:rFonts w:cs="Arial"/>
                <w:szCs w:val="22"/>
                <w:lang w:val="uk"/>
              </w:rPr>
              <w:t>[</w:t>
            </w:r>
            <w:r w:rsidRPr="001570EB">
              <w:rPr>
                <w:rFonts w:cs="Arial"/>
                <w:b/>
                <w:szCs w:val="22"/>
                <w:lang w:val="uk"/>
              </w:rPr>
              <w:t>Структурні витрати</w:t>
            </w:r>
            <w:r w:rsidRPr="001570EB">
              <w:rPr>
                <w:rFonts w:cs="Arial"/>
                <w:szCs w:val="22"/>
                <w:lang w:val="uk"/>
              </w:rPr>
              <w:t xml:space="preserve"> є одноразовою сумою і становлять щонайбільше </w:t>
            </w:r>
            <w:r w:rsidRPr="001570EB">
              <w:rPr>
                <w:rFonts w:cs="Arial"/>
                <w:szCs w:val="22"/>
                <w:highlight w:val="yellow"/>
                <w:lang w:val="uk"/>
              </w:rPr>
              <w:t>&lt;x%&gt;</w:t>
            </w:r>
            <w:r w:rsidRPr="001570EB">
              <w:rPr>
                <w:rFonts w:cs="Arial"/>
                <w:szCs w:val="22"/>
                <w:lang w:val="uk"/>
              </w:rPr>
              <w:t xml:space="preserve"> (</w:t>
            </w:r>
            <w:r w:rsidRPr="001570EB">
              <w:rPr>
                <w:rFonts w:cs="Arial"/>
                <w:i/>
                <w:szCs w:val="22"/>
                <w:highlight w:val="yellow"/>
                <w:lang w:val="uk"/>
              </w:rPr>
              <w:t>не більше 7% від операційних витрат),</w:t>
            </w:r>
            <w:r w:rsidRPr="001570EB">
              <w:rPr>
                <w:rFonts w:cs="Arial"/>
                <w:szCs w:val="22"/>
                <w:lang w:val="uk"/>
              </w:rPr>
              <w:t xml:space="preserve"> попередньо перевірених і погоджених &lt;</w:t>
            </w:r>
            <w:r w:rsidRPr="001570EB">
              <w:rPr>
                <w:rFonts w:cs="Arial"/>
                <w:i/>
                <w:szCs w:val="22"/>
                <w:highlight w:val="yellow"/>
                <w:lang w:val="uk"/>
              </w:rPr>
              <w:t xml:space="preserve">вказати незалежний орган (це може бути агентство </w:t>
            </w:r>
            <w:proofErr w:type="spellStart"/>
            <w:r w:rsidR="00C46EC3" w:rsidRPr="001570EB">
              <w:rPr>
                <w:rFonts w:cs="Arial"/>
                <w:i/>
                <w:color w:val="000000" w:themeColor="text1"/>
                <w:szCs w:val="22"/>
                <w:highlight w:val="yellow"/>
              </w:rPr>
              <w:t>Enabel</w:t>
            </w:r>
            <w:proofErr w:type="spellEnd"/>
            <w:r w:rsidRPr="001570EB">
              <w:rPr>
                <w:rFonts w:cs="Arial"/>
                <w:i/>
                <w:szCs w:val="22"/>
                <w:highlight w:val="yellow"/>
                <w:lang w:val="uk"/>
              </w:rPr>
              <w:t>)</w:t>
            </w:r>
            <w:r w:rsidRPr="001570EB">
              <w:rPr>
                <w:rFonts w:cs="Arial"/>
                <w:szCs w:val="22"/>
                <w:highlight w:val="yellow"/>
                <w:lang w:val="uk"/>
              </w:rPr>
              <w:t>&gt;.</w:t>
            </w:r>
            <w:r w:rsidRPr="001570EB">
              <w:rPr>
                <w:rFonts w:cs="Arial"/>
                <w:szCs w:val="22"/>
                <w:lang w:val="uk"/>
              </w:rPr>
              <w:t xml:space="preserve">] </w:t>
            </w:r>
          </w:p>
          <w:p w14:paraId="5A86D6CF" w14:textId="77777777" w:rsidR="00EE12A9" w:rsidRPr="00C82B82" w:rsidRDefault="00EE12A9" w:rsidP="00D65BDC">
            <w:pPr>
              <w:autoSpaceDE w:val="0"/>
              <w:autoSpaceDN w:val="0"/>
              <w:adjustRightInd w:val="0"/>
              <w:ind w:left="284" w:hanging="284"/>
              <w:jc w:val="both"/>
              <w:rPr>
                <w:rFonts w:cs="Arial"/>
                <w:i/>
                <w:szCs w:val="22"/>
                <w:lang w:val="uk"/>
              </w:rPr>
            </w:pPr>
          </w:p>
          <w:p w14:paraId="01EB9A7F" w14:textId="77777777" w:rsidR="00EE12A9" w:rsidRPr="001570EB" w:rsidRDefault="00EE12A9" w:rsidP="00D65BDC">
            <w:pPr>
              <w:autoSpaceDE w:val="0"/>
              <w:autoSpaceDN w:val="0"/>
              <w:adjustRightInd w:val="0"/>
              <w:ind w:left="284" w:hanging="284"/>
              <w:jc w:val="both"/>
              <w:rPr>
                <w:rFonts w:cs="Arial"/>
                <w:i/>
                <w:szCs w:val="22"/>
                <w:lang w:val="ru-RU"/>
              </w:rPr>
            </w:pPr>
            <w:r w:rsidRPr="001570EB">
              <w:rPr>
                <w:rFonts w:cs="Arial"/>
                <w:i/>
                <w:szCs w:val="22"/>
                <w:highlight w:val="yellow"/>
                <w:lang w:val="uk"/>
              </w:rPr>
              <w:t>Або</w:t>
            </w:r>
          </w:p>
          <w:p w14:paraId="46929EB4" w14:textId="77777777" w:rsidR="00EE12A9" w:rsidRPr="001570EB" w:rsidRDefault="00EE12A9" w:rsidP="00D65BDC">
            <w:pPr>
              <w:autoSpaceDE w:val="0"/>
              <w:autoSpaceDN w:val="0"/>
              <w:adjustRightInd w:val="0"/>
              <w:ind w:left="284" w:hanging="284"/>
              <w:jc w:val="both"/>
              <w:rPr>
                <w:rFonts w:cs="Arial"/>
                <w:szCs w:val="22"/>
                <w:lang w:val="ru-RU"/>
              </w:rPr>
            </w:pPr>
            <w:r w:rsidRPr="001570EB">
              <w:rPr>
                <w:rFonts w:cs="Arial"/>
                <w:szCs w:val="22"/>
                <w:lang w:val="uk"/>
              </w:rPr>
              <w:t>[Цією угодою структурні витрати не передбачені.]</w:t>
            </w:r>
          </w:p>
          <w:p w14:paraId="01DF2B73" w14:textId="77777777" w:rsidR="00EE12A9" w:rsidRPr="001570EB" w:rsidRDefault="00EE12A9" w:rsidP="00D65BDC">
            <w:pPr>
              <w:autoSpaceDE w:val="0"/>
              <w:autoSpaceDN w:val="0"/>
              <w:adjustRightInd w:val="0"/>
              <w:ind w:left="284" w:hanging="284"/>
              <w:jc w:val="both"/>
              <w:rPr>
                <w:rFonts w:cs="Arial"/>
                <w:szCs w:val="22"/>
                <w:lang w:val="ru-RU"/>
              </w:rPr>
            </w:pPr>
          </w:p>
          <w:p w14:paraId="69928CE7" w14:textId="77777777" w:rsidR="00EE12A9" w:rsidRPr="001570EB" w:rsidRDefault="00EE12A9" w:rsidP="00D65BDC">
            <w:pPr>
              <w:keepNext/>
              <w:tabs>
                <w:tab w:val="left" w:pos="426"/>
              </w:tabs>
              <w:spacing w:line="276" w:lineRule="auto"/>
              <w:ind w:left="284" w:hanging="284"/>
              <w:rPr>
                <w:rFonts w:cs="Arial"/>
                <w:i/>
                <w:szCs w:val="22"/>
                <w:lang w:val="ru-RU"/>
              </w:rPr>
            </w:pPr>
            <w:r w:rsidRPr="001570EB">
              <w:rPr>
                <w:rFonts w:cs="Arial"/>
                <w:i/>
                <w:szCs w:val="22"/>
                <w:highlight w:val="yellow"/>
                <w:lang w:val="uk"/>
              </w:rPr>
              <w:t xml:space="preserve">Вставте текст, якщо надання </w:t>
            </w:r>
            <w:proofErr w:type="spellStart"/>
            <w:r w:rsidRPr="001570EB">
              <w:rPr>
                <w:rFonts w:cs="Arial"/>
                <w:i/>
                <w:szCs w:val="22"/>
                <w:highlight w:val="yellow"/>
                <w:lang w:val="uk"/>
              </w:rPr>
              <w:t>субгрантів</w:t>
            </w:r>
            <w:proofErr w:type="spellEnd"/>
            <w:r w:rsidRPr="001570EB">
              <w:rPr>
                <w:rFonts w:cs="Arial"/>
                <w:i/>
                <w:szCs w:val="22"/>
                <w:highlight w:val="yellow"/>
                <w:lang w:val="uk"/>
              </w:rPr>
              <w:t xml:space="preserve"> </w:t>
            </w:r>
            <w:proofErr w:type="spellStart"/>
            <w:r w:rsidRPr="001570EB">
              <w:rPr>
                <w:rFonts w:cs="Arial"/>
                <w:i/>
                <w:szCs w:val="22"/>
                <w:highlight w:val="yellow"/>
                <w:lang w:val="uk"/>
              </w:rPr>
              <w:t>суббенефіціарам</w:t>
            </w:r>
            <w:proofErr w:type="spellEnd"/>
            <w:r w:rsidRPr="001570EB">
              <w:rPr>
                <w:rFonts w:cs="Arial"/>
                <w:i/>
                <w:szCs w:val="22"/>
                <w:highlight w:val="yellow"/>
                <w:lang w:val="uk"/>
              </w:rPr>
              <w:t xml:space="preserve"> дозволене:</w:t>
            </w:r>
          </w:p>
          <w:p w14:paraId="3634679E" w14:textId="77777777" w:rsidR="00EE12A9" w:rsidRPr="001570EB" w:rsidRDefault="00EE12A9" w:rsidP="00D65BDC">
            <w:pPr>
              <w:autoSpaceDE w:val="0"/>
              <w:autoSpaceDN w:val="0"/>
              <w:adjustRightInd w:val="0"/>
              <w:ind w:left="284" w:hanging="284"/>
              <w:jc w:val="both"/>
              <w:rPr>
                <w:rFonts w:cs="Arial"/>
                <w:szCs w:val="22"/>
                <w:lang w:val="ru-RU"/>
              </w:rPr>
            </w:pPr>
            <w:r w:rsidRPr="001570EB">
              <w:rPr>
                <w:rFonts w:cs="Arial"/>
                <w:szCs w:val="22"/>
                <w:highlight w:val="lightGray"/>
                <w:lang w:val="uk"/>
              </w:rPr>
              <w:t xml:space="preserve">[Максимальна сума структурних витрат (сума структурних витрат </w:t>
            </w:r>
            <w:proofErr w:type="spellStart"/>
            <w:r w:rsidRPr="001570EB">
              <w:rPr>
                <w:rFonts w:cs="Arial"/>
                <w:szCs w:val="22"/>
                <w:highlight w:val="lightGray"/>
                <w:lang w:val="uk"/>
              </w:rPr>
              <w:t>Бенефіціара</w:t>
            </w:r>
            <w:proofErr w:type="spellEnd"/>
            <w:r w:rsidRPr="001570EB">
              <w:rPr>
                <w:rFonts w:cs="Arial"/>
                <w:szCs w:val="22"/>
                <w:highlight w:val="lightGray"/>
                <w:lang w:val="uk"/>
              </w:rPr>
              <w:t xml:space="preserve">-підрядника та </w:t>
            </w:r>
            <w:proofErr w:type="spellStart"/>
            <w:r w:rsidRPr="001570EB">
              <w:rPr>
                <w:rFonts w:cs="Arial"/>
                <w:szCs w:val="22"/>
                <w:highlight w:val="lightGray"/>
                <w:lang w:val="uk"/>
              </w:rPr>
              <w:t>суббенефіціарів</w:t>
            </w:r>
            <w:proofErr w:type="spellEnd"/>
            <w:r w:rsidRPr="001570EB">
              <w:rPr>
                <w:rFonts w:cs="Arial"/>
                <w:szCs w:val="22"/>
                <w:highlight w:val="lightGray"/>
                <w:lang w:val="uk"/>
              </w:rPr>
              <w:t xml:space="preserve">) залишатиметься незмінною </w:t>
            </w:r>
            <w:r w:rsidRPr="001570EB">
              <w:rPr>
                <w:rFonts w:cs="Arial"/>
                <w:szCs w:val="22"/>
                <w:highlight w:val="lightGray"/>
                <w:lang w:val="uk"/>
              </w:rPr>
              <w:lastRenderedPageBreak/>
              <w:t xml:space="preserve">(щонайбільше 7% операційних витрат початкового гранту), незалежно від того, чи передбачено надання грантів </w:t>
            </w:r>
            <w:proofErr w:type="spellStart"/>
            <w:r w:rsidRPr="001570EB">
              <w:rPr>
                <w:rFonts w:cs="Arial"/>
                <w:szCs w:val="22"/>
                <w:highlight w:val="lightGray"/>
                <w:lang w:val="uk"/>
              </w:rPr>
              <w:t>суббенефіціарам</w:t>
            </w:r>
            <w:proofErr w:type="spellEnd"/>
            <w:r w:rsidRPr="001570EB">
              <w:rPr>
                <w:rFonts w:cs="Arial"/>
                <w:szCs w:val="22"/>
                <w:highlight w:val="lightGray"/>
                <w:lang w:val="uk"/>
              </w:rPr>
              <w:t>.]</w:t>
            </w:r>
          </w:p>
          <w:p w14:paraId="1377DFE2" w14:textId="77777777" w:rsidR="00EE12A9" w:rsidRPr="001570EB" w:rsidRDefault="00EE12A9" w:rsidP="00D65BDC">
            <w:pPr>
              <w:autoSpaceDE w:val="0"/>
              <w:autoSpaceDN w:val="0"/>
              <w:adjustRightInd w:val="0"/>
              <w:ind w:left="284" w:hanging="284"/>
              <w:jc w:val="both"/>
              <w:rPr>
                <w:rFonts w:cs="Arial"/>
                <w:szCs w:val="22"/>
                <w:lang w:val="ru-RU"/>
              </w:rPr>
            </w:pPr>
          </w:p>
          <w:p w14:paraId="78D49F84" w14:textId="77777777" w:rsidR="00EE12A9" w:rsidRPr="001570EB" w:rsidRDefault="00EE12A9" w:rsidP="00D65BDC">
            <w:pPr>
              <w:autoSpaceDE w:val="0"/>
              <w:autoSpaceDN w:val="0"/>
              <w:adjustRightInd w:val="0"/>
              <w:ind w:left="284" w:hanging="284"/>
              <w:jc w:val="both"/>
              <w:rPr>
                <w:rFonts w:cs="Arial"/>
                <w:szCs w:val="22"/>
                <w:lang w:val="ru-RU"/>
              </w:rPr>
            </w:pPr>
            <w:r w:rsidRPr="001570EB">
              <w:rPr>
                <w:rFonts w:cs="Arial"/>
                <w:szCs w:val="22"/>
                <w:lang w:val="uk"/>
              </w:rPr>
              <w:t>Завжди неприйнятними вважаються такі витрати:</w:t>
            </w:r>
          </w:p>
          <w:p w14:paraId="0FF8708F" w14:textId="77777777" w:rsidR="00EE12A9" w:rsidRPr="001570EB" w:rsidRDefault="00EE12A9" w:rsidP="00D65BDC">
            <w:pPr>
              <w:autoSpaceDE w:val="0"/>
              <w:autoSpaceDN w:val="0"/>
              <w:adjustRightInd w:val="0"/>
              <w:ind w:left="284" w:hanging="284"/>
              <w:jc w:val="both"/>
              <w:rPr>
                <w:rFonts w:cs="Arial"/>
                <w:szCs w:val="22"/>
                <w:lang w:val="ru-RU"/>
              </w:rPr>
            </w:pPr>
          </w:p>
          <w:p w14:paraId="4902DD1D" w14:textId="77777777" w:rsidR="00EE12A9" w:rsidRPr="001570EB" w:rsidRDefault="00EE12A9" w:rsidP="00D65BDC">
            <w:pPr>
              <w:numPr>
                <w:ilvl w:val="0"/>
                <w:numId w:val="19"/>
              </w:numPr>
              <w:autoSpaceDE w:val="0"/>
              <w:autoSpaceDN w:val="0"/>
              <w:adjustRightInd w:val="0"/>
              <w:ind w:left="284" w:hanging="284"/>
              <w:jc w:val="both"/>
              <w:rPr>
                <w:rFonts w:cs="Arial"/>
                <w:szCs w:val="22"/>
                <w:lang w:val="ru-RU"/>
              </w:rPr>
            </w:pPr>
            <w:r w:rsidRPr="001570EB">
              <w:rPr>
                <w:rFonts w:cs="Arial"/>
                <w:szCs w:val="22"/>
                <w:lang w:val="uk"/>
              </w:rPr>
              <w:t>Бухгалтерські записи без відповідних платежів.</w:t>
            </w:r>
          </w:p>
          <w:p w14:paraId="0DE98019" w14:textId="77777777" w:rsidR="00EE12A9" w:rsidRPr="001570EB" w:rsidRDefault="00EE12A9" w:rsidP="00D65BDC">
            <w:pPr>
              <w:numPr>
                <w:ilvl w:val="0"/>
                <w:numId w:val="19"/>
              </w:numPr>
              <w:autoSpaceDE w:val="0"/>
              <w:autoSpaceDN w:val="0"/>
              <w:adjustRightInd w:val="0"/>
              <w:ind w:left="284" w:hanging="284"/>
              <w:jc w:val="both"/>
              <w:rPr>
                <w:rFonts w:cs="Arial"/>
                <w:szCs w:val="22"/>
                <w:lang w:val="ru-RU"/>
              </w:rPr>
            </w:pPr>
            <w:r w:rsidRPr="001570EB">
              <w:rPr>
                <w:rFonts w:cs="Arial"/>
                <w:szCs w:val="22"/>
                <w:lang w:val="uk"/>
              </w:rPr>
              <w:t>Резерви зобов’язань, витрат, збитків, боргів або можливих майбутніх боргів.</w:t>
            </w:r>
          </w:p>
          <w:p w14:paraId="51E3FB66" w14:textId="77777777" w:rsidR="00EE12A9" w:rsidRPr="001570EB" w:rsidRDefault="00EE12A9" w:rsidP="00D65BDC">
            <w:pPr>
              <w:numPr>
                <w:ilvl w:val="0"/>
                <w:numId w:val="19"/>
              </w:numPr>
              <w:autoSpaceDE w:val="0"/>
              <w:autoSpaceDN w:val="0"/>
              <w:adjustRightInd w:val="0"/>
              <w:ind w:left="284" w:hanging="284"/>
              <w:jc w:val="both"/>
              <w:rPr>
                <w:rFonts w:cs="Arial"/>
                <w:szCs w:val="22"/>
                <w:lang w:val="ru-RU"/>
              </w:rPr>
            </w:pPr>
            <w:r w:rsidRPr="001570EB">
              <w:rPr>
                <w:rFonts w:cs="Arial"/>
                <w:szCs w:val="22"/>
                <w:lang w:val="uk"/>
              </w:rPr>
              <w:t>Борги та відсотки за боргами.</w:t>
            </w:r>
          </w:p>
          <w:p w14:paraId="32305A5D" w14:textId="77777777" w:rsidR="00EE12A9" w:rsidRPr="001570EB" w:rsidRDefault="00EE12A9" w:rsidP="00D65BDC">
            <w:pPr>
              <w:numPr>
                <w:ilvl w:val="0"/>
                <w:numId w:val="19"/>
              </w:numPr>
              <w:autoSpaceDE w:val="0"/>
              <w:autoSpaceDN w:val="0"/>
              <w:adjustRightInd w:val="0"/>
              <w:ind w:left="284" w:hanging="284"/>
              <w:jc w:val="both"/>
              <w:rPr>
                <w:rFonts w:cs="Arial"/>
                <w:szCs w:val="22"/>
              </w:rPr>
            </w:pPr>
            <w:r w:rsidRPr="001570EB">
              <w:rPr>
                <w:rFonts w:cs="Arial"/>
                <w:szCs w:val="22"/>
                <w:lang w:val="uk"/>
              </w:rPr>
              <w:t>Сумнівні борги.</w:t>
            </w:r>
          </w:p>
          <w:p w14:paraId="04076141" w14:textId="77777777" w:rsidR="00EE12A9" w:rsidRPr="001570EB" w:rsidRDefault="00EE12A9" w:rsidP="00D65BDC">
            <w:pPr>
              <w:numPr>
                <w:ilvl w:val="0"/>
                <w:numId w:val="19"/>
              </w:numPr>
              <w:autoSpaceDE w:val="0"/>
              <w:autoSpaceDN w:val="0"/>
              <w:adjustRightInd w:val="0"/>
              <w:ind w:left="284" w:hanging="284"/>
              <w:jc w:val="both"/>
              <w:rPr>
                <w:rFonts w:cs="Arial"/>
                <w:szCs w:val="22"/>
              </w:rPr>
            </w:pPr>
            <w:r w:rsidRPr="001570EB">
              <w:rPr>
                <w:rFonts w:cs="Arial"/>
                <w:szCs w:val="22"/>
                <w:lang w:val="uk"/>
              </w:rPr>
              <w:t>Збитки від курсових різниць.</w:t>
            </w:r>
          </w:p>
          <w:p w14:paraId="2A2AA852" w14:textId="77777777" w:rsidR="00EE12A9" w:rsidRPr="001570EB" w:rsidRDefault="00EE12A9" w:rsidP="00D65BDC">
            <w:pPr>
              <w:numPr>
                <w:ilvl w:val="0"/>
                <w:numId w:val="19"/>
              </w:numPr>
              <w:autoSpaceDE w:val="0"/>
              <w:autoSpaceDN w:val="0"/>
              <w:adjustRightInd w:val="0"/>
              <w:ind w:left="284" w:hanging="284"/>
              <w:jc w:val="both"/>
              <w:rPr>
                <w:rFonts w:cs="Arial"/>
                <w:szCs w:val="22"/>
              </w:rPr>
            </w:pPr>
            <w:r w:rsidRPr="001570EB">
              <w:rPr>
                <w:rFonts w:cs="Arial"/>
                <w:szCs w:val="22"/>
                <w:lang w:val="uk"/>
              </w:rPr>
              <w:t>Позики третім сторонам</w:t>
            </w:r>
            <w:r w:rsidRPr="001570EB">
              <w:rPr>
                <w:rFonts w:cs="Arial"/>
                <w:i/>
                <w:szCs w:val="22"/>
                <w:lang w:val="uk"/>
              </w:rPr>
              <w:t>.</w:t>
            </w:r>
          </w:p>
          <w:p w14:paraId="418823FC" w14:textId="44F97312" w:rsidR="00EE12A9" w:rsidRPr="00946CF3" w:rsidRDefault="00EE12A9" w:rsidP="00D65BDC">
            <w:pPr>
              <w:numPr>
                <w:ilvl w:val="0"/>
                <w:numId w:val="19"/>
              </w:numPr>
              <w:autoSpaceDE w:val="0"/>
              <w:autoSpaceDN w:val="0"/>
              <w:adjustRightInd w:val="0"/>
              <w:ind w:left="284" w:hanging="284"/>
              <w:jc w:val="both"/>
              <w:rPr>
                <w:rFonts w:cs="Arial"/>
                <w:szCs w:val="22"/>
                <w:highlight w:val="yellow"/>
                <w:lang w:val="uk"/>
              </w:rPr>
            </w:pPr>
            <w:r w:rsidRPr="001570EB">
              <w:rPr>
                <w:rFonts w:cs="Arial"/>
                <w:szCs w:val="22"/>
                <w:highlight w:val="lightGray"/>
                <w:lang w:val="uk"/>
              </w:rPr>
              <w:t>[Гарантії та застави</w:t>
            </w:r>
            <w:r w:rsidRPr="001570EB">
              <w:rPr>
                <w:rFonts w:cs="Arial"/>
                <w:szCs w:val="22"/>
                <w:lang w:val="uk"/>
              </w:rPr>
              <w:t>],</w:t>
            </w:r>
            <w:r w:rsidRPr="001570EB">
              <w:rPr>
                <w:rFonts w:cs="Arial"/>
                <w:i/>
                <w:szCs w:val="22"/>
                <w:highlight w:val="yellow"/>
                <w:lang w:val="uk"/>
              </w:rPr>
              <w:t xml:space="preserve"> (крім випадків, коли метою </w:t>
            </w:r>
            <w:r w:rsidR="00AE4F34" w:rsidRPr="00AE4F34">
              <w:rPr>
                <w:rFonts w:cs="Arial"/>
                <w:i/>
                <w:szCs w:val="22"/>
                <w:highlight w:val="yellow"/>
                <w:lang w:val="uk"/>
              </w:rPr>
              <w:t xml:space="preserve">Проєкту </w:t>
            </w:r>
            <w:r w:rsidRPr="001570EB">
              <w:rPr>
                <w:rFonts w:cs="Arial"/>
                <w:i/>
                <w:szCs w:val="22"/>
                <w:highlight w:val="yellow"/>
                <w:lang w:val="uk"/>
              </w:rPr>
              <w:t>є надання гарантій)</w:t>
            </w:r>
            <w:r w:rsidRPr="001570EB">
              <w:rPr>
                <w:rFonts w:cs="Arial"/>
                <w:i/>
                <w:szCs w:val="22"/>
                <w:highlight w:val="yellow"/>
                <w:vertAlign w:val="superscript"/>
              </w:rPr>
              <w:fldChar w:fldCharType="begin"/>
            </w:r>
            <w:r w:rsidRPr="001570EB">
              <w:rPr>
                <w:rFonts w:cs="Arial"/>
                <w:i/>
                <w:szCs w:val="22"/>
                <w:highlight w:val="yellow"/>
                <w:vertAlign w:val="superscript"/>
                <w:lang w:val="uk"/>
              </w:rPr>
              <w:instrText xml:space="preserve"> NOTEREF _Ref525830470 \h  \* MERGEFORMAT </w:instrText>
            </w:r>
            <w:r w:rsidRPr="001570EB">
              <w:rPr>
                <w:rFonts w:cs="Arial"/>
                <w:i/>
                <w:szCs w:val="22"/>
                <w:highlight w:val="yellow"/>
                <w:vertAlign w:val="superscript"/>
              </w:rPr>
            </w:r>
            <w:r w:rsidRPr="001570EB">
              <w:rPr>
                <w:rFonts w:cs="Arial"/>
                <w:i/>
                <w:szCs w:val="22"/>
                <w:highlight w:val="yellow"/>
                <w:vertAlign w:val="superscript"/>
              </w:rPr>
              <w:fldChar w:fldCharType="separate"/>
            </w:r>
            <w:r w:rsidRPr="001570EB">
              <w:rPr>
                <w:rFonts w:cs="Arial"/>
                <w:b/>
                <w:i/>
                <w:szCs w:val="22"/>
                <w:highlight w:val="yellow"/>
                <w:vertAlign w:val="superscript"/>
              </w:rPr>
              <w:t>Error</w:t>
            </w:r>
            <w:r w:rsidRPr="00AE4F34">
              <w:rPr>
                <w:rFonts w:cs="Arial"/>
                <w:b/>
                <w:i/>
                <w:szCs w:val="22"/>
                <w:highlight w:val="yellow"/>
                <w:vertAlign w:val="superscript"/>
                <w:lang w:val="uk"/>
              </w:rPr>
              <w:t xml:space="preserve">! </w:t>
            </w:r>
            <w:r w:rsidRPr="001570EB">
              <w:rPr>
                <w:rFonts w:cs="Arial"/>
                <w:b/>
                <w:i/>
                <w:szCs w:val="22"/>
                <w:highlight w:val="yellow"/>
                <w:vertAlign w:val="superscript"/>
              </w:rPr>
              <w:t>Bookmark</w:t>
            </w:r>
            <w:r w:rsidRPr="00946CF3">
              <w:rPr>
                <w:rFonts w:cs="Arial"/>
                <w:b/>
                <w:i/>
                <w:szCs w:val="22"/>
                <w:highlight w:val="yellow"/>
                <w:vertAlign w:val="superscript"/>
                <w:lang w:val="uk"/>
              </w:rPr>
              <w:t xml:space="preserve"> </w:t>
            </w:r>
            <w:r w:rsidRPr="001570EB">
              <w:rPr>
                <w:rFonts w:cs="Arial"/>
                <w:b/>
                <w:i/>
                <w:szCs w:val="22"/>
                <w:highlight w:val="yellow"/>
                <w:vertAlign w:val="superscript"/>
              </w:rPr>
              <w:t>not</w:t>
            </w:r>
            <w:r w:rsidRPr="00946CF3">
              <w:rPr>
                <w:rFonts w:cs="Arial"/>
                <w:b/>
                <w:i/>
                <w:szCs w:val="22"/>
                <w:highlight w:val="yellow"/>
                <w:vertAlign w:val="superscript"/>
                <w:lang w:val="uk"/>
              </w:rPr>
              <w:t xml:space="preserve"> </w:t>
            </w:r>
            <w:r w:rsidRPr="001570EB">
              <w:rPr>
                <w:rFonts w:cs="Arial"/>
                <w:b/>
                <w:i/>
                <w:szCs w:val="22"/>
                <w:highlight w:val="yellow"/>
                <w:vertAlign w:val="superscript"/>
              </w:rPr>
              <w:t>defined</w:t>
            </w:r>
            <w:r w:rsidRPr="00946CF3">
              <w:rPr>
                <w:rFonts w:cs="Arial"/>
                <w:b/>
                <w:i/>
                <w:szCs w:val="22"/>
                <w:highlight w:val="yellow"/>
                <w:vertAlign w:val="superscript"/>
                <w:lang w:val="uk"/>
              </w:rPr>
              <w:t>.</w:t>
            </w:r>
            <w:r w:rsidRPr="001570EB">
              <w:rPr>
                <w:rFonts w:cs="Arial"/>
                <w:i/>
                <w:szCs w:val="22"/>
                <w:highlight w:val="yellow"/>
                <w:vertAlign w:val="superscript"/>
              </w:rPr>
              <w:fldChar w:fldCharType="end"/>
            </w:r>
            <w:r w:rsidRPr="001570EB">
              <w:rPr>
                <w:rFonts w:cs="Arial"/>
                <w:szCs w:val="22"/>
                <w:highlight w:val="yellow"/>
                <w:lang w:val="uk"/>
              </w:rPr>
              <w:t>.</w:t>
            </w:r>
          </w:p>
          <w:p w14:paraId="1ED95E5B" w14:textId="77777777" w:rsidR="00EE12A9" w:rsidRPr="001570EB" w:rsidRDefault="00EE12A9" w:rsidP="00D65BDC">
            <w:pPr>
              <w:numPr>
                <w:ilvl w:val="0"/>
                <w:numId w:val="19"/>
              </w:numPr>
              <w:autoSpaceDE w:val="0"/>
              <w:autoSpaceDN w:val="0"/>
              <w:adjustRightInd w:val="0"/>
              <w:ind w:left="284" w:hanging="284"/>
              <w:jc w:val="both"/>
              <w:rPr>
                <w:rFonts w:cs="Arial"/>
                <w:szCs w:val="22"/>
                <w:lang w:val="ru-RU"/>
              </w:rPr>
            </w:pPr>
            <w:r w:rsidRPr="001570EB">
              <w:rPr>
                <w:rFonts w:cs="Arial"/>
                <w:szCs w:val="22"/>
                <w:lang w:val="uk"/>
              </w:rPr>
              <w:t>Витрати, які вже профінансовані іншим грантом.</w:t>
            </w:r>
          </w:p>
          <w:p w14:paraId="14057A70" w14:textId="77777777" w:rsidR="00EE12A9" w:rsidRPr="001570EB" w:rsidRDefault="00EE12A9" w:rsidP="00D65BDC">
            <w:pPr>
              <w:numPr>
                <w:ilvl w:val="0"/>
                <w:numId w:val="19"/>
              </w:numPr>
              <w:autoSpaceDE w:val="0"/>
              <w:autoSpaceDN w:val="0"/>
              <w:adjustRightInd w:val="0"/>
              <w:ind w:left="284" w:hanging="284"/>
              <w:jc w:val="both"/>
              <w:rPr>
                <w:rFonts w:cs="Arial"/>
                <w:szCs w:val="22"/>
                <w:lang w:val="ru-RU"/>
              </w:rPr>
            </w:pPr>
            <w:r w:rsidRPr="001570EB">
              <w:rPr>
                <w:rFonts w:cs="Arial"/>
                <w:szCs w:val="22"/>
                <w:lang w:val="uk"/>
              </w:rPr>
              <w:t>Рахунки-фактури, виставлені іншими організаціями за товари та послуги, які вже були субсидовані.</w:t>
            </w:r>
          </w:p>
          <w:p w14:paraId="3136E910" w14:textId="77777777" w:rsidR="00EE12A9" w:rsidRPr="001570EB" w:rsidRDefault="00EE12A9" w:rsidP="00D65BDC">
            <w:pPr>
              <w:numPr>
                <w:ilvl w:val="0"/>
                <w:numId w:val="19"/>
              </w:numPr>
              <w:autoSpaceDE w:val="0"/>
              <w:autoSpaceDN w:val="0"/>
              <w:adjustRightInd w:val="0"/>
              <w:ind w:left="426" w:hanging="426"/>
              <w:jc w:val="both"/>
              <w:rPr>
                <w:rFonts w:cs="Arial"/>
                <w:szCs w:val="22"/>
                <w:lang w:val="ru-RU"/>
              </w:rPr>
            </w:pPr>
            <w:r w:rsidRPr="001570EB">
              <w:rPr>
                <w:rFonts w:cs="Arial"/>
                <w:szCs w:val="22"/>
                <w:lang w:val="uk"/>
              </w:rPr>
              <w:t>Укладання договорів субпідряду на надання послуг або проведення консультацій із працівниками, членами правління або членами загальних зборів організації, що отримала субсидію.</w:t>
            </w:r>
          </w:p>
          <w:p w14:paraId="2297E481" w14:textId="77777777" w:rsidR="00EE12A9" w:rsidRPr="001570EB" w:rsidRDefault="00EE12A9" w:rsidP="00D65BDC">
            <w:pPr>
              <w:numPr>
                <w:ilvl w:val="0"/>
                <w:numId w:val="19"/>
              </w:numPr>
              <w:autoSpaceDE w:val="0"/>
              <w:autoSpaceDN w:val="0"/>
              <w:adjustRightInd w:val="0"/>
              <w:ind w:left="426" w:hanging="426"/>
              <w:jc w:val="both"/>
              <w:rPr>
                <w:rFonts w:cs="Arial"/>
                <w:szCs w:val="22"/>
                <w:lang w:val="ru-RU"/>
              </w:rPr>
            </w:pPr>
            <w:r w:rsidRPr="001570EB">
              <w:rPr>
                <w:rFonts w:cs="Arial"/>
                <w:szCs w:val="22"/>
                <w:lang w:val="uk"/>
              </w:rPr>
              <w:t xml:space="preserve"> Будь-яка суборенда самому собі.</w:t>
            </w:r>
          </w:p>
          <w:p w14:paraId="3825EC99" w14:textId="7DA2D295" w:rsidR="00EE12A9" w:rsidRPr="001570EB" w:rsidRDefault="00EE12A9" w:rsidP="00D65BDC">
            <w:pPr>
              <w:numPr>
                <w:ilvl w:val="0"/>
                <w:numId w:val="19"/>
              </w:numPr>
              <w:autoSpaceDE w:val="0"/>
              <w:autoSpaceDN w:val="0"/>
              <w:adjustRightInd w:val="0"/>
              <w:ind w:left="426" w:hanging="426"/>
              <w:jc w:val="both"/>
              <w:rPr>
                <w:rFonts w:cs="Arial"/>
                <w:szCs w:val="22"/>
                <w:lang w:val="ru-RU"/>
              </w:rPr>
            </w:pPr>
            <w:r w:rsidRPr="001570EB">
              <w:rPr>
                <w:rFonts w:cs="Arial"/>
                <w:szCs w:val="22"/>
                <w:highlight w:val="lightGray"/>
                <w:lang w:val="uk"/>
              </w:rPr>
              <w:t>[Придбання земельних ділянок або будівель</w:t>
            </w:r>
            <w:r w:rsidRPr="001570EB">
              <w:rPr>
                <w:rFonts w:cs="Arial"/>
                <w:szCs w:val="22"/>
                <w:lang w:val="uk"/>
              </w:rPr>
              <w:t>],</w:t>
            </w:r>
            <w:r w:rsidRPr="001570EB">
              <w:rPr>
                <w:rFonts w:cs="Arial"/>
                <w:i/>
                <w:szCs w:val="22"/>
                <w:highlight w:val="yellow"/>
                <w:lang w:val="uk"/>
              </w:rPr>
              <w:t xml:space="preserve"> </w:t>
            </w:r>
            <w:r w:rsidRPr="001570EB">
              <w:rPr>
                <w:rFonts w:cs="Arial"/>
                <w:szCs w:val="22"/>
                <w:highlight w:val="yellow"/>
                <w:lang w:val="uk"/>
              </w:rPr>
              <w:t>(</w:t>
            </w:r>
            <w:r w:rsidRPr="001570EB">
              <w:rPr>
                <w:rFonts w:cs="Arial"/>
                <w:i/>
                <w:szCs w:val="22"/>
                <w:highlight w:val="yellow"/>
                <w:lang w:val="uk"/>
              </w:rPr>
              <w:t xml:space="preserve">крім випадків, коли це є абсолютно необхідним для безпосередньої реалізації </w:t>
            </w:r>
            <w:r w:rsidR="00AE4F34" w:rsidRPr="00AE4F34">
              <w:rPr>
                <w:rFonts w:cs="Arial"/>
                <w:i/>
                <w:szCs w:val="22"/>
                <w:highlight w:val="yellow"/>
                <w:lang w:val="uk"/>
              </w:rPr>
              <w:t>Проєкту</w:t>
            </w:r>
            <w:r w:rsidRPr="001570EB">
              <w:rPr>
                <w:rFonts w:cs="Arial"/>
                <w:szCs w:val="22"/>
                <w:highlight w:val="yellow"/>
                <w:lang w:val="uk"/>
              </w:rPr>
              <w:t>)</w:t>
            </w:r>
            <w:r w:rsidRPr="001570EB">
              <w:rPr>
                <w:rFonts w:cs="Arial"/>
                <w:szCs w:val="22"/>
                <w:highlight w:val="yellow"/>
                <w:vertAlign w:val="superscript"/>
                <w:lang w:val="uk-UA"/>
              </w:rPr>
              <w:t>1</w:t>
            </w:r>
            <w:r w:rsidRPr="001570EB">
              <w:rPr>
                <w:rFonts w:cs="Arial"/>
                <w:szCs w:val="22"/>
                <w:lang w:val="uk-UA"/>
              </w:rPr>
              <w:t>.</w:t>
            </w:r>
          </w:p>
          <w:p w14:paraId="21F28B37" w14:textId="77777777" w:rsidR="00EE12A9" w:rsidRPr="001570EB" w:rsidRDefault="00EE12A9" w:rsidP="00D65BDC">
            <w:pPr>
              <w:numPr>
                <w:ilvl w:val="0"/>
                <w:numId w:val="19"/>
              </w:numPr>
              <w:autoSpaceDE w:val="0"/>
              <w:autoSpaceDN w:val="0"/>
              <w:adjustRightInd w:val="0"/>
              <w:ind w:left="426" w:hanging="426"/>
              <w:jc w:val="both"/>
              <w:rPr>
                <w:rFonts w:cs="Arial"/>
                <w:szCs w:val="22"/>
                <w:lang w:val="ru-RU"/>
              </w:rPr>
            </w:pPr>
            <w:r w:rsidRPr="001570EB">
              <w:rPr>
                <w:rFonts w:cs="Arial"/>
                <w:szCs w:val="22"/>
                <w:lang w:val="uk"/>
              </w:rPr>
              <w:t>Відшкодування збитків, що підпадають під цивільну відповідальність організації.</w:t>
            </w:r>
          </w:p>
          <w:p w14:paraId="70D38A74" w14:textId="77777777" w:rsidR="00EE12A9" w:rsidRPr="001570EB" w:rsidRDefault="00EE12A9" w:rsidP="00D65BDC">
            <w:pPr>
              <w:numPr>
                <w:ilvl w:val="0"/>
                <w:numId w:val="19"/>
              </w:numPr>
              <w:autoSpaceDE w:val="0"/>
              <w:autoSpaceDN w:val="0"/>
              <w:adjustRightInd w:val="0"/>
              <w:ind w:left="426" w:hanging="426"/>
              <w:jc w:val="both"/>
              <w:rPr>
                <w:rFonts w:cs="Arial"/>
                <w:szCs w:val="22"/>
                <w:lang w:val="ru-RU"/>
              </w:rPr>
            </w:pPr>
            <w:r w:rsidRPr="001570EB">
              <w:rPr>
                <w:rFonts w:cs="Arial"/>
                <w:szCs w:val="22"/>
                <w:lang w:val="uk"/>
              </w:rPr>
              <w:t>Виплати компенсацій у разі звільнення за строк попередження про звільнення, якщо його не було дотримано.</w:t>
            </w:r>
          </w:p>
          <w:p w14:paraId="7E737D4C" w14:textId="77777777" w:rsidR="00EE12A9" w:rsidRPr="001570EB" w:rsidRDefault="00EE12A9" w:rsidP="00D65BDC">
            <w:pPr>
              <w:numPr>
                <w:ilvl w:val="0"/>
                <w:numId w:val="19"/>
              </w:numPr>
              <w:autoSpaceDE w:val="0"/>
              <w:autoSpaceDN w:val="0"/>
              <w:adjustRightInd w:val="0"/>
              <w:ind w:left="426" w:hanging="426"/>
              <w:jc w:val="both"/>
              <w:rPr>
                <w:rFonts w:cs="Arial"/>
                <w:szCs w:val="22"/>
                <w:lang w:val="ru-RU"/>
              </w:rPr>
            </w:pPr>
            <w:r w:rsidRPr="001570EB">
              <w:rPr>
                <w:rFonts w:cs="Arial"/>
                <w:szCs w:val="22"/>
                <w:lang w:val="uk"/>
              </w:rPr>
              <w:t xml:space="preserve">Придбання алкогольних напоїв, тютюну та похідних продуктів. </w:t>
            </w:r>
          </w:p>
          <w:p w14:paraId="2F9AC1E0" w14:textId="77777777" w:rsidR="00EE12A9" w:rsidRPr="001570EB" w:rsidRDefault="00EE12A9" w:rsidP="00D65BDC">
            <w:pPr>
              <w:numPr>
                <w:ilvl w:val="0"/>
                <w:numId w:val="19"/>
              </w:numPr>
              <w:autoSpaceDE w:val="0"/>
              <w:autoSpaceDN w:val="0"/>
              <w:adjustRightInd w:val="0"/>
              <w:ind w:left="426" w:hanging="426"/>
              <w:jc w:val="both"/>
              <w:rPr>
                <w:rFonts w:cs="Arial"/>
                <w:szCs w:val="22"/>
                <w:lang w:val="ru-RU"/>
              </w:rPr>
            </w:pPr>
            <w:r w:rsidRPr="001570EB">
              <w:rPr>
                <w:rFonts w:cs="Arial"/>
                <w:szCs w:val="22"/>
                <w:highlight w:val="lightGray"/>
                <w:lang w:val="uk"/>
              </w:rPr>
              <w:t xml:space="preserve">[Гранти </w:t>
            </w:r>
            <w:proofErr w:type="spellStart"/>
            <w:r w:rsidRPr="001570EB">
              <w:rPr>
                <w:rFonts w:cs="Arial"/>
                <w:szCs w:val="22"/>
                <w:highlight w:val="lightGray"/>
                <w:lang w:val="uk"/>
              </w:rPr>
              <w:t>суббенефіціарам</w:t>
            </w:r>
            <w:proofErr w:type="spellEnd"/>
            <w:r w:rsidRPr="001570EB">
              <w:rPr>
                <w:rFonts w:cs="Arial"/>
                <w:szCs w:val="22"/>
                <w:lang w:val="uk"/>
              </w:rPr>
              <w:t xml:space="preserve">], </w:t>
            </w:r>
            <w:r w:rsidRPr="001570EB">
              <w:rPr>
                <w:rFonts w:cs="Arial"/>
                <w:i/>
                <w:szCs w:val="22"/>
                <w:highlight w:val="yellow"/>
                <w:lang w:val="uk"/>
              </w:rPr>
              <w:t>(крім випадків, коли це прямо дозволено в пункті g) вище та описано в Додатку I)</w:t>
            </w:r>
            <w:r w:rsidRPr="001570EB">
              <w:rPr>
                <w:rFonts w:cs="Arial"/>
                <w:i/>
                <w:szCs w:val="22"/>
                <w:highlight w:val="yellow"/>
                <w:vertAlign w:val="superscript"/>
                <w:lang w:val="uk"/>
              </w:rPr>
              <w:t>1</w:t>
            </w:r>
            <w:r w:rsidRPr="001570EB">
              <w:rPr>
                <w:rFonts w:cs="Arial"/>
                <w:i/>
                <w:szCs w:val="22"/>
                <w:highlight w:val="yellow"/>
                <w:lang w:val="uk"/>
              </w:rPr>
              <w:t>.</w:t>
            </w:r>
          </w:p>
          <w:p w14:paraId="5F0C6C30" w14:textId="77777777" w:rsidR="00EE12A9" w:rsidRPr="001570EB" w:rsidRDefault="00EE12A9" w:rsidP="00D65BDC">
            <w:pPr>
              <w:autoSpaceDE w:val="0"/>
              <w:autoSpaceDN w:val="0"/>
              <w:adjustRightInd w:val="0"/>
              <w:ind w:left="284" w:hanging="284"/>
              <w:jc w:val="both"/>
              <w:rPr>
                <w:rFonts w:cs="Arial"/>
                <w:i/>
                <w:szCs w:val="22"/>
                <w:highlight w:val="yellow"/>
                <w:lang w:val="ru-RU"/>
              </w:rPr>
            </w:pPr>
          </w:p>
          <w:p w14:paraId="7A9F6804" w14:textId="77777777" w:rsidR="00EE12A9" w:rsidRPr="001570EB" w:rsidRDefault="00EE12A9" w:rsidP="00D65BDC">
            <w:pPr>
              <w:autoSpaceDE w:val="0"/>
              <w:autoSpaceDN w:val="0"/>
              <w:adjustRightInd w:val="0"/>
              <w:ind w:left="284" w:hanging="284"/>
              <w:jc w:val="both"/>
              <w:rPr>
                <w:rFonts w:cs="Arial"/>
                <w:szCs w:val="22"/>
                <w:lang w:val="ru-RU"/>
              </w:rPr>
            </w:pPr>
          </w:p>
          <w:p w14:paraId="506667F3" w14:textId="6720FE23" w:rsidR="00EE12A9" w:rsidRPr="001570EB" w:rsidRDefault="00EE12A9" w:rsidP="00D65BDC">
            <w:pPr>
              <w:autoSpaceDE w:val="0"/>
              <w:autoSpaceDN w:val="0"/>
              <w:adjustRightInd w:val="0"/>
              <w:jc w:val="both"/>
              <w:rPr>
                <w:rFonts w:cs="Arial"/>
                <w:i/>
                <w:szCs w:val="22"/>
                <w:lang w:val="ru-RU"/>
              </w:rPr>
            </w:pPr>
            <w:r w:rsidRPr="001570EB">
              <w:rPr>
                <w:rFonts w:cs="Arial"/>
                <w:i/>
                <w:szCs w:val="22"/>
                <w:highlight w:val="yellow"/>
                <w:lang w:val="uk"/>
              </w:rPr>
              <w:t xml:space="preserve">До цього переліку можуть бути додані інші неприйнятні витрати залежно від контексту кожного окремого </w:t>
            </w:r>
            <w:r w:rsidR="00AE4F34" w:rsidRPr="00AE4F34">
              <w:rPr>
                <w:rFonts w:cs="Arial"/>
                <w:i/>
                <w:szCs w:val="22"/>
                <w:highlight w:val="yellow"/>
                <w:lang w:val="uk"/>
              </w:rPr>
              <w:t>проєкту</w:t>
            </w:r>
            <w:r w:rsidRPr="001570EB">
              <w:rPr>
                <w:rFonts w:cs="Arial"/>
                <w:i/>
                <w:szCs w:val="22"/>
                <w:highlight w:val="yellow"/>
                <w:lang w:val="uk"/>
              </w:rPr>
              <w:t>.</w:t>
            </w:r>
          </w:p>
          <w:p w14:paraId="03AEB0EB" w14:textId="77777777" w:rsidR="00EE12A9" w:rsidRPr="001570EB" w:rsidRDefault="00EE12A9" w:rsidP="00D65BDC">
            <w:pPr>
              <w:autoSpaceDE w:val="0"/>
              <w:autoSpaceDN w:val="0"/>
              <w:adjustRightInd w:val="0"/>
              <w:ind w:left="284" w:hanging="284"/>
              <w:jc w:val="both"/>
              <w:rPr>
                <w:rFonts w:cs="Arial"/>
                <w:szCs w:val="22"/>
                <w:lang w:val="ru-RU"/>
              </w:rPr>
            </w:pPr>
          </w:p>
          <w:p w14:paraId="5FC5E077" w14:textId="77777777" w:rsidR="00EE12A9" w:rsidRPr="001570EB" w:rsidRDefault="00EE12A9" w:rsidP="00D65BDC">
            <w:pPr>
              <w:autoSpaceDE w:val="0"/>
              <w:autoSpaceDN w:val="0"/>
              <w:adjustRightInd w:val="0"/>
              <w:ind w:left="284" w:hanging="284"/>
              <w:jc w:val="both"/>
              <w:rPr>
                <w:rFonts w:cs="Arial"/>
                <w:b/>
                <w:bCs/>
                <w:szCs w:val="22"/>
                <w:u w:val="single"/>
                <w:lang w:val="ru-RU"/>
              </w:rPr>
            </w:pPr>
            <w:r w:rsidRPr="001570EB">
              <w:rPr>
                <w:rFonts w:cs="Arial"/>
                <w:b/>
                <w:szCs w:val="22"/>
                <w:u w:val="single"/>
                <w:lang w:val="uk"/>
              </w:rPr>
              <w:lastRenderedPageBreak/>
              <w:t>4.2. Критерії прийнятності витрат:</w:t>
            </w:r>
          </w:p>
          <w:p w14:paraId="45411ECE" w14:textId="77777777" w:rsidR="00EE12A9" w:rsidRPr="001570EB" w:rsidRDefault="00EE12A9" w:rsidP="00D65BDC">
            <w:pPr>
              <w:autoSpaceDE w:val="0"/>
              <w:autoSpaceDN w:val="0"/>
              <w:adjustRightInd w:val="0"/>
              <w:ind w:left="284" w:hanging="284"/>
              <w:jc w:val="both"/>
              <w:rPr>
                <w:rFonts w:cs="Arial"/>
                <w:b/>
                <w:bCs/>
                <w:szCs w:val="22"/>
                <w:u w:val="single"/>
                <w:lang w:val="ru-RU"/>
              </w:rPr>
            </w:pPr>
          </w:p>
          <w:p w14:paraId="6E479C0D" w14:textId="77777777" w:rsidR="00EE12A9" w:rsidRPr="000150E7" w:rsidRDefault="00EE12A9" w:rsidP="000150E7">
            <w:pPr>
              <w:spacing w:after="240"/>
              <w:jc w:val="both"/>
              <w:rPr>
                <w:rFonts w:cs="Arial"/>
                <w:color w:val="000000" w:themeColor="text1"/>
                <w:szCs w:val="22"/>
                <w:lang w:val="ru-RU"/>
              </w:rPr>
            </w:pPr>
            <w:r w:rsidRPr="000150E7">
              <w:rPr>
                <w:rFonts w:cs="Arial"/>
                <w:color w:val="000000" w:themeColor="text1"/>
                <w:szCs w:val="22"/>
                <w:lang w:val="uk"/>
              </w:rPr>
              <w:t xml:space="preserve">Витрату можна віднести до категорії операційних або адміністративних грантових витрат, якщо вона відповідає таким сукупним умовам: </w:t>
            </w:r>
          </w:p>
          <w:p w14:paraId="4C3A890C" w14:textId="77777777" w:rsidR="00EE12A9" w:rsidRPr="000150E7" w:rsidRDefault="00EE12A9" w:rsidP="00D65BDC">
            <w:pPr>
              <w:pStyle w:val="afa"/>
              <w:numPr>
                <w:ilvl w:val="1"/>
                <w:numId w:val="15"/>
              </w:numPr>
              <w:spacing w:after="0" w:line="240" w:lineRule="auto"/>
              <w:ind w:left="284" w:hanging="284"/>
              <w:contextualSpacing w:val="0"/>
              <w:rPr>
                <w:rFonts w:ascii="Arial" w:hAnsi="Arial" w:cs="Arial"/>
                <w:color w:val="000000" w:themeColor="text1"/>
                <w:sz w:val="22"/>
                <w:highlight w:val="yellow"/>
                <w:lang w:val="ru-RU"/>
              </w:rPr>
            </w:pPr>
            <w:r w:rsidRPr="000150E7">
              <w:rPr>
                <w:rFonts w:ascii="Arial" w:hAnsi="Arial" w:cs="Arial"/>
                <w:color w:val="000000" w:themeColor="text1"/>
                <w:sz w:val="22"/>
                <w:lang w:val="uk"/>
              </w:rPr>
              <w:t xml:space="preserve">Вона підтверджена супровідним документом, є визначеною та контрольованою </w:t>
            </w:r>
            <w:r w:rsidRPr="000150E7">
              <w:rPr>
                <w:rFonts w:ascii="Arial" w:hAnsi="Arial" w:cs="Arial"/>
                <w:color w:val="000000" w:themeColor="text1"/>
                <w:sz w:val="22"/>
                <w:highlight w:val="lightGray"/>
                <w:lang w:val="uk"/>
              </w:rPr>
              <w:t>[і пов’язана з визначеним і перевіреним результатом]</w:t>
            </w:r>
            <w:r w:rsidRPr="000150E7">
              <w:rPr>
                <w:rFonts w:ascii="Arial" w:hAnsi="Arial" w:cs="Arial"/>
                <w:color w:val="000000" w:themeColor="text1"/>
                <w:sz w:val="22"/>
                <w:lang w:val="uk"/>
              </w:rPr>
              <w:t xml:space="preserve">. </w:t>
            </w:r>
          </w:p>
          <w:p w14:paraId="7CA8619B" w14:textId="3A4A9C92" w:rsidR="00EE12A9" w:rsidRPr="000150E7" w:rsidRDefault="00EE12A9" w:rsidP="00D65BDC">
            <w:pPr>
              <w:pStyle w:val="afa"/>
              <w:numPr>
                <w:ilvl w:val="1"/>
                <w:numId w:val="15"/>
              </w:numPr>
              <w:spacing w:after="0" w:line="240" w:lineRule="auto"/>
              <w:ind w:left="284" w:hanging="284"/>
              <w:contextualSpacing w:val="0"/>
              <w:rPr>
                <w:rFonts w:ascii="Arial" w:hAnsi="Arial" w:cs="Arial"/>
                <w:color w:val="000000" w:themeColor="text1"/>
                <w:sz w:val="22"/>
                <w:lang w:val="ru-RU"/>
              </w:rPr>
            </w:pPr>
            <w:r w:rsidRPr="000150E7">
              <w:rPr>
                <w:rFonts w:ascii="Arial" w:hAnsi="Arial" w:cs="Arial"/>
                <w:color w:val="000000" w:themeColor="text1"/>
                <w:sz w:val="22"/>
                <w:lang w:val="uk"/>
              </w:rPr>
              <w:t xml:space="preserve">Вона є необхідною для досягнення результатів </w:t>
            </w:r>
            <w:r w:rsidR="00AE4F34">
              <w:rPr>
                <w:rFonts w:ascii="Arial" w:hAnsi="Arial" w:cs="Arial"/>
                <w:color w:val="000000" w:themeColor="text1"/>
                <w:sz w:val="22"/>
                <w:lang w:val="uk"/>
              </w:rPr>
              <w:t>П</w:t>
            </w:r>
            <w:r w:rsidR="00AE4F34" w:rsidRPr="00AE4F34">
              <w:rPr>
                <w:rFonts w:ascii="Arial" w:hAnsi="Arial" w:cs="Arial"/>
                <w:color w:val="000000" w:themeColor="text1"/>
                <w:sz w:val="22"/>
                <w:lang w:val="uk"/>
              </w:rPr>
              <w:t>роєкту</w:t>
            </w:r>
            <w:r w:rsidRPr="000150E7">
              <w:rPr>
                <w:rFonts w:ascii="Arial" w:hAnsi="Arial" w:cs="Arial"/>
                <w:color w:val="000000" w:themeColor="text1"/>
                <w:sz w:val="22"/>
                <w:lang w:val="uk"/>
              </w:rPr>
              <w:t xml:space="preserve">. </w:t>
            </w:r>
          </w:p>
          <w:p w14:paraId="62B565C0" w14:textId="6A23E4D0" w:rsidR="00EE12A9" w:rsidRPr="000150E7" w:rsidRDefault="00EE12A9" w:rsidP="00D65BDC">
            <w:pPr>
              <w:pStyle w:val="afa"/>
              <w:numPr>
                <w:ilvl w:val="1"/>
                <w:numId w:val="15"/>
              </w:numPr>
              <w:spacing w:after="0" w:line="240" w:lineRule="auto"/>
              <w:ind w:left="284" w:hanging="284"/>
              <w:contextualSpacing w:val="0"/>
              <w:rPr>
                <w:rFonts w:ascii="Arial" w:hAnsi="Arial" w:cs="Arial"/>
                <w:color w:val="000000" w:themeColor="text1"/>
                <w:sz w:val="22"/>
                <w:lang w:val="ru-RU"/>
              </w:rPr>
            </w:pPr>
            <w:r w:rsidRPr="000150E7">
              <w:rPr>
                <w:rFonts w:ascii="Arial" w:hAnsi="Arial" w:cs="Arial"/>
                <w:color w:val="000000" w:themeColor="text1"/>
                <w:sz w:val="22"/>
                <w:lang w:val="uk"/>
              </w:rPr>
              <w:t xml:space="preserve">Вона здійснена відповідно до затвердженого бюджету </w:t>
            </w:r>
            <w:r w:rsidR="00AE4F34">
              <w:rPr>
                <w:rFonts w:ascii="Arial" w:hAnsi="Arial" w:cs="Arial"/>
                <w:color w:val="000000" w:themeColor="text1"/>
                <w:sz w:val="22"/>
                <w:lang w:val="uk"/>
              </w:rPr>
              <w:t>П</w:t>
            </w:r>
            <w:r w:rsidR="00AE4F34" w:rsidRPr="00AE4F34">
              <w:rPr>
                <w:rFonts w:ascii="Arial" w:hAnsi="Arial" w:cs="Arial"/>
                <w:color w:val="000000" w:themeColor="text1"/>
                <w:sz w:val="22"/>
                <w:lang w:val="uk"/>
              </w:rPr>
              <w:t>роєкту</w:t>
            </w:r>
            <w:r w:rsidRPr="000150E7">
              <w:rPr>
                <w:rFonts w:ascii="Arial" w:hAnsi="Arial" w:cs="Arial"/>
                <w:color w:val="000000" w:themeColor="text1"/>
                <w:sz w:val="22"/>
                <w:lang w:val="uk"/>
              </w:rPr>
              <w:t>.</w:t>
            </w:r>
          </w:p>
          <w:p w14:paraId="640D6D0F" w14:textId="1B9BDED4" w:rsidR="00EE12A9" w:rsidRPr="000150E7" w:rsidRDefault="00EE12A9" w:rsidP="00D65BDC">
            <w:pPr>
              <w:pStyle w:val="afa"/>
              <w:numPr>
                <w:ilvl w:val="1"/>
                <w:numId w:val="15"/>
              </w:numPr>
              <w:spacing w:after="0" w:line="240" w:lineRule="auto"/>
              <w:ind w:left="284" w:hanging="284"/>
              <w:contextualSpacing w:val="0"/>
              <w:rPr>
                <w:rFonts w:ascii="Arial" w:hAnsi="Arial" w:cs="Arial"/>
                <w:color w:val="000000" w:themeColor="text1"/>
                <w:sz w:val="22"/>
                <w:lang w:val="ru-RU"/>
              </w:rPr>
            </w:pPr>
            <w:r w:rsidRPr="000150E7">
              <w:rPr>
                <w:rFonts w:ascii="Arial" w:hAnsi="Arial" w:cs="Arial"/>
                <w:color w:val="000000" w:themeColor="text1"/>
                <w:sz w:val="22"/>
                <w:lang w:val="uk"/>
              </w:rPr>
              <w:t xml:space="preserve">Вона понесена протягом строку реалізації </w:t>
            </w:r>
            <w:r w:rsidR="00AE4F34">
              <w:rPr>
                <w:rFonts w:ascii="Arial" w:hAnsi="Arial" w:cs="Arial"/>
                <w:color w:val="000000" w:themeColor="text1"/>
                <w:sz w:val="22"/>
                <w:lang w:val="uk"/>
              </w:rPr>
              <w:t>П</w:t>
            </w:r>
            <w:r w:rsidR="00AE4F34" w:rsidRPr="00AE4F34">
              <w:rPr>
                <w:rFonts w:ascii="Arial" w:hAnsi="Arial" w:cs="Arial"/>
                <w:color w:val="000000" w:themeColor="text1"/>
                <w:sz w:val="22"/>
                <w:lang w:val="uk"/>
              </w:rPr>
              <w:t>роєкту</w:t>
            </w:r>
            <w:r w:rsidRPr="000150E7">
              <w:rPr>
                <w:rFonts w:ascii="Arial" w:hAnsi="Arial" w:cs="Arial"/>
                <w:color w:val="000000" w:themeColor="text1"/>
                <w:sz w:val="22"/>
                <w:lang w:val="uk"/>
              </w:rPr>
              <w:t xml:space="preserve">. </w:t>
            </w:r>
          </w:p>
          <w:p w14:paraId="721DD161" w14:textId="77777777" w:rsidR="00EE12A9" w:rsidRPr="000150E7" w:rsidRDefault="00EE12A9" w:rsidP="00D65BDC">
            <w:pPr>
              <w:pStyle w:val="afa"/>
              <w:numPr>
                <w:ilvl w:val="1"/>
                <w:numId w:val="15"/>
              </w:numPr>
              <w:spacing w:after="0" w:line="240" w:lineRule="auto"/>
              <w:ind w:left="284" w:hanging="284"/>
              <w:contextualSpacing w:val="0"/>
              <w:rPr>
                <w:rFonts w:ascii="Arial" w:hAnsi="Arial" w:cs="Arial"/>
                <w:color w:val="000000" w:themeColor="text1"/>
                <w:sz w:val="22"/>
                <w:lang w:val="ru-RU"/>
              </w:rPr>
            </w:pPr>
            <w:r w:rsidRPr="000150E7">
              <w:rPr>
                <w:rFonts w:ascii="Arial" w:hAnsi="Arial" w:cs="Arial"/>
                <w:color w:val="000000" w:themeColor="text1"/>
                <w:sz w:val="22"/>
                <w:lang w:val="uk"/>
              </w:rPr>
              <w:t xml:space="preserve">Вона відповідає положенням податкового та соціального законодавства, а також чинним правилам </w:t>
            </w:r>
            <w:proofErr w:type="spellStart"/>
            <w:r w:rsidRPr="000150E7">
              <w:rPr>
                <w:rFonts w:ascii="Arial" w:hAnsi="Arial" w:cs="Arial"/>
                <w:color w:val="000000" w:themeColor="text1"/>
                <w:sz w:val="22"/>
                <w:lang w:val="uk"/>
              </w:rPr>
              <w:t>закупівель</w:t>
            </w:r>
            <w:proofErr w:type="spellEnd"/>
            <w:r w:rsidRPr="000150E7">
              <w:rPr>
                <w:rFonts w:ascii="Arial" w:hAnsi="Arial" w:cs="Arial"/>
                <w:color w:val="000000" w:themeColor="text1"/>
                <w:sz w:val="22"/>
                <w:lang w:val="uk"/>
              </w:rPr>
              <w:t>.</w:t>
            </w:r>
          </w:p>
          <w:p w14:paraId="7CF67CE2" w14:textId="77777777" w:rsidR="00EE12A9" w:rsidRPr="001570EB" w:rsidRDefault="00EE12A9" w:rsidP="00D65BDC">
            <w:pPr>
              <w:pStyle w:val="afa"/>
              <w:numPr>
                <w:ilvl w:val="1"/>
                <w:numId w:val="15"/>
              </w:numPr>
              <w:spacing w:after="0" w:line="240" w:lineRule="auto"/>
              <w:ind w:left="284" w:hanging="284"/>
              <w:contextualSpacing w:val="0"/>
              <w:rPr>
                <w:rFonts w:ascii="Arial" w:hAnsi="Arial" w:cs="Arial"/>
                <w:sz w:val="22"/>
                <w:lang w:val="ru-RU"/>
              </w:rPr>
            </w:pPr>
            <w:r w:rsidRPr="000150E7">
              <w:rPr>
                <w:rFonts w:ascii="Arial" w:hAnsi="Arial" w:cs="Arial"/>
                <w:color w:val="000000" w:themeColor="text1"/>
                <w:sz w:val="22"/>
                <w:lang w:val="uk"/>
              </w:rPr>
              <w:t>Вона не стосується неприйнятних витрат.</w:t>
            </w:r>
          </w:p>
        </w:tc>
        <w:tc>
          <w:tcPr>
            <w:tcW w:w="284" w:type="dxa"/>
          </w:tcPr>
          <w:p w14:paraId="1721D3AE" w14:textId="77777777" w:rsidR="00EE12A9" w:rsidRPr="001570EB" w:rsidRDefault="00EE12A9" w:rsidP="00D65BDC">
            <w:pPr>
              <w:jc w:val="both"/>
              <w:rPr>
                <w:rFonts w:cs="Arial"/>
                <w:b/>
                <w:szCs w:val="22"/>
                <w:lang w:val="ru-RU"/>
              </w:rPr>
            </w:pPr>
          </w:p>
        </w:tc>
        <w:tc>
          <w:tcPr>
            <w:tcW w:w="4394" w:type="dxa"/>
          </w:tcPr>
          <w:p w14:paraId="07155745" w14:textId="77777777" w:rsidR="00D76E83" w:rsidRPr="001570EB" w:rsidRDefault="00D76E83" w:rsidP="00C82B82">
            <w:pPr>
              <w:autoSpaceDE w:val="0"/>
              <w:autoSpaceDN w:val="0"/>
              <w:adjustRightInd w:val="0"/>
              <w:jc w:val="both"/>
              <w:rPr>
                <w:rFonts w:cs="Arial"/>
                <w:b/>
                <w:bCs/>
                <w:szCs w:val="22"/>
                <w:u w:val="single"/>
              </w:rPr>
            </w:pPr>
            <w:r w:rsidRPr="001570EB">
              <w:rPr>
                <w:rFonts w:cs="Arial"/>
                <w:b/>
                <w:szCs w:val="22"/>
                <w:u w:val="single"/>
              </w:rPr>
              <w:t>4.1. Eligible costs</w:t>
            </w:r>
          </w:p>
          <w:p w14:paraId="58C1A28B" w14:textId="77777777" w:rsidR="00D76E83" w:rsidRPr="001570EB" w:rsidRDefault="00D76E83" w:rsidP="00C82B82">
            <w:pPr>
              <w:autoSpaceDE w:val="0"/>
              <w:autoSpaceDN w:val="0"/>
              <w:adjustRightInd w:val="0"/>
              <w:jc w:val="both"/>
              <w:rPr>
                <w:rFonts w:cs="Arial"/>
                <w:szCs w:val="22"/>
              </w:rPr>
            </w:pPr>
          </w:p>
          <w:p w14:paraId="17859C58" w14:textId="77777777" w:rsidR="00D76E83" w:rsidRPr="001570EB" w:rsidRDefault="00D76E83" w:rsidP="00C82B82">
            <w:pPr>
              <w:autoSpaceDE w:val="0"/>
              <w:autoSpaceDN w:val="0"/>
              <w:adjustRightInd w:val="0"/>
              <w:jc w:val="both"/>
              <w:rPr>
                <w:rFonts w:cs="Arial"/>
                <w:szCs w:val="22"/>
              </w:rPr>
            </w:pPr>
            <w:r w:rsidRPr="001570EB">
              <w:rPr>
                <w:rFonts w:cs="Arial"/>
                <w:szCs w:val="22"/>
              </w:rPr>
              <w:t xml:space="preserve">The type of costs that </w:t>
            </w:r>
            <w:proofErr w:type="spellStart"/>
            <w:r w:rsidRPr="001570EB">
              <w:rPr>
                <w:rFonts w:cs="Arial"/>
                <w:szCs w:val="22"/>
              </w:rPr>
              <w:t>Enabel</w:t>
            </w:r>
            <w:proofErr w:type="spellEnd"/>
            <w:r w:rsidRPr="001570EB">
              <w:rPr>
                <w:rFonts w:cs="Arial"/>
                <w:szCs w:val="22"/>
              </w:rPr>
              <w:t xml:space="preserve"> can subsidise are:</w:t>
            </w:r>
          </w:p>
          <w:p w14:paraId="7BCB9A61" w14:textId="77777777" w:rsidR="00D76E83" w:rsidRPr="001570EB" w:rsidRDefault="00D76E83" w:rsidP="00C82B82">
            <w:pPr>
              <w:autoSpaceDE w:val="0"/>
              <w:autoSpaceDN w:val="0"/>
              <w:adjustRightInd w:val="0"/>
              <w:jc w:val="both"/>
              <w:rPr>
                <w:rFonts w:cs="Arial"/>
                <w:szCs w:val="22"/>
              </w:rPr>
            </w:pPr>
          </w:p>
          <w:p w14:paraId="4CEE8734" w14:textId="0BEA51F8" w:rsidR="00D76E83" w:rsidRPr="001570EB" w:rsidRDefault="00D76E83" w:rsidP="00C82B82">
            <w:pPr>
              <w:pStyle w:val="afa"/>
              <w:numPr>
                <w:ilvl w:val="0"/>
                <w:numId w:val="36"/>
              </w:numPr>
              <w:spacing w:after="240"/>
              <w:ind w:left="284" w:hanging="284"/>
              <w:jc w:val="both"/>
              <w:rPr>
                <w:rFonts w:ascii="Arial" w:hAnsi="Arial" w:cs="Arial"/>
                <w:bCs/>
                <w:color w:val="000000" w:themeColor="text1"/>
                <w:sz w:val="22"/>
              </w:rPr>
            </w:pPr>
            <w:r w:rsidRPr="001570EB">
              <w:rPr>
                <w:rFonts w:ascii="Arial" w:hAnsi="Arial" w:cs="Arial"/>
                <w:color w:val="000000" w:themeColor="text1"/>
                <w:sz w:val="22"/>
              </w:rPr>
              <w:t>Operational costs;</w:t>
            </w:r>
          </w:p>
          <w:p w14:paraId="75C5BB6A" w14:textId="37574AD5" w:rsidR="00D76E83" w:rsidRPr="001570EB" w:rsidRDefault="00D76E83" w:rsidP="00C82B82">
            <w:pPr>
              <w:pStyle w:val="afa"/>
              <w:numPr>
                <w:ilvl w:val="0"/>
                <w:numId w:val="36"/>
              </w:numPr>
              <w:spacing w:after="240"/>
              <w:ind w:left="284" w:hanging="284"/>
              <w:jc w:val="both"/>
              <w:rPr>
                <w:rFonts w:ascii="Arial" w:hAnsi="Arial" w:cs="Arial"/>
                <w:bCs/>
                <w:color w:val="000000" w:themeColor="text1"/>
                <w:sz w:val="22"/>
              </w:rPr>
            </w:pPr>
            <w:r w:rsidRPr="001570EB">
              <w:rPr>
                <w:rFonts w:ascii="Arial" w:hAnsi="Arial" w:cs="Arial"/>
                <w:color w:val="000000" w:themeColor="text1"/>
                <w:sz w:val="22"/>
              </w:rPr>
              <w:t xml:space="preserve">Management costs: </w:t>
            </w:r>
          </w:p>
          <w:p w14:paraId="3DB3D66E" w14:textId="2ADEA443" w:rsidR="00D76E83" w:rsidRPr="001570EB" w:rsidRDefault="00D76E83" w:rsidP="00C82B82">
            <w:pPr>
              <w:pStyle w:val="afa"/>
              <w:numPr>
                <w:ilvl w:val="0"/>
                <w:numId w:val="36"/>
              </w:numPr>
              <w:autoSpaceDE w:val="0"/>
              <w:autoSpaceDN w:val="0"/>
              <w:adjustRightInd w:val="0"/>
              <w:ind w:left="284" w:hanging="284"/>
              <w:jc w:val="both"/>
              <w:rPr>
                <w:rFonts w:ascii="Arial" w:hAnsi="Arial" w:cs="Arial"/>
                <w:color w:val="000000" w:themeColor="text1"/>
                <w:sz w:val="22"/>
              </w:rPr>
            </w:pPr>
            <w:r w:rsidRPr="001570EB">
              <w:rPr>
                <w:rFonts w:ascii="Arial" w:hAnsi="Arial" w:cs="Arial"/>
                <w:color w:val="000000" w:themeColor="text1"/>
                <w:sz w:val="22"/>
              </w:rPr>
              <w:t>Structure costs.</w:t>
            </w:r>
          </w:p>
          <w:p w14:paraId="31FB61A0" w14:textId="23A227B6" w:rsidR="00D76E83" w:rsidRPr="001570EB" w:rsidRDefault="00D76E83" w:rsidP="00C82B82">
            <w:pPr>
              <w:autoSpaceDE w:val="0"/>
              <w:autoSpaceDN w:val="0"/>
              <w:adjustRightInd w:val="0"/>
              <w:jc w:val="both"/>
              <w:rPr>
                <w:rFonts w:cs="Arial"/>
                <w:szCs w:val="22"/>
              </w:rPr>
            </w:pPr>
            <w:r w:rsidRPr="001570EB">
              <w:rPr>
                <w:rFonts w:cs="Arial"/>
                <w:szCs w:val="22"/>
              </w:rPr>
              <w:t xml:space="preserve">Operational </w:t>
            </w:r>
            <w:proofErr w:type="gramStart"/>
            <w:r w:rsidRPr="001570EB">
              <w:rPr>
                <w:rFonts w:cs="Arial"/>
                <w:szCs w:val="22"/>
              </w:rPr>
              <w:t>costs</w:t>
            </w:r>
            <w:r w:rsidRPr="001570EB">
              <w:rPr>
                <w:rFonts w:cs="Arial"/>
                <w:szCs w:val="22"/>
                <w:cs/>
              </w:rPr>
              <w:t>’</w:t>
            </w:r>
            <w:proofErr w:type="gramEnd"/>
            <w:r w:rsidRPr="001570EB">
              <w:rPr>
                <w:rFonts w:cs="Arial"/>
                <w:szCs w:val="22"/>
                <w:cs/>
              </w:rPr>
              <w:t xml:space="preserve"> </w:t>
            </w:r>
            <w:r w:rsidRPr="001570EB">
              <w:rPr>
                <w:rFonts w:cs="Arial"/>
                <w:szCs w:val="22"/>
              </w:rPr>
              <w:t>are the necessary and indispensable costs for achieving the objectives and results of the action, [</w:t>
            </w:r>
            <w:r w:rsidRPr="001570EB">
              <w:rPr>
                <w:rFonts w:cs="Arial"/>
                <w:szCs w:val="22"/>
                <w:highlight w:val="lightGray"/>
              </w:rPr>
              <w:t>including the cost for achieving verifiable deliverables</w:t>
            </w:r>
            <w:r w:rsidRPr="001570EB">
              <w:rPr>
                <w:rFonts w:cs="Arial"/>
                <w:szCs w:val="22"/>
              </w:rPr>
              <w:t>];</w:t>
            </w:r>
          </w:p>
          <w:p w14:paraId="13DD14B7" w14:textId="77777777" w:rsidR="00D76E83" w:rsidRPr="001570EB" w:rsidRDefault="00D76E83" w:rsidP="00C82B82">
            <w:pPr>
              <w:autoSpaceDE w:val="0"/>
              <w:autoSpaceDN w:val="0"/>
              <w:adjustRightInd w:val="0"/>
              <w:jc w:val="both"/>
              <w:rPr>
                <w:rFonts w:cs="Arial"/>
                <w:szCs w:val="22"/>
              </w:rPr>
            </w:pPr>
          </w:p>
          <w:p w14:paraId="23705EF0" w14:textId="77777777" w:rsidR="00D76E83" w:rsidRPr="001570EB" w:rsidRDefault="00D76E83" w:rsidP="00C82B82">
            <w:pPr>
              <w:autoSpaceDE w:val="0"/>
              <w:autoSpaceDN w:val="0"/>
              <w:adjustRightInd w:val="0"/>
              <w:jc w:val="both"/>
              <w:rPr>
                <w:rFonts w:cs="Arial"/>
                <w:szCs w:val="22"/>
              </w:rPr>
            </w:pPr>
            <w:r w:rsidRPr="001570EB">
              <w:rPr>
                <w:rFonts w:cs="Arial"/>
                <w:szCs w:val="22"/>
                <w:cs/>
              </w:rPr>
              <w:t>‘</w:t>
            </w:r>
            <w:r w:rsidRPr="001570EB">
              <w:rPr>
                <w:rFonts w:cs="Arial"/>
                <w:szCs w:val="22"/>
              </w:rPr>
              <w:t>Management costs</w:t>
            </w:r>
            <w:r w:rsidRPr="001570EB">
              <w:rPr>
                <w:rFonts w:cs="Arial"/>
                <w:szCs w:val="22"/>
                <w:cs/>
              </w:rPr>
              <w:t xml:space="preserve">’ </w:t>
            </w:r>
            <w:r w:rsidRPr="001570EB">
              <w:rPr>
                <w:rFonts w:cs="Arial"/>
                <w:szCs w:val="22"/>
              </w:rPr>
              <w:t>are identifiable costs related to management, supervision, coordination, monitoring, control, evaluation and financial audit which specifically originate in the implementation of the action or the justification of the Grant;</w:t>
            </w:r>
          </w:p>
          <w:p w14:paraId="28F6E858" w14:textId="77777777" w:rsidR="00D76E83" w:rsidRPr="001570EB" w:rsidRDefault="00D76E83" w:rsidP="00C82B82">
            <w:pPr>
              <w:autoSpaceDE w:val="0"/>
              <w:autoSpaceDN w:val="0"/>
              <w:adjustRightInd w:val="0"/>
              <w:jc w:val="both"/>
              <w:rPr>
                <w:rFonts w:cs="Arial"/>
                <w:szCs w:val="22"/>
              </w:rPr>
            </w:pPr>
          </w:p>
          <w:p w14:paraId="233C3291" w14:textId="77777777" w:rsidR="00D76E83" w:rsidRPr="001570EB" w:rsidRDefault="00D76E83" w:rsidP="00C82B82">
            <w:pPr>
              <w:autoSpaceDE w:val="0"/>
              <w:autoSpaceDN w:val="0"/>
              <w:adjustRightInd w:val="0"/>
              <w:jc w:val="both"/>
              <w:rPr>
                <w:rFonts w:cs="Arial"/>
                <w:szCs w:val="22"/>
              </w:rPr>
            </w:pPr>
            <w:r w:rsidRPr="001570EB">
              <w:rPr>
                <w:rFonts w:cs="Arial"/>
                <w:szCs w:val="22"/>
                <w:cs/>
              </w:rPr>
              <w:t>‘</w:t>
            </w:r>
            <w:r w:rsidRPr="001570EB">
              <w:rPr>
                <w:rFonts w:cs="Arial"/>
                <w:szCs w:val="22"/>
              </w:rPr>
              <w:t>Structure costs</w:t>
            </w:r>
            <w:r w:rsidRPr="001570EB">
              <w:rPr>
                <w:rFonts w:cs="Arial"/>
                <w:szCs w:val="22"/>
                <w:cs/>
              </w:rPr>
              <w:t xml:space="preserve">’ </w:t>
            </w:r>
            <w:r w:rsidRPr="001570EB">
              <w:rPr>
                <w:rFonts w:cs="Arial"/>
                <w:szCs w:val="22"/>
              </w:rPr>
              <w:t>are costs related to the achievement of the social purpose of the beneficiary, which even though they are influenced by the implementation of the action are neither identifiable or attributable to the budget of this action.</w:t>
            </w:r>
          </w:p>
          <w:p w14:paraId="576C99CD" w14:textId="77777777" w:rsidR="00D76E83" w:rsidRPr="001570EB" w:rsidRDefault="00D76E83" w:rsidP="00C82B82">
            <w:pPr>
              <w:autoSpaceDE w:val="0"/>
              <w:autoSpaceDN w:val="0"/>
              <w:adjustRightInd w:val="0"/>
              <w:ind w:left="720"/>
              <w:jc w:val="both"/>
              <w:rPr>
                <w:rFonts w:cs="Arial"/>
                <w:szCs w:val="22"/>
              </w:rPr>
            </w:pPr>
          </w:p>
          <w:p w14:paraId="7C551EFE" w14:textId="77777777" w:rsidR="00D76E83" w:rsidRPr="001570EB" w:rsidRDefault="00D76E83" w:rsidP="00C82B82">
            <w:pPr>
              <w:autoSpaceDE w:val="0"/>
              <w:autoSpaceDN w:val="0"/>
              <w:adjustRightInd w:val="0"/>
              <w:jc w:val="both"/>
              <w:rPr>
                <w:rFonts w:cs="Arial"/>
                <w:szCs w:val="22"/>
              </w:rPr>
            </w:pPr>
            <w:r w:rsidRPr="001570EB">
              <w:rPr>
                <w:rFonts w:cs="Arial"/>
                <w:szCs w:val="22"/>
              </w:rPr>
              <w:t xml:space="preserve">Under this framework, the following direct costs of the contracting beneficiary are eligible as </w:t>
            </w:r>
            <w:r w:rsidRPr="001570EB">
              <w:rPr>
                <w:rFonts w:cs="Arial"/>
                <w:b/>
                <w:szCs w:val="22"/>
              </w:rPr>
              <w:t>operational costs</w:t>
            </w:r>
            <w:r w:rsidRPr="001570EB">
              <w:rPr>
                <w:rFonts w:cs="Arial"/>
                <w:szCs w:val="22"/>
              </w:rPr>
              <w:t xml:space="preserve"> or </w:t>
            </w:r>
            <w:r w:rsidRPr="001570EB">
              <w:rPr>
                <w:rFonts w:cs="Arial"/>
                <w:b/>
                <w:szCs w:val="22"/>
              </w:rPr>
              <w:t>management costs</w:t>
            </w:r>
            <w:r w:rsidRPr="001570EB">
              <w:rPr>
                <w:rFonts w:cs="Arial"/>
                <w:szCs w:val="22"/>
              </w:rPr>
              <w:t>:</w:t>
            </w:r>
          </w:p>
          <w:p w14:paraId="6892E816" w14:textId="77777777" w:rsidR="00D76E83" w:rsidRPr="001570EB" w:rsidRDefault="00D76E83" w:rsidP="00C82B82">
            <w:pPr>
              <w:autoSpaceDE w:val="0"/>
              <w:autoSpaceDN w:val="0"/>
              <w:adjustRightInd w:val="0"/>
              <w:jc w:val="both"/>
              <w:rPr>
                <w:rFonts w:cs="Arial"/>
                <w:i/>
                <w:szCs w:val="22"/>
              </w:rPr>
            </w:pPr>
            <w:r w:rsidRPr="001570EB">
              <w:rPr>
                <w:rFonts w:cs="Arial"/>
                <w:i/>
                <w:szCs w:val="22"/>
                <w:highlight w:val="yellow"/>
              </w:rPr>
              <w:t xml:space="preserve">Only keep the eligible costs applicable to this Grant Agreement </w:t>
            </w:r>
          </w:p>
          <w:p w14:paraId="03699988" w14:textId="77777777" w:rsidR="00D76E83" w:rsidRPr="001570EB" w:rsidRDefault="00D76E83" w:rsidP="00C82B82">
            <w:pPr>
              <w:autoSpaceDE w:val="0"/>
              <w:autoSpaceDN w:val="0"/>
              <w:adjustRightInd w:val="0"/>
              <w:jc w:val="both"/>
              <w:rPr>
                <w:rFonts w:cs="Arial"/>
                <w:szCs w:val="22"/>
              </w:rPr>
            </w:pPr>
            <w:r w:rsidRPr="001570EB">
              <w:rPr>
                <w:rFonts w:cs="Arial"/>
                <w:szCs w:val="22"/>
              </w:rPr>
              <w:lastRenderedPageBreak/>
              <w:t>[</w:t>
            </w:r>
          </w:p>
          <w:p w14:paraId="4BB3DE1A" w14:textId="77777777" w:rsidR="00D76E83" w:rsidRPr="001570EB" w:rsidRDefault="00D76E83" w:rsidP="00C82B82">
            <w:pPr>
              <w:numPr>
                <w:ilvl w:val="0"/>
                <w:numId w:val="37"/>
              </w:numPr>
              <w:autoSpaceDE w:val="0"/>
              <w:autoSpaceDN w:val="0"/>
              <w:adjustRightInd w:val="0"/>
              <w:ind w:left="284" w:hanging="284"/>
              <w:jc w:val="both"/>
              <w:rPr>
                <w:rFonts w:cs="Arial"/>
                <w:szCs w:val="22"/>
                <w:highlight w:val="lightGray"/>
              </w:rPr>
            </w:pPr>
            <w:r w:rsidRPr="001570EB">
              <w:rPr>
                <w:rFonts w:cs="Arial"/>
                <w:szCs w:val="22"/>
                <w:highlight w:val="lightGray"/>
              </w:rPr>
              <w:t>The cost of staff assigned to the action, corresponding to actual gross remuneration and salaries, comprising social security charges and other statutory costs included in the remuneration; provided that this does not exceed the average rates corresponding to the contracting beneficiary</w:t>
            </w:r>
            <w:r w:rsidRPr="001570EB">
              <w:rPr>
                <w:rFonts w:cs="Arial"/>
                <w:szCs w:val="22"/>
                <w:highlight w:val="lightGray"/>
                <w:cs/>
              </w:rPr>
              <w:t>’</w:t>
            </w:r>
            <w:proofErr w:type="spellStart"/>
            <w:r w:rsidRPr="001570EB">
              <w:rPr>
                <w:rFonts w:cs="Arial"/>
                <w:szCs w:val="22"/>
                <w:highlight w:val="lightGray"/>
              </w:rPr>
              <w:t>s</w:t>
            </w:r>
            <w:proofErr w:type="spellEnd"/>
            <w:r w:rsidRPr="001570EB">
              <w:rPr>
                <w:rFonts w:cs="Arial"/>
                <w:szCs w:val="22"/>
                <w:highlight w:val="lightGray"/>
              </w:rPr>
              <w:t xml:space="preserve"> usual policy on remuneration unless justification is provided that the excess is indispensable for the achievement of the activity;</w:t>
            </w:r>
          </w:p>
          <w:p w14:paraId="09AEE9F6" w14:textId="77777777" w:rsidR="00D76E83" w:rsidRPr="001570EB" w:rsidRDefault="00D76E83" w:rsidP="00C82B82">
            <w:pPr>
              <w:numPr>
                <w:ilvl w:val="0"/>
                <w:numId w:val="37"/>
              </w:numPr>
              <w:autoSpaceDE w:val="0"/>
              <w:autoSpaceDN w:val="0"/>
              <w:adjustRightInd w:val="0"/>
              <w:ind w:left="284" w:hanging="284"/>
              <w:jc w:val="both"/>
              <w:rPr>
                <w:rFonts w:cs="Arial"/>
                <w:szCs w:val="22"/>
                <w:highlight w:val="lightGray"/>
              </w:rPr>
            </w:pPr>
            <w:r w:rsidRPr="001570EB">
              <w:rPr>
                <w:rFonts w:cs="Arial"/>
                <w:szCs w:val="22"/>
                <w:highlight w:val="lightGray"/>
              </w:rPr>
              <w:t>Travel and subsistence allowances, provided that they are in line with the contracting beneficiary</w:t>
            </w:r>
            <w:r w:rsidRPr="001570EB">
              <w:rPr>
                <w:rFonts w:cs="Arial"/>
                <w:szCs w:val="22"/>
                <w:highlight w:val="lightGray"/>
                <w:cs/>
              </w:rPr>
              <w:t>’</w:t>
            </w:r>
            <w:proofErr w:type="spellStart"/>
            <w:r w:rsidRPr="001570EB">
              <w:rPr>
                <w:rFonts w:cs="Arial"/>
                <w:szCs w:val="22"/>
                <w:highlight w:val="lightGray"/>
              </w:rPr>
              <w:t>s</w:t>
            </w:r>
            <w:proofErr w:type="spellEnd"/>
            <w:r w:rsidRPr="001570EB">
              <w:rPr>
                <w:rFonts w:cs="Arial"/>
                <w:szCs w:val="22"/>
                <w:highlight w:val="lightGray"/>
              </w:rPr>
              <w:t xml:space="preserve"> usual practices and do not exceed applicable scale at </w:t>
            </w:r>
            <w:proofErr w:type="spellStart"/>
            <w:r w:rsidRPr="001570EB">
              <w:rPr>
                <w:rFonts w:cs="Arial"/>
                <w:szCs w:val="22"/>
                <w:highlight w:val="lightGray"/>
              </w:rPr>
              <w:t>Enabel's</w:t>
            </w:r>
            <w:proofErr w:type="spellEnd"/>
            <w:r w:rsidRPr="001570EB">
              <w:rPr>
                <w:rFonts w:cs="Arial"/>
                <w:szCs w:val="22"/>
                <w:highlight w:val="lightGray"/>
              </w:rPr>
              <w:t>;</w:t>
            </w:r>
          </w:p>
          <w:p w14:paraId="7CBF6972" w14:textId="77777777" w:rsidR="00D76E83" w:rsidRPr="001570EB" w:rsidRDefault="00D76E83" w:rsidP="00C82B82">
            <w:pPr>
              <w:numPr>
                <w:ilvl w:val="0"/>
                <w:numId w:val="37"/>
              </w:numPr>
              <w:autoSpaceDE w:val="0"/>
              <w:autoSpaceDN w:val="0"/>
              <w:adjustRightInd w:val="0"/>
              <w:ind w:left="284" w:hanging="284"/>
              <w:jc w:val="both"/>
              <w:rPr>
                <w:rFonts w:cs="Arial"/>
                <w:szCs w:val="22"/>
                <w:highlight w:val="lightGray"/>
              </w:rPr>
            </w:pPr>
            <w:r w:rsidRPr="001570EB">
              <w:rPr>
                <w:rFonts w:cs="Arial"/>
                <w:szCs w:val="22"/>
                <w:highlight w:val="lightGray"/>
              </w:rPr>
              <w:t>The costs for services, works and purchase of equipment specifically destined for the needs of the action (public procurement within the meaning of Article 7.3.);</w:t>
            </w:r>
          </w:p>
          <w:p w14:paraId="1F2F43C8" w14:textId="77777777" w:rsidR="00D76E83" w:rsidRPr="001570EB" w:rsidRDefault="00D76E83" w:rsidP="00C82B82">
            <w:pPr>
              <w:numPr>
                <w:ilvl w:val="0"/>
                <w:numId w:val="37"/>
              </w:numPr>
              <w:autoSpaceDE w:val="0"/>
              <w:autoSpaceDN w:val="0"/>
              <w:adjustRightInd w:val="0"/>
              <w:ind w:left="284" w:hanging="284"/>
              <w:jc w:val="both"/>
              <w:rPr>
                <w:rFonts w:cs="Arial"/>
                <w:szCs w:val="22"/>
                <w:highlight w:val="lightGray"/>
              </w:rPr>
            </w:pPr>
            <w:r w:rsidRPr="001570EB">
              <w:rPr>
                <w:rFonts w:cs="Arial"/>
                <w:szCs w:val="22"/>
                <w:highlight w:val="lightGray"/>
              </w:rPr>
              <w:t>The costs arising from other contracts substantiated by supportive documents of the contracting beneficiary for the purposes of carrying out the activity; The costs arising directly from requirements imposed by the agreement (dissemination of information, specific evaluation of the activity, audits, translations, reproduction, insurance, etc.), including the costs of any financial services (especially the cost of transfers and financial guarantees where required under the agreement);</w:t>
            </w:r>
          </w:p>
          <w:p w14:paraId="275EC29C" w14:textId="77777777" w:rsidR="00D76E83" w:rsidRPr="001570EB" w:rsidRDefault="00D76E83" w:rsidP="00C82B82">
            <w:pPr>
              <w:numPr>
                <w:ilvl w:val="0"/>
                <w:numId w:val="37"/>
              </w:numPr>
              <w:autoSpaceDE w:val="0"/>
              <w:autoSpaceDN w:val="0"/>
              <w:adjustRightInd w:val="0"/>
              <w:ind w:left="284" w:hanging="284"/>
              <w:jc w:val="both"/>
              <w:rPr>
                <w:rFonts w:cs="Arial"/>
                <w:szCs w:val="22"/>
                <w:highlight w:val="lightGray"/>
              </w:rPr>
            </w:pPr>
            <w:r w:rsidRPr="001570EB">
              <w:rPr>
                <w:rFonts w:cs="Arial"/>
                <w:szCs w:val="22"/>
                <w:highlight w:val="lightGray"/>
              </w:rPr>
              <w:t>Duties, levies and any other charges, including the value-added taxes, which have been paid and cannot be recovered by the contracting beneficiary;</w:t>
            </w:r>
          </w:p>
          <w:p w14:paraId="71FA2408" w14:textId="77777777" w:rsidR="00D76E83" w:rsidRPr="001570EB" w:rsidRDefault="00D76E83" w:rsidP="00C82B82">
            <w:pPr>
              <w:numPr>
                <w:ilvl w:val="0"/>
                <w:numId w:val="37"/>
              </w:numPr>
              <w:autoSpaceDE w:val="0"/>
              <w:autoSpaceDN w:val="0"/>
              <w:adjustRightInd w:val="0"/>
              <w:ind w:left="284" w:hanging="284"/>
              <w:jc w:val="both"/>
              <w:rPr>
                <w:rFonts w:cs="Arial"/>
                <w:szCs w:val="22"/>
                <w:highlight w:val="lightGray"/>
              </w:rPr>
            </w:pPr>
            <w:r w:rsidRPr="001570EB">
              <w:rPr>
                <w:rFonts w:cs="Arial"/>
                <w:szCs w:val="22"/>
                <w:highlight w:val="lightGray"/>
              </w:rPr>
              <w:t>Meals, drinks and snacks are accepted for the activities in the partner country if they are part of and required for these activities, justified and of a reasonable amount.</w:t>
            </w:r>
          </w:p>
          <w:p w14:paraId="507AA8C4" w14:textId="24454204" w:rsidR="00D76E83" w:rsidRPr="001570EB" w:rsidRDefault="00D76E83" w:rsidP="00C82B82">
            <w:pPr>
              <w:numPr>
                <w:ilvl w:val="0"/>
                <w:numId w:val="37"/>
              </w:numPr>
              <w:autoSpaceDE w:val="0"/>
              <w:autoSpaceDN w:val="0"/>
              <w:adjustRightInd w:val="0"/>
              <w:ind w:left="284" w:hanging="284"/>
              <w:jc w:val="both"/>
              <w:rPr>
                <w:rFonts w:cs="Arial"/>
                <w:szCs w:val="22"/>
                <w:highlight w:val="lightGray"/>
              </w:rPr>
            </w:pPr>
            <w:r w:rsidRPr="001570EB">
              <w:rPr>
                <w:rFonts w:cs="Arial"/>
                <w:szCs w:val="22"/>
                <w:highlight w:val="lightGray"/>
              </w:rPr>
              <w:t xml:space="preserve">Sub-grants to sub beneficiaries </w:t>
            </w:r>
            <w:r w:rsidRPr="001570EB">
              <w:rPr>
                <w:rFonts w:cs="Arial"/>
                <w:i/>
                <w:szCs w:val="22"/>
                <w:highlight w:val="yellow"/>
              </w:rPr>
              <w:t xml:space="preserve">(in that case the following points must be described in </w:t>
            </w:r>
            <w:proofErr w:type="spellStart"/>
            <w:r w:rsidRPr="001570EB">
              <w:rPr>
                <w:rFonts w:cs="Arial"/>
                <w:i/>
                <w:szCs w:val="22"/>
                <w:highlight w:val="yellow"/>
              </w:rPr>
              <w:t>annexI</w:t>
            </w:r>
            <w:proofErr w:type="spellEnd"/>
            <w:r w:rsidRPr="001570EB">
              <w:rPr>
                <w:rFonts w:cs="Arial"/>
                <w:i/>
                <w:szCs w:val="22"/>
                <w:highlight w:val="yellow"/>
              </w:rPr>
              <w:t>)</w:t>
            </w:r>
          </w:p>
          <w:p w14:paraId="0CA93C2D" w14:textId="77777777" w:rsidR="00D76E83" w:rsidRPr="001570EB" w:rsidRDefault="00D76E83" w:rsidP="00C82B82">
            <w:pPr>
              <w:numPr>
                <w:ilvl w:val="0"/>
                <w:numId w:val="38"/>
              </w:numPr>
              <w:tabs>
                <w:tab w:val="left" w:pos="426"/>
              </w:tabs>
              <w:spacing w:line="276" w:lineRule="auto"/>
              <w:ind w:left="284" w:hanging="284"/>
              <w:jc w:val="both"/>
              <w:rPr>
                <w:rFonts w:cs="Arial"/>
                <w:i/>
                <w:szCs w:val="22"/>
                <w:highlight w:val="yellow"/>
              </w:rPr>
            </w:pPr>
            <w:r w:rsidRPr="001570EB">
              <w:rPr>
                <w:rFonts w:cs="Arial"/>
                <w:i/>
                <w:szCs w:val="22"/>
                <w:highlight w:val="yellow"/>
              </w:rPr>
              <w:t xml:space="preserve">The description of the objectives and results to be achieved with these sub- </w:t>
            </w:r>
            <w:r w:rsidRPr="001570EB">
              <w:rPr>
                <w:rFonts w:cs="Arial"/>
                <w:i/>
                <w:szCs w:val="22"/>
                <w:highlight w:val="yellow"/>
              </w:rPr>
              <w:lastRenderedPageBreak/>
              <w:t>grants, the fundamental principles, the key concepts, the mechanisms, the actors and their role in the management process;</w:t>
            </w:r>
          </w:p>
          <w:p w14:paraId="53763D13" w14:textId="77777777" w:rsidR="00D76E83" w:rsidRPr="001570EB" w:rsidRDefault="00D76E83" w:rsidP="00C82B82">
            <w:pPr>
              <w:numPr>
                <w:ilvl w:val="0"/>
                <w:numId w:val="38"/>
              </w:numPr>
              <w:tabs>
                <w:tab w:val="left" w:pos="426"/>
              </w:tabs>
              <w:spacing w:line="276" w:lineRule="auto"/>
              <w:ind w:left="284" w:hanging="284"/>
              <w:jc w:val="both"/>
              <w:rPr>
                <w:rFonts w:cs="Arial"/>
                <w:i/>
                <w:szCs w:val="22"/>
                <w:highlight w:val="yellow"/>
              </w:rPr>
            </w:pPr>
            <w:r w:rsidRPr="001570EB">
              <w:rPr>
                <w:rFonts w:cs="Arial"/>
                <w:i/>
                <w:szCs w:val="22"/>
                <w:highlight w:val="yellow"/>
              </w:rPr>
              <w:t>The criteria and modalities for the allocation of grants, accessibility conditions sub-beneficiaries, conditions for the admissibility of sub-projects, eligibility conditions for activities, costs and expenses;</w:t>
            </w:r>
          </w:p>
          <w:p w14:paraId="7A11DA9D" w14:textId="77777777" w:rsidR="00D76E83" w:rsidRPr="001570EB" w:rsidRDefault="00D76E83" w:rsidP="00C82B82">
            <w:pPr>
              <w:numPr>
                <w:ilvl w:val="0"/>
                <w:numId w:val="38"/>
              </w:numPr>
              <w:tabs>
                <w:tab w:val="left" w:pos="426"/>
              </w:tabs>
              <w:spacing w:line="276" w:lineRule="auto"/>
              <w:ind w:left="284" w:hanging="284"/>
              <w:jc w:val="both"/>
              <w:rPr>
                <w:rFonts w:cs="Arial"/>
                <w:i/>
                <w:szCs w:val="22"/>
                <w:highlight w:val="yellow"/>
              </w:rPr>
            </w:pPr>
            <w:r w:rsidRPr="001570EB">
              <w:rPr>
                <w:rFonts w:cs="Arial"/>
                <w:i/>
                <w:szCs w:val="22"/>
                <w:highlight w:val="yellow"/>
              </w:rPr>
              <w:t>The procedures and procedures for examining and awarding applications;</w:t>
            </w:r>
          </w:p>
          <w:p w14:paraId="19FCBBA3" w14:textId="77777777" w:rsidR="00D76E83" w:rsidRPr="001570EB" w:rsidRDefault="00D76E83" w:rsidP="00C82B82">
            <w:pPr>
              <w:numPr>
                <w:ilvl w:val="0"/>
                <w:numId w:val="38"/>
              </w:numPr>
              <w:tabs>
                <w:tab w:val="left" w:pos="426"/>
              </w:tabs>
              <w:spacing w:line="276" w:lineRule="auto"/>
              <w:ind w:left="284" w:hanging="284"/>
              <w:jc w:val="both"/>
              <w:rPr>
                <w:rFonts w:cs="Arial"/>
                <w:i/>
                <w:szCs w:val="22"/>
                <w:highlight w:val="yellow"/>
              </w:rPr>
            </w:pPr>
            <w:r w:rsidRPr="001570EB">
              <w:rPr>
                <w:rFonts w:cs="Arial"/>
                <w:i/>
                <w:szCs w:val="22"/>
                <w:highlight w:val="yellow"/>
              </w:rPr>
              <w:t>The maximum amount that can be allocated by sub-beneficiary;</w:t>
            </w:r>
          </w:p>
          <w:p w14:paraId="0FB726C6" w14:textId="77777777" w:rsidR="00D76E83" w:rsidRPr="001570EB" w:rsidRDefault="00D76E83" w:rsidP="00C82B82">
            <w:pPr>
              <w:numPr>
                <w:ilvl w:val="0"/>
                <w:numId w:val="38"/>
              </w:numPr>
              <w:tabs>
                <w:tab w:val="left" w:pos="426"/>
              </w:tabs>
              <w:spacing w:line="276" w:lineRule="auto"/>
              <w:ind w:left="284" w:hanging="284"/>
              <w:jc w:val="both"/>
              <w:rPr>
                <w:rFonts w:cs="Arial"/>
                <w:i/>
                <w:szCs w:val="22"/>
                <w:highlight w:val="yellow"/>
              </w:rPr>
            </w:pPr>
            <w:r w:rsidRPr="001570EB">
              <w:rPr>
                <w:rFonts w:cs="Arial"/>
                <w:i/>
                <w:szCs w:val="22"/>
                <w:highlight w:val="yellow"/>
              </w:rPr>
              <w:t xml:space="preserve">The terms of </w:t>
            </w:r>
            <w:proofErr w:type="spellStart"/>
            <w:r w:rsidRPr="001570EB">
              <w:rPr>
                <w:rFonts w:cs="Arial"/>
                <w:i/>
                <w:szCs w:val="22"/>
                <w:highlight w:val="yellow"/>
              </w:rPr>
              <w:t>contractualisation</w:t>
            </w:r>
            <w:proofErr w:type="spellEnd"/>
            <w:r w:rsidRPr="001570EB">
              <w:rPr>
                <w:rFonts w:cs="Arial"/>
                <w:i/>
                <w:szCs w:val="22"/>
                <w:highlight w:val="yellow"/>
              </w:rPr>
              <w:t xml:space="preserve"> with the sub-beneficiary;</w:t>
            </w:r>
          </w:p>
          <w:p w14:paraId="00572325" w14:textId="77777777" w:rsidR="00D76E83" w:rsidRPr="001570EB" w:rsidRDefault="00D76E83" w:rsidP="00C82B82">
            <w:pPr>
              <w:numPr>
                <w:ilvl w:val="0"/>
                <w:numId w:val="38"/>
              </w:numPr>
              <w:tabs>
                <w:tab w:val="left" w:pos="426"/>
              </w:tabs>
              <w:spacing w:line="276" w:lineRule="auto"/>
              <w:ind w:left="284" w:hanging="284"/>
              <w:jc w:val="both"/>
              <w:rPr>
                <w:rFonts w:cs="Arial"/>
                <w:i/>
                <w:szCs w:val="22"/>
                <w:highlight w:val="yellow"/>
              </w:rPr>
            </w:pPr>
            <w:r w:rsidRPr="001570EB">
              <w:rPr>
                <w:rFonts w:cs="Arial"/>
                <w:i/>
                <w:szCs w:val="22"/>
                <w:highlight w:val="yellow"/>
              </w:rPr>
              <w:t>The procedures and modalities for disbursing resources;</w:t>
            </w:r>
          </w:p>
          <w:p w14:paraId="29EBF22C" w14:textId="77777777" w:rsidR="00D76E83" w:rsidRPr="001570EB" w:rsidRDefault="00D76E83" w:rsidP="00C82B82">
            <w:pPr>
              <w:numPr>
                <w:ilvl w:val="0"/>
                <w:numId w:val="38"/>
              </w:numPr>
              <w:tabs>
                <w:tab w:val="left" w:pos="426"/>
              </w:tabs>
              <w:spacing w:line="276" w:lineRule="auto"/>
              <w:ind w:left="284" w:hanging="284"/>
              <w:jc w:val="both"/>
              <w:rPr>
                <w:rFonts w:cs="Arial"/>
                <w:i/>
                <w:szCs w:val="22"/>
                <w:highlight w:val="yellow"/>
              </w:rPr>
            </w:pPr>
            <w:r w:rsidRPr="001570EB">
              <w:rPr>
                <w:rFonts w:cs="Arial"/>
                <w:i/>
                <w:szCs w:val="22"/>
                <w:highlight w:val="yellow"/>
              </w:rPr>
              <w:t>The procedures and modalities for technical and financial monitoring;</w:t>
            </w:r>
          </w:p>
          <w:p w14:paraId="5BB65082" w14:textId="77777777" w:rsidR="00D76E83" w:rsidRPr="001570EB" w:rsidRDefault="00D76E83" w:rsidP="00C82B82">
            <w:pPr>
              <w:numPr>
                <w:ilvl w:val="0"/>
                <w:numId w:val="38"/>
              </w:numPr>
              <w:tabs>
                <w:tab w:val="left" w:pos="426"/>
              </w:tabs>
              <w:spacing w:line="276" w:lineRule="auto"/>
              <w:ind w:left="284" w:hanging="284"/>
              <w:jc w:val="both"/>
              <w:rPr>
                <w:rFonts w:cs="Arial"/>
                <w:i/>
                <w:szCs w:val="22"/>
                <w:highlight w:val="yellow"/>
              </w:rPr>
            </w:pPr>
            <w:r w:rsidRPr="001570EB">
              <w:rPr>
                <w:rFonts w:cs="Arial"/>
                <w:i/>
                <w:szCs w:val="22"/>
                <w:highlight w:val="yellow"/>
              </w:rPr>
              <w:t>The procedures and modalities of control.</w:t>
            </w:r>
          </w:p>
          <w:p w14:paraId="7C3B813C" w14:textId="77777777" w:rsidR="00D76E83" w:rsidRPr="001570EB" w:rsidRDefault="00D76E83" w:rsidP="00C82B82">
            <w:pPr>
              <w:tabs>
                <w:tab w:val="left" w:pos="426"/>
              </w:tabs>
              <w:spacing w:line="276" w:lineRule="auto"/>
              <w:ind w:left="284" w:hanging="284"/>
              <w:jc w:val="both"/>
              <w:rPr>
                <w:rFonts w:cs="Arial"/>
                <w:i/>
                <w:szCs w:val="22"/>
                <w:highlight w:val="yellow"/>
              </w:rPr>
            </w:pPr>
          </w:p>
          <w:p w14:paraId="11D9DE39" w14:textId="77777777" w:rsidR="00D76E83" w:rsidRPr="001570EB" w:rsidRDefault="00D76E83" w:rsidP="00C82B82">
            <w:pPr>
              <w:keepNext/>
              <w:tabs>
                <w:tab w:val="left" w:pos="426"/>
              </w:tabs>
              <w:spacing w:line="276" w:lineRule="auto"/>
              <w:ind w:left="284" w:hanging="284"/>
              <w:jc w:val="both"/>
              <w:rPr>
                <w:rFonts w:cs="Arial"/>
                <w:i/>
                <w:szCs w:val="22"/>
              </w:rPr>
            </w:pPr>
            <w:r w:rsidRPr="001570EB">
              <w:rPr>
                <w:rFonts w:cs="Arial"/>
                <w:i/>
                <w:szCs w:val="22"/>
                <w:highlight w:val="yellow"/>
              </w:rPr>
              <w:t>To be inserted if sub-grants to sub-beneficiaries are allowed:</w:t>
            </w:r>
          </w:p>
          <w:p w14:paraId="6E2EFB42" w14:textId="77777777" w:rsidR="00D76E83" w:rsidRPr="001570EB" w:rsidRDefault="00D76E83" w:rsidP="00C82B82">
            <w:pPr>
              <w:tabs>
                <w:tab w:val="left" w:pos="426"/>
              </w:tabs>
              <w:spacing w:line="276" w:lineRule="auto"/>
              <w:ind w:left="284" w:hanging="284"/>
              <w:jc w:val="both"/>
              <w:rPr>
                <w:rFonts w:cs="Arial"/>
                <w:szCs w:val="22"/>
              </w:rPr>
            </w:pPr>
            <w:r w:rsidRPr="001570EB">
              <w:rPr>
                <w:rFonts w:cs="Arial"/>
                <w:szCs w:val="22"/>
                <w:highlight w:val="lightGray"/>
              </w:rPr>
              <w:t>[In all cases, only one rank of sub-beneficiaries is allowed. Sub-beneficiaries can never use the grants received to award grants to a second rank of sub-beneficiaries. And the sub-beneficiaries must belong to the natural beneficiaries / partners of the contracting-beneficiary, consistent with its mandate and mission]</w:t>
            </w:r>
          </w:p>
          <w:p w14:paraId="1B6A08EB" w14:textId="77777777" w:rsidR="00D76E83" w:rsidRPr="001570EB" w:rsidRDefault="00D76E83" w:rsidP="00C82B82">
            <w:pPr>
              <w:autoSpaceDE w:val="0"/>
              <w:autoSpaceDN w:val="0"/>
              <w:adjustRightInd w:val="0"/>
              <w:ind w:left="720"/>
              <w:jc w:val="both"/>
              <w:rPr>
                <w:rFonts w:cs="Arial"/>
                <w:szCs w:val="22"/>
              </w:rPr>
            </w:pPr>
          </w:p>
          <w:p w14:paraId="4DE4CF40" w14:textId="77777777" w:rsidR="00D76E83" w:rsidRPr="001570EB" w:rsidRDefault="00D76E83" w:rsidP="00C82B82">
            <w:pPr>
              <w:autoSpaceDE w:val="0"/>
              <w:autoSpaceDN w:val="0"/>
              <w:adjustRightInd w:val="0"/>
              <w:jc w:val="both"/>
              <w:rPr>
                <w:rFonts w:cs="Arial"/>
                <w:i/>
                <w:szCs w:val="22"/>
              </w:rPr>
            </w:pPr>
            <w:r w:rsidRPr="001570EB">
              <w:rPr>
                <w:rFonts w:cs="Arial"/>
                <w:i/>
                <w:szCs w:val="22"/>
                <w:highlight w:val="yellow"/>
              </w:rPr>
              <w:t>Either</w:t>
            </w:r>
          </w:p>
          <w:p w14:paraId="5DEFA6B6" w14:textId="77777777" w:rsidR="00D76E83" w:rsidRPr="001570EB" w:rsidRDefault="00D76E83" w:rsidP="00C82B82">
            <w:pPr>
              <w:autoSpaceDE w:val="0"/>
              <w:autoSpaceDN w:val="0"/>
              <w:adjustRightInd w:val="0"/>
              <w:jc w:val="both"/>
              <w:rPr>
                <w:rFonts w:cs="Arial"/>
                <w:i/>
                <w:szCs w:val="22"/>
              </w:rPr>
            </w:pPr>
            <w:r w:rsidRPr="001570EB">
              <w:rPr>
                <w:rFonts w:cs="Arial"/>
                <w:szCs w:val="22"/>
              </w:rPr>
              <w:t xml:space="preserve">[The </w:t>
            </w:r>
            <w:r w:rsidRPr="001570EB">
              <w:rPr>
                <w:rFonts w:cs="Arial"/>
                <w:b/>
                <w:szCs w:val="22"/>
              </w:rPr>
              <w:t>structure costs</w:t>
            </w:r>
            <w:r w:rsidRPr="001570EB">
              <w:rPr>
                <w:rFonts w:cs="Arial"/>
                <w:szCs w:val="22"/>
              </w:rPr>
              <w:t xml:space="preserve"> are lump sum and represent maximum </w:t>
            </w:r>
            <w:r w:rsidRPr="001570EB">
              <w:rPr>
                <w:rFonts w:cs="Arial"/>
                <w:szCs w:val="22"/>
                <w:highlight w:val="yellow"/>
              </w:rPr>
              <w:t>&lt;x %&gt;</w:t>
            </w:r>
            <w:r w:rsidRPr="001570EB">
              <w:rPr>
                <w:rFonts w:cs="Arial"/>
                <w:szCs w:val="22"/>
              </w:rPr>
              <w:t xml:space="preserve"> (</w:t>
            </w:r>
            <w:r w:rsidRPr="001570EB">
              <w:rPr>
                <w:rFonts w:cs="Arial"/>
                <w:i/>
                <w:szCs w:val="22"/>
                <w:highlight w:val="yellow"/>
              </w:rPr>
              <w:t>never above 7 % of the operational costs),</w:t>
            </w:r>
            <w:r w:rsidRPr="001570EB">
              <w:rPr>
                <w:rFonts w:cs="Arial"/>
                <w:i/>
                <w:szCs w:val="22"/>
              </w:rPr>
              <w:t xml:space="preserve"> </w:t>
            </w:r>
            <w:r w:rsidRPr="001570EB">
              <w:rPr>
                <w:rFonts w:cs="Arial"/>
                <w:szCs w:val="22"/>
              </w:rPr>
              <w:t>as verified and agreed upon beforehand by &lt;</w:t>
            </w:r>
            <w:r w:rsidRPr="001570EB">
              <w:rPr>
                <w:rFonts w:cs="Arial"/>
                <w:i/>
                <w:szCs w:val="22"/>
                <w:highlight w:val="yellow"/>
              </w:rPr>
              <w:t xml:space="preserve">fill in independent entity (can be </w:t>
            </w:r>
            <w:proofErr w:type="spellStart"/>
            <w:r w:rsidRPr="001570EB">
              <w:rPr>
                <w:rFonts w:cs="Arial"/>
                <w:i/>
                <w:szCs w:val="22"/>
                <w:highlight w:val="yellow"/>
              </w:rPr>
              <w:t>Enabel</w:t>
            </w:r>
            <w:proofErr w:type="spellEnd"/>
            <w:r w:rsidRPr="001570EB">
              <w:rPr>
                <w:rFonts w:cs="Arial"/>
                <w:i/>
                <w:szCs w:val="22"/>
                <w:highlight w:val="yellow"/>
              </w:rPr>
              <w:t>)</w:t>
            </w:r>
            <w:proofErr w:type="gramStart"/>
            <w:r w:rsidRPr="001570EB">
              <w:rPr>
                <w:rFonts w:cs="Arial"/>
                <w:szCs w:val="22"/>
                <w:highlight w:val="yellow"/>
              </w:rPr>
              <w:t>&gt;</w:t>
            </w:r>
            <w:r w:rsidRPr="001570EB">
              <w:rPr>
                <w:rFonts w:cs="Arial"/>
                <w:szCs w:val="22"/>
              </w:rPr>
              <w:t xml:space="preserve"> ]</w:t>
            </w:r>
            <w:proofErr w:type="gramEnd"/>
            <w:r w:rsidRPr="001570EB">
              <w:rPr>
                <w:rFonts w:cs="Arial"/>
                <w:i/>
                <w:szCs w:val="22"/>
              </w:rPr>
              <w:t xml:space="preserve"> </w:t>
            </w:r>
          </w:p>
          <w:p w14:paraId="4DDB7380" w14:textId="77777777" w:rsidR="00D76E83" w:rsidRPr="001570EB" w:rsidRDefault="00D76E83" w:rsidP="00C82B82">
            <w:pPr>
              <w:autoSpaceDE w:val="0"/>
              <w:autoSpaceDN w:val="0"/>
              <w:adjustRightInd w:val="0"/>
              <w:jc w:val="both"/>
              <w:rPr>
                <w:rFonts w:cs="Arial"/>
                <w:i/>
                <w:szCs w:val="22"/>
              </w:rPr>
            </w:pPr>
          </w:p>
          <w:p w14:paraId="76EAD81A" w14:textId="77777777" w:rsidR="00D76E83" w:rsidRPr="001570EB" w:rsidRDefault="00D76E83" w:rsidP="00C82B82">
            <w:pPr>
              <w:autoSpaceDE w:val="0"/>
              <w:autoSpaceDN w:val="0"/>
              <w:adjustRightInd w:val="0"/>
              <w:jc w:val="both"/>
              <w:rPr>
                <w:rFonts w:cs="Arial"/>
                <w:szCs w:val="22"/>
              </w:rPr>
            </w:pPr>
          </w:p>
          <w:p w14:paraId="2A715F26" w14:textId="77777777" w:rsidR="00D76E83" w:rsidRPr="001570EB" w:rsidRDefault="00D76E83" w:rsidP="00C82B82">
            <w:pPr>
              <w:autoSpaceDE w:val="0"/>
              <w:autoSpaceDN w:val="0"/>
              <w:adjustRightInd w:val="0"/>
              <w:jc w:val="both"/>
              <w:rPr>
                <w:rFonts w:cs="Arial"/>
                <w:i/>
                <w:szCs w:val="22"/>
              </w:rPr>
            </w:pPr>
            <w:r w:rsidRPr="001570EB">
              <w:rPr>
                <w:rFonts w:cs="Arial"/>
                <w:i/>
                <w:szCs w:val="22"/>
                <w:highlight w:val="yellow"/>
              </w:rPr>
              <w:t>Or</w:t>
            </w:r>
          </w:p>
          <w:p w14:paraId="5A5BF877" w14:textId="77777777" w:rsidR="00D76E83" w:rsidRPr="001570EB" w:rsidRDefault="00D76E83" w:rsidP="00C82B82">
            <w:pPr>
              <w:autoSpaceDE w:val="0"/>
              <w:autoSpaceDN w:val="0"/>
              <w:adjustRightInd w:val="0"/>
              <w:jc w:val="both"/>
              <w:rPr>
                <w:rFonts w:cs="Arial"/>
                <w:szCs w:val="22"/>
              </w:rPr>
            </w:pPr>
            <w:r w:rsidRPr="001570EB">
              <w:rPr>
                <w:rFonts w:cs="Arial"/>
                <w:szCs w:val="22"/>
              </w:rPr>
              <w:t>[No structure costs are foreseen in this agreement]</w:t>
            </w:r>
          </w:p>
          <w:p w14:paraId="1557C7E6" w14:textId="77777777" w:rsidR="00D76E83" w:rsidRPr="001570EB" w:rsidRDefault="00D76E83" w:rsidP="00C82B82">
            <w:pPr>
              <w:autoSpaceDE w:val="0"/>
              <w:autoSpaceDN w:val="0"/>
              <w:adjustRightInd w:val="0"/>
              <w:jc w:val="both"/>
              <w:rPr>
                <w:rFonts w:cs="Arial"/>
                <w:szCs w:val="22"/>
              </w:rPr>
            </w:pPr>
          </w:p>
          <w:p w14:paraId="639C6DC9" w14:textId="77777777" w:rsidR="00D76E83" w:rsidRPr="001570EB" w:rsidRDefault="00D76E83" w:rsidP="00C82B82">
            <w:pPr>
              <w:autoSpaceDE w:val="0"/>
              <w:autoSpaceDN w:val="0"/>
              <w:adjustRightInd w:val="0"/>
              <w:jc w:val="both"/>
              <w:rPr>
                <w:rFonts w:cs="Arial"/>
                <w:szCs w:val="22"/>
              </w:rPr>
            </w:pPr>
          </w:p>
          <w:p w14:paraId="032CB0CF" w14:textId="77777777" w:rsidR="00D76E83" w:rsidRPr="001570EB" w:rsidRDefault="00D76E83" w:rsidP="00C82B82">
            <w:pPr>
              <w:keepNext/>
              <w:tabs>
                <w:tab w:val="left" w:pos="426"/>
              </w:tabs>
              <w:spacing w:line="276" w:lineRule="auto"/>
              <w:jc w:val="both"/>
              <w:rPr>
                <w:rFonts w:cs="Arial"/>
                <w:i/>
                <w:szCs w:val="22"/>
              </w:rPr>
            </w:pPr>
            <w:r w:rsidRPr="001570EB">
              <w:rPr>
                <w:rFonts w:cs="Arial"/>
                <w:i/>
                <w:szCs w:val="22"/>
                <w:highlight w:val="yellow"/>
              </w:rPr>
              <w:lastRenderedPageBreak/>
              <w:t>To be inserted if sub-grants to sub-beneficiaries are allowed:</w:t>
            </w:r>
          </w:p>
          <w:p w14:paraId="6487A12E" w14:textId="6397A4E8" w:rsidR="00D76E83" w:rsidRPr="001570EB" w:rsidRDefault="00D76E83" w:rsidP="00C82B82">
            <w:pPr>
              <w:autoSpaceDE w:val="0"/>
              <w:autoSpaceDN w:val="0"/>
              <w:adjustRightInd w:val="0"/>
              <w:jc w:val="both"/>
              <w:rPr>
                <w:rFonts w:cs="Arial"/>
                <w:szCs w:val="22"/>
              </w:rPr>
            </w:pPr>
            <w:r w:rsidRPr="001570EB">
              <w:rPr>
                <w:rFonts w:cs="Arial"/>
                <w:szCs w:val="22"/>
                <w:highlight w:val="lightGray"/>
              </w:rPr>
              <w:t xml:space="preserve">[the maximum amount of the structural costs (sum of the structural costs of the contracting beneficiary </w:t>
            </w:r>
            <w:r w:rsidR="00C82B82" w:rsidRPr="001570EB">
              <w:rPr>
                <w:rFonts w:cs="Arial"/>
                <w:szCs w:val="22"/>
                <w:highlight w:val="lightGray"/>
              </w:rPr>
              <w:t>and of</w:t>
            </w:r>
            <w:r w:rsidRPr="001570EB">
              <w:rPr>
                <w:rFonts w:cs="Arial"/>
                <w:szCs w:val="22"/>
                <w:highlight w:val="lightGray"/>
              </w:rPr>
              <w:t xml:space="preserve"> the sub-beneficiaries) will remain the same (maximum 7% of the operational costs of the initial grant), whether or not there are grants to sub-beneficiaries]</w:t>
            </w:r>
          </w:p>
          <w:p w14:paraId="423F5374" w14:textId="77777777" w:rsidR="00D76E83" w:rsidRPr="001570EB" w:rsidRDefault="00D76E83" w:rsidP="00C82B82">
            <w:pPr>
              <w:autoSpaceDE w:val="0"/>
              <w:autoSpaceDN w:val="0"/>
              <w:adjustRightInd w:val="0"/>
              <w:ind w:left="720"/>
              <w:jc w:val="both"/>
              <w:rPr>
                <w:rFonts w:cs="Arial"/>
                <w:szCs w:val="22"/>
              </w:rPr>
            </w:pPr>
          </w:p>
          <w:p w14:paraId="12716FA5" w14:textId="77777777" w:rsidR="00D76E83" w:rsidRPr="001570EB" w:rsidRDefault="00D76E83" w:rsidP="00C82B82">
            <w:pPr>
              <w:autoSpaceDE w:val="0"/>
              <w:autoSpaceDN w:val="0"/>
              <w:adjustRightInd w:val="0"/>
              <w:jc w:val="both"/>
              <w:rPr>
                <w:rFonts w:cs="Arial"/>
                <w:szCs w:val="22"/>
              </w:rPr>
            </w:pPr>
            <w:r w:rsidRPr="001570EB">
              <w:rPr>
                <w:rFonts w:cs="Arial"/>
                <w:szCs w:val="22"/>
              </w:rPr>
              <w:t>The following costs shall always be considered ineligible:</w:t>
            </w:r>
          </w:p>
          <w:p w14:paraId="24D4D300" w14:textId="77777777" w:rsidR="00D76E83" w:rsidRPr="001570EB" w:rsidRDefault="00D76E83" w:rsidP="00C82B82">
            <w:pPr>
              <w:autoSpaceDE w:val="0"/>
              <w:autoSpaceDN w:val="0"/>
              <w:adjustRightInd w:val="0"/>
              <w:jc w:val="both"/>
              <w:rPr>
                <w:rFonts w:cs="Arial"/>
                <w:szCs w:val="22"/>
              </w:rPr>
            </w:pPr>
          </w:p>
          <w:p w14:paraId="13AF7A79"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Accounting entries not leading to payments;</w:t>
            </w:r>
          </w:p>
          <w:p w14:paraId="4DFA34C5"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Provisions for liabilities and charges, losses, debts or possible future debts;</w:t>
            </w:r>
          </w:p>
          <w:p w14:paraId="12C747FB"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Debts and debit interests;</w:t>
            </w:r>
          </w:p>
          <w:p w14:paraId="02211691"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Doubtful debts;</w:t>
            </w:r>
          </w:p>
          <w:p w14:paraId="4A6B7CDC"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Currency exchange losses;</w:t>
            </w:r>
          </w:p>
          <w:p w14:paraId="18A1E901"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Loans to third parties</w:t>
            </w:r>
            <w:r w:rsidRPr="001570EB">
              <w:rPr>
                <w:rFonts w:cs="Arial"/>
                <w:i/>
                <w:szCs w:val="22"/>
              </w:rPr>
              <w:t>;</w:t>
            </w:r>
          </w:p>
          <w:p w14:paraId="1674971E" w14:textId="77777777" w:rsidR="00D76E83" w:rsidRPr="001570EB" w:rsidRDefault="00D76E83" w:rsidP="00C82B82">
            <w:pPr>
              <w:numPr>
                <w:ilvl w:val="0"/>
                <w:numId w:val="39"/>
              </w:numPr>
              <w:autoSpaceDE w:val="0"/>
              <w:autoSpaceDN w:val="0"/>
              <w:adjustRightInd w:val="0"/>
              <w:ind w:left="284" w:hanging="284"/>
              <w:jc w:val="both"/>
              <w:rPr>
                <w:rFonts w:cs="Arial"/>
                <w:szCs w:val="22"/>
                <w:highlight w:val="yellow"/>
              </w:rPr>
            </w:pPr>
            <w:r w:rsidRPr="001570EB">
              <w:rPr>
                <w:rFonts w:cs="Arial"/>
                <w:szCs w:val="22"/>
                <w:highlight w:val="lightGray"/>
              </w:rPr>
              <w:t>[Guarantees and securities</w:t>
            </w:r>
            <w:r w:rsidRPr="001570EB">
              <w:rPr>
                <w:rFonts w:cs="Arial"/>
                <w:szCs w:val="22"/>
              </w:rPr>
              <w:t xml:space="preserve">], </w:t>
            </w:r>
            <w:r w:rsidRPr="001570EB">
              <w:rPr>
                <w:rFonts w:cs="Arial"/>
                <w:i/>
                <w:szCs w:val="22"/>
                <w:highlight w:val="yellow"/>
              </w:rPr>
              <w:t xml:space="preserve">(except where the objective of the action is the award </w:t>
            </w:r>
            <w:proofErr w:type="gramStart"/>
            <w:r w:rsidRPr="001570EB">
              <w:rPr>
                <w:rFonts w:cs="Arial"/>
                <w:i/>
                <w:szCs w:val="22"/>
                <w:highlight w:val="yellow"/>
              </w:rPr>
              <w:t>of  guarantee</w:t>
            </w:r>
            <w:proofErr w:type="gramEnd"/>
            <w:r w:rsidRPr="001570EB">
              <w:rPr>
                <w:rFonts w:cs="Arial"/>
                <w:i/>
                <w:szCs w:val="22"/>
                <w:highlight w:val="yellow"/>
              </w:rPr>
              <w:t>)</w:t>
            </w:r>
            <w:r w:rsidRPr="001570EB">
              <w:rPr>
                <w:rFonts w:cs="Arial"/>
                <w:i/>
                <w:szCs w:val="22"/>
                <w:highlight w:val="yellow"/>
                <w:vertAlign w:val="superscript"/>
              </w:rPr>
              <w:fldChar w:fldCharType="begin"/>
            </w:r>
            <w:r w:rsidRPr="001570EB">
              <w:rPr>
                <w:rFonts w:cs="Arial"/>
                <w:i/>
                <w:szCs w:val="22"/>
                <w:highlight w:val="yellow"/>
                <w:vertAlign w:val="superscript"/>
              </w:rPr>
              <w:instrText xml:space="preserve"> NOTEREF _Ref525830470 \h  \* MERGEFORMAT </w:instrText>
            </w:r>
            <w:r w:rsidRPr="001570EB">
              <w:rPr>
                <w:rFonts w:cs="Arial"/>
                <w:i/>
                <w:szCs w:val="22"/>
                <w:highlight w:val="yellow"/>
                <w:vertAlign w:val="superscript"/>
              </w:rPr>
            </w:r>
            <w:r w:rsidRPr="001570EB">
              <w:rPr>
                <w:rFonts w:cs="Arial"/>
                <w:i/>
                <w:szCs w:val="22"/>
                <w:highlight w:val="yellow"/>
                <w:vertAlign w:val="superscript"/>
              </w:rPr>
              <w:fldChar w:fldCharType="separate"/>
            </w:r>
            <w:r w:rsidRPr="001570EB">
              <w:rPr>
                <w:rFonts w:cs="Arial"/>
                <w:i/>
                <w:szCs w:val="22"/>
                <w:highlight w:val="yellow"/>
                <w:vertAlign w:val="superscript"/>
              </w:rPr>
              <w:t>1</w:t>
            </w:r>
            <w:r w:rsidRPr="001570EB">
              <w:rPr>
                <w:rFonts w:cs="Arial"/>
                <w:i/>
                <w:szCs w:val="22"/>
                <w:highlight w:val="yellow"/>
                <w:vertAlign w:val="superscript"/>
              </w:rPr>
              <w:fldChar w:fldCharType="end"/>
            </w:r>
            <w:r w:rsidRPr="001570EB">
              <w:rPr>
                <w:rFonts w:cs="Arial"/>
                <w:szCs w:val="22"/>
                <w:highlight w:val="yellow"/>
              </w:rPr>
              <w:t>;</w:t>
            </w:r>
          </w:p>
          <w:p w14:paraId="11D625E1"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Costs already financed by another grant;</w:t>
            </w:r>
          </w:p>
          <w:p w14:paraId="5F77E341"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Invoices made out by other organisations for goods and services already subsidised;</w:t>
            </w:r>
          </w:p>
          <w:p w14:paraId="15562F80"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Subcontracting by means of service or consultancy contracts to personnel members, Board members or General Assembly members of the organisation subsidised;</w:t>
            </w:r>
          </w:p>
          <w:p w14:paraId="2668F0C8"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 xml:space="preserve"> Any sub-letting to oneself;</w:t>
            </w:r>
          </w:p>
          <w:p w14:paraId="22E9F3BD"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highlight w:val="lightGray"/>
              </w:rPr>
              <w:t>[Purchases of land or buildings</w:t>
            </w:r>
            <w:r w:rsidRPr="001570EB">
              <w:rPr>
                <w:rFonts w:cs="Arial"/>
                <w:szCs w:val="22"/>
              </w:rPr>
              <w:t xml:space="preserve">], </w:t>
            </w:r>
            <w:r w:rsidRPr="001570EB">
              <w:rPr>
                <w:rFonts w:cs="Arial"/>
                <w:szCs w:val="22"/>
                <w:highlight w:val="yellow"/>
              </w:rPr>
              <w:t>(</w:t>
            </w:r>
            <w:r w:rsidRPr="001570EB">
              <w:rPr>
                <w:rFonts w:cs="Arial"/>
                <w:i/>
                <w:szCs w:val="22"/>
                <w:highlight w:val="yellow"/>
              </w:rPr>
              <w:t>except where absolutely necessary for direct implementation of the action</w:t>
            </w:r>
            <w:r w:rsidRPr="001570EB">
              <w:rPr>
                <w:rFonts w:cs="Arial"/>
                <w:szCs w:val="22"/>
                <w:highlight w:val="yellow"/>
              </w:rPr>
              <w:t>)</w:t>
            </w:r>
            <w:r w:rsidRPr="001570EB">
              <w:rPr>
                <w:rFonts w:cs="Arial"/>
                <w:szCs w:val="22"/>
                <w:highlight w:val="yellow"/>
                <w:vertAlign w:val="superscript"/>
              </w:rPr>
              <w:fldChar w:fldCharType="begin"/>
            </w:r>
            <w:r w:rsidRPr="001570EB">
              <w:rPr>
                <w:rFonts w:cs="Arial"/>
                <w:szCs w:val="22"/>
                <w:highlight w:val="yellow"/>
                <w:vertAlign w:val="superscript"/>
              </w:rPr>
              <w:instrText xml:space="preserve"> NOTEREF _Ref525830470 \h  \* MERGEFORMAT </w:instrText>
            </w:r>
            <w:r w:rsidRPr="001570EB">
              <w:rPr>
                <w:rFonts w:cs="Arial"/>
                <w:szCs w:val="22"/>
                <w:highlight w:val="yellow"/>
                <w:vertAlign w:val="superscript"/>
              </w:rPr>
            </w:r>
            <w:r w:rsidRPr="001570EB">
              <w:rPr>
                <w:rFonts w:cs="Arial"/>
                <w:szCs w:val="22"/>
                <w:highlight w:val="yellow"/>
                <w:vertAlign w:val="superscript"/>
              </w:rPr>
              <w:fldChar w:fldCharType="separate"/>
            </w:r>
            <w:r w:rsidRPr="001570EB">
              <w:rPr>
                <w:rFonts w:cs="Arial"/>
                <w:szCs w:val="22"/>
                <w:highlight w:val="yellow"/>
                <w:vertAlign w:val="superscript"/>
              </w:rPr>
              <w:t>1</w:t>
            </w:r>
            <w:r w:rsidRPr="001570EB">
              <w:rPr>
                <w:rFonts w:cs="Arial"/>
                <w:szCs w:val="22"/>
                <w:highlight w:val="yellow"/>
                <w:vertAlign w:val="superscript"/>
              </w:rPr>
              <w:fldChar w:fldCharType="end"/>
            </w:r>
            <w:r w:rsidRPr="001570EB">
              <w:rPr>
                <w:rFonts w:cs="Arial"/>
                <w:szCs w:val="22"/>
              </w:rPr>
              <w:t>;</w:t>
            </w:r>
          </w:p>
          <w:p w14:paraId="04384D4A"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Compensation for damage falling under the civil liability of the organisation;</w:t>
            </w:r>
          </w:p>
          <w:p w14:paraId="7EF9C920"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Employment termination compensation for the term of notice not performed;</w:t>
            </w:r>
          </w:p>
          <w:p w14:paraId="4FA5C823"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rPr>
              <w:t xml:space="preserve">Purchase of alcoholic beverages, tobacco and derived products thereof. </w:t>
            </w:r>
          </w:p>
          <w:p w14:paraId="25FBB5C4" w14:textId="77777777" w:rsidR="00D76E83" w:rsidRPr="001570EB" w:rsidRDefault="00D76E83" w:rsidP="00C82B82">
            <w:pPr>
              <w:numPr>
                <w:ilvl w:val="0"/>
                <w:numId w:val="39"/>
              </w:numPr>
              <w:autoSpaceDE w:val="0"/>
              <w:autoSpaceDN w:val="0"/>
              <w:adjustRightInd w:val="0"/>
              <w:ind w:left="284" w:hanging="284"/>
              <w:jc w:val="both"/>
              <w:rPr>
                <w:rFonts w:cs="Arial"/>
                <w:szCs w:val="22"/>
              </w:rPr>
            </w:pPr>
            <w:r w:rsidRPr="001570EB">
              <w:rPr>
                <w:rFonts w:cs="Arial"/>
                <w:szCs w:val="22"/>
                <w:highlight w:val="lightGray"/>
              </w:rPr>
              <w:t>[Grants to sub-beneficiaries</w:t>
            </w:r>
            <w:r w:rsidRPr="001570EB">
              <w:rPr>
                <w:rFonts w:cs="Arial"/>
                <w:szCs w:val="22"/>
              </w:rPr>
              <w:t xml:space="preserve">]. </w:t>
            </w:r>
            <w:r w:rsidRPr="001570EB">
              <w:rPr>
                <w:rFonts w:cs="Arial"/>
                <w:i/>
                <w:szCs w:val="22"/>
                <w:highlight w:val="yellow"/>
              </w:rPr>
              <w:t>(</w:t>
            </w:r>
            <w:proofErr w:type="gramStart"/>
            <w:r w:rsidRPr="001570EB">
              <w:rPr>
                <w:rFonts w:cs="Arial"/>
                <w:i/>
                <w:szCs w:val="22"/>
                <w:highlight w:val="yellow"/>
              </w:rPr>
              <w:t>except</w:t>
            </w:r>
            <w:proofErr w:type="gramEnd"/>
            <w:r w:rsidRPr="001570EB">
              <w:rPr>
                <w:rFonts w:cs="Arial"/>
                <w:i/>
                <w:szCs w:val="22"/>
                <w:highlight w:val="yellow"/>
              </w:rPr>
              <w:t xml:space="preserve"> if explicitly allowed in bullet g) above and described in annex 1)</w:t>
            </w:r>
            <w:r w:rsidRPr="001570EB">
              <w:rPr>
                <w:rFonts w:cs="Arial"/>
                <w:i/>
                <w:szCs w:val="22"/>
                <w:highlight w:val="yellow"/>
                <w:vertAlign w:val="superscript"/>
              </w:rPr>
              <w:fldChar w:fldCharType="begin"/>
            </w:r>
            <w:r w:rsidRPr="001570EB">
              <w:rPr>
                <w:rFonts w:cs="Arial"/>
                <w:i/>
                <w:szCs w:val="22"/>
                <w:highlight w:val="yellow"/>
                <w:vertAlign w:val="superscript"/>
              </w:rPr>
              <w:instrText xml:space="preserve"> NOTEREF _Ref525830470 \h  \* MERGEFORMAT </w:instrText>
            </w:r>
            <w:r w:rsidRPr="001570EB">
              <w:rPr>
                <w:rFonts w:cs="Arial"/>
                <w:i/>
                <w:szCs w:val="22"/>
                <w:highlight w:val="yellow"/>
                <w:vertAlign w:val="superscript"/>
              </w:rPr>
            </w:r>
            <w:r w:rsidRPr="001570EB">
              <w:rPr>
                <w:rFonts w:cs="Arial"/>
                <w:i/>
                <w:szCs w:val="22"/>
                <w:highlight w:val="yellow"/>
                <w:vertAlign w:val="superscript"/>
              </w:rPr>
              <w:fldChar w:fldCharType="separate"/>
            </w:r>
            <w:r w:rsidRPr="001570EB">
              <w:rPr>
                <w:rFonts w:cs="Arial"/>
                <w:i/>
                <w:szCs w:val="22"/>
                <w:highlight w:val="yellow"/>
                <w:vertAlign w:val="superscript"/>
              </w:rPr>
              <w:t>1</w:t>
            </w:r>
            <w:r w:rsidRPr="001570EB">
              <w:rPr>
                <w:rFonts w:cs="Arial"/>
                <w:i/>
                <w:szCs w:val="22"/>
                <w:highlight w:val="yellow"/>
                <w:vertAlign w:val="superscript"/>
              </w:rPr>
              <w:fldChar w:fldCharType="end"/>
            </w:r>
          </w:p>
          <w:p w14:paraId="6DFE021C" w14:textId="77777777" w:rsidR="00D76E83" w:rsidRPr="001570EB" w:rsidRDefault="00D76E83" w:rsidP="00C82B82">
            <w:pPr>
              <w:autoSpaceDE w:val="0"/>
              <w:autoSpaceDN w:val="0"/>
              <w:adjustRightInd w:val="0"/>
              <w:ind w:left="720"/>
              <w:jc w:val="both"/>
              <w:rPr>
                <w:rFonts w:cs="Arial"/>
                <w:szCs w:val="22"/>
              </w:rPr>
            </w:pPr>
          </w:p>
          <w:p w14:paraId="44A3D12D" w14:textId="77777777" w:rsidR="00D76E83" w:rsidRPr="001570EB" w:rsidRDefault="00D76E83" w:rsidP="00C82B82">
            <w:pPr>
              <w:autoSpaceDE w:val="0"/>
              <w:autoSpaceDN w:val="0"/>
              <w:adjustRightInd w:val="0"/>
              <w:jc w:val="both"/>
              <w:rPr>
                <w:rFonts w:cs="Arial"/>
                <w:i/>
                <w:szCs w:val="22"/>
              </w:rPr>
            </w:pPr>
            <w:r w:rsidRPr="001570EB">
              <w:rPr>
                <w:rFonts w:cs="Arial"/>
                <w:i/>
                <w:szCs w:val="22"/>
                <w:highlight w:val="yellow"/>
              </w:rPr>
              <w:t>Other ineligible costs may be added to this list according to the specific context of each action.</w:t>
            </w:r>
          </w:p>
          <w:p w14:paraId="1DD3DDF1" w14:textId="77777777" w:rsidR="00D76E83" w:rsidRPr="001570EB" w:rsidRDefault="00D76E83" w:rsidP="00C82B82">
            <w:pPr>
              <w:autoSpaceDE w:val="0"/>
              <w:autoSpaceDN w:val="0"/>
              <w:adjustRightInd w:val="0"/>
              <w:jc w:val="both"/>
              <w:rPr>
                <w:rFonts w:cs="Arial"/>
                <w:b/>
                <w:bCs/>
                <w:szCs w:val="22"/>
                <w:u w:val="single"/>
              </w:rPr>
            </w:pPr>
            <w:r w:rsidRPr="001570EB">
              <w:rPr>
                <w:rFonts w:cs="Arial"/>
                <w:b/>
                <w:szCs w:val="22"/>
                <w:u w:val="single"/>
              </w:rPr>
              <w:lastRenderedPageBreak/>
              <w:t>4.2 Eligibility criteria of expenses:</w:t>
            </w:r>
          </w:p>
          <w:p w14:paraId="63F61FDE" w14:textId="77777777" w:rsidR="00D76E83" w:rsidRPr="001570EB" w:rsidRDefault="00D76E83" w:rsidP="00C82B82">
            <w:pPr>
              <w:autoSpaceDE w:val="0"/>
              <w:autoSpaceDN w:val="0"/>
              <w:adjustRightInd w:val="0"/>
              <w:jc w:val="both"/>
              <w:rPr>
                <w:rFonts w:cs="Arial"/>
                <w:b/>
                <w:bCs/>
                <w:szCs w:val="22"/>
                <w:u w:val="single"/>
              </w:rPr>
            </w:pPr>
          </w:p>
          <w:p w14:paraId="74318620" w14:textId="77777777" w:rsidR="00D76E83" w:rsidRPr="001570EB" w:rsidRDefault="00D76E83" w:rsidP="00C82B82">
            <w:pPr>
              <w:spacing w:after="240"/>
              <w:jc w:val="both"/>
              <w:rPr>
                <w:rFonts w:cs="Arial"/>
                <w:szCs w:val="22"/>
              </w:rPr>
            </w:pPr>
            <w:r w:rsidRPr="001570EB">
              <w:rPr>
                <w:rFonts w:cs="Arial"/>
                <w:szCs w:val="22"/>
              </w:rPr>
              <w:t xml:space="preserve">An expense may be charged to the grant as operational cost or management cost if it fulfils the following cumulative conditions: </w:t>
            </w:r>
          </w:p>
          <w:p w14:paraId="2AF36AD8" w14:textId="1CE5E0D2" w:rsidR="00D76E83" w:rsidRPr="00F34501" w:rsidRDefault="00D76E83" w:rsidP="00C82B82">
            <w:pPr>
              <w:pStyle w:val="afa"/>
              <w:numPr>
                <w:ilvl w:val="0"/>
                <w:numId w:val="40"/>
              </w:numPr>
              <w:spacing w:after="240"/>
              <w:ind w:left="284" w:hanging="284"/>
              <w:jc w:val="both"/>
              <w:rPr>
                <w:rFonts w:ascii="Arial" w:hAnsi="Arial" w:cs="Arial"/>
                <w:color w:val="000000" w:themeColor="text1"/>
                <w:sz w:val="22"/>
                <w:highlight w:val="yellow"/>
              </w:rPr>
            </w:pPr>
            <w:r w:rsidRPr="00F34501">
              <w:rPr>
                <w:rFonts w:ascii="Arial" w:hAnsi="Arial" w:cs="Arial"/>
                <w:color w:val="000000" w:themeColor="text1"/>
                <w:sz w:val="22"/>
              </w:rPr>
              <w:t>It is documented by a supporting document and it is identifiable and controllable [</w:t>
            </w:r>
            <w:r w:rsidRPr="00F34501">
              <w:rPr>
                <w:rFonts w:ascii="Arial" w:hAnsi="Arial" w:cs="Arial"/>
                <w:color w:val="000000" w:themeColor="text1"/>
                <w:sz w:val="22"/>
                <w:highlight w:val="lightGray"/>
              </w:rPr>
              <w:t>and it is related to an identifiable and verifiable deliverable]</w:t>
            </w:r>
            <w:r w:rsidRPr="00F34501">
              <w:rPr>
                <w:rFonts w:ascii="Arial" w:hAnsi="Arial" w:cs="Arial"/>
                <w:color w:val="000000" w:themeColor="text1"/>
                <w:sz w:val="22"/>
              </w:rPr>
              <w:t>:</w:t>
            </w:r>
            <w:r w:rsidRPr="00F34501">
              <w:rPr>
                <w:rFonts w:ascii="Arial" w:hAnsi="Arial" w:cs="Arial"/>
                <w:color w:val="000000" w:themeColor="text1"/>
                <w:sz w:val="22"/>
                <w:highlight w:val="yellow"/>
              </w:rPr>
              <w:t xml:space="preserve"> </w:t>
            </w:r>
          </w:p>
          <w:p w14:paraId="5756A5A0" w14:textId="39EEAADC" w:rsidR="00D76E83" w:rsidRPr="00F34501" w:rsidRDefault="00D76E83" w:rsidP="00C82B82">
            <w:pPr>
              <w:pStyle w:val="afa"/>
              <w:numPr>
                <w:ilvl w:val="0"/>
                <w:numId w:val="40"/>
              </w:numPr>
              <w:spacing w:after="240"/>
              <w:ind w:left="284" w:hanging="284"/>
              <w:jc w:val="both"/>
              <w:rPr>
                <w:rFonts w:ascii="Arial" w:hAnsi="Arial" w:cs="Arial"/>
                <w:color w:val="000000" w:themeColor="text1"/>
                <w:sz w:val="22"/>
              </w:rPr>
            </w:pPr>
            <w:r w:rsidRPr="00F34501">
              <w:rPr>
                <w:rFonts w:ascii="Arial" w:hAnsi="Arial" w:cs="Arial"/>
                <w:color w:val="000000" w:themeColor="text1"/>
                <w:sz w:val="22"/>
              </w:rPr>
              <w:t xml:space="preserve">It is necessary for achieving the results of the action, </w:t>
            </w:r>
          </w:p>
          <w:p w14:paraId="321CDE11" w14:textId="141D9A35" w:rsidR="00D76E83" w:rsidRPr="00F34501" w:rsidRDefault="00D76E83" w:rsidP="00C82B82">
            <w:pPr>
              <w:pStyle w:val="afa"/>
              <w:numPr>
                <w:ilvl w:val="0"/>
                <w:numId w:val="40"/>
              </w:numPr>
              <w:spacing w:after="240"/>
              <w:ind w:left="284" w:hanging="284"/>
              <w:jc w:val="both"/>
              <w:rPr>
                <w:rFonts w:ascii="Arial" w:hAnsi="Arial" w:cs="Arial"/>
                <w:color w:val="000000" w:themeColor="text1"/>
                <w:sz w:val="22"/>
              </w:rPr>
            </w:pPr>
            <w:r w:rsidRPr="00F34501">
              <w:rPr>
                <w:rFonts w:ascii="Arial" w:hAnsi="Arial" w:cs="Arial"/>
                <w:color w:val="000000" w:themeColor="text1"/>
                <w:sz w:val="22"/>
              </w:rPr>
              <w:t>It is committed in accordance with the approved budget of the action;</w:t>
            </w:r>
          </w:p>
          <w:p w14:paraId="187FFE15" w14:textId="4EB1A664" w:rsidR="00D76E83" w:rsidRPr="00F34501" w:rsidRDefault="00D76E83" w:rsidP="00C82B82">
            <w:pPr>
              <w:pStyle w:val="afa"/>
              <w:numPr>
                <w:ilvl w:val="0"/>
                <w:numId w:val="40"/>
              </w:numPr>
              <w:spacing w:after="240"/>
              <w:ind w:left="284" w:hanging="284"/>
              <w:jc w:val="both"/>
              <w:rPr>
                <w:rFonts w:ascii="Arial" w:hAnsi="Arial" w:cs="Arial"/>
                <w:color w:val="000000" w:themeColor="text1"/>
                <w:sz w:val="22"/>
              </w:rPr>
            </w:pPr>
            <w:r w:rsidRPr="00F34501">
              <w:rPr>
                <w:rFonts w:ascii="Arial" w:hAnsi="Arial" w:cs="Arial"/>
                <w:color w:val="000000" w:themeColor="text1"/>
                <w:sz w:val="22"/>
              </w:rPr>
              <w:t xml:space="preserve">It is actually incurred during the duration of the action; </w:t>
            </w:r>
          </w:p>
          <w:p w14:paraId="01431F2F" w14:textId="10491A94" w:rsidR="00D76E83" w:rsidRPr="00F34501" w:rsidRDefault="00D76E83" w:rsidP="00C82B82">
            <w:pPr>
              <w:pStyle w:val="afa"/>
              <w:numPr>
                <w:ilvl w:val="0"/>
                <w:numId w:val="40"/>
              </w:numPr>
              <w:spacing w:after="240"/>
              <w:ind w:left="284" w:hanging="284"/>
              <w:jc w:val="both"/>
              <w:rPr>
                <w:rFonts w:ascii="Arial" w:hAnsi="Arial" w:cs="Arial"/>
                <w:color w:val="000000" w:themeColor="text1"/>
                <w:sz w:val="22"/>
              </w:rPr>
            </w:pPr>
            <w:r w:rsidRPr="00F34501">
              <w:rPr>
                <w:rFonts w:ascii="Arial" w:hAnsi="Arial" w:cs="Arial"/>
                <w:color w:val="000000" w:themeColor="text1"/>
                <w:sz w:val="22"/>
              </w:rPr>
              <w:t>It complies with the provisions of the tax and social regulations and the applicable procurement regulations.</w:t>
            </w:r>
          </w:p>
          <w:p w14:paraId="07C26B25" w14:textId="5F8D67D8" w:rsidR="00EE12A9" w:rsidRPr="001570EB" w:rsidRDefault="00D76E83" w:rsidP="00C82B82">
            <w:pPr>
              <w:pStyle w:val="afa"/>
              <w:numPr>
                <w:ilvl w:val="0"/>
                <w:numId w:val="40"/>
              </w:numPr>
              <w:ind w:left="284" w:hanging="284"/>
              <w:jc w:val="both"/>
              <w:rPr>
                <w:rFonts w:ascii="Arial" w:hAnsi="Arial" w:cs="Arial"/>
                <w:b/>
                <w:sz w:val="22"/>
                <w:lang w:val="en-US"/>
              </w:rPr>
            </w:pPr>
            <w:r w:rsidRPr="00F34501">
              <w:rPr>
                <w:rFonts w:ascii="Arial" w:hAnsi="Arial" w:cs="Arial"/>
                <w:color w:val="000000" w:themeColor="text1"/>
                <w:sz w:val="22"/>
              </w:rPr>
              <w:t>it does not relate to an ineligible cost</w:t>
            </w:r>
          </w:p>
        </w:tc>
      </w:tr>
      <w:tr w:rsidR="00E1620B" w:rsidRPr="001570EB" w14:paraId="18CF1D6B" w14:textId="77777777" w:rsidTr="00E938A6">
        <w:tblPrEx>
          <w:tblCellMar>
            <w:left w:w="108" w:type="dxa"/>
            <w:right w:w="108" w:type="dxa"/>
          </w:tblCellMar>
        </w:tblPrEx>
        <w:trPr>
          <w:trHeight w:val="231"/>
        </w:trPr>
        <w:tc>
          <w:tcPr>
            <w:tcW w:w="4820" w:type="dxa"/>
            <w:tcBorders>
              <w:bottom w:val="single" w:sz="4" w:space="0" w:color="auto"/>
            </w:tcBorders>
            <w:vAlign w:val="center"/>
          </w:tcPr>
          <w:p w14:paraId="38613B04" w14:textId="77777777" w:rsidR="00E1620B" w:rsidRPr="001570EB" w:rsidRDefault="00E1620B" w:rsidP="00EE12A9">
            <w:pPr>
              <w:autoSpaceDE w:val="0"/>
              <w:autoSpaceDN w:val="0"/>
              <w:adjustRightInd w:val="0"/>
              <w:rPr>
                <w:rFonts w:cs="Arial"/>
                <w:b/>
                <w:caps/>
                <w:lang w:val="uk"/>
              </w:rPr>
            </w:pPr>
          </w:p>
        </w:tc>
        <w:tc>
          <w:tcPr>
            <w:tcW w:w="284" w:type="dxa"/>
            <w:vAlign w:val="center"/>
          </w:tcPr>
          <w:p w14:paraId="0521E1D9" w14:textId="77777777" w:rsidR="00E1620B" w:rsidRPr="00E1620B" w:rsidRDefault="00E1620B" w:rsidP="00EE12A9">
            <w:pPr>
              <w:rPr>
                <w:rFonts w:cs="Arial"/>
                <w:b/>
                <w:caps/>
                <w:szCs w:val="20"/>
                <w:lang w:val="en-US"/>
              </w:rPr>
            </w:pPr>
          </w:p>
        </w:tc>
        <w:tc>
          <w:tcPr>
            <w:tcW w:w="4394" w:type="dxa"/>
            <w:tcBorders>
              <w:bottom w:val="single" w:sz="4" w:space="0" w:color="auto"/>
            </w:tcBorders>
            <w:vAlign w:val="center"/>
          </w:tcPr>
          <w:p w14:paraId="7FE1E9B1" w14:textId="77777777" w:rsidR="00E1620B" w:rsidRPr="00E1620B" w:rsidRDefault="00E1620B" w:rsidP="00EE12A9">
            <w:pPr>
              <w:rPr>
                <w:rFonts w:cs="Arial"/>
                <w:b/>
                <w:caps/>
                <w:szCs w:val="20"/>
                <w:lang w:val="en-US"/>
              </w:rPr>
            </w:pPr>
          </w:p>
        </w:tc>
      </w:tr>
      <w:tr w:rsidR="00EE12A9" w:rsidRPr="001570EB" w14:paraId="74F3DE1F"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196D8BC8" w14:textId="77777777" w:rsidR="00EE12A9" w:rsidRPr="001570EB" w:rsidRDefault="00EE12A9" w:rsidP="00EE12A9">
            <w:pPr>
              <w:autoSpaceDE w:val="0"/>
              <w:autoSpaceDN w:val="0"/>
              <w:adjustRightInd w:val="0"/>
              <w:rPr>
                <w:rFonts w:cs="Arial"/>
                <w:b/>
                <w:caps/>
                <w:u w:val="single"/>
                <w:lang w:val="uk"/>
              </w:rPr>
            </w:pPr>
            <w:r w:rsidRPr="001570EB">
              <w:rPr>
                <w:rFonts w:cs="Arial"/>
                <w:b/>
                <w:caps/>
                <w:lang w:val="uk"/>
              </w:rPr>
              <w:t>Стаття 5. Порядок виплат</w:t>
            </w:r>
          </w:p>
        </w:tc>
        <w:tc>
          <w:tcPr>
            <w:tcW w:w="284" w:type="dxa"/>
            <w:tcBorders>
              <w:left w:val="single" w:sz="4" w:space="0" w:color="auto"/>
              <w:right w:val="single" w:sz="4" w:space="0" w:color="auto"/>
            </w:tcBorders>
            <w:vAlign w:val="center"/>
          </w:tcPr>
          <w:p w14:paraId="1A983925" w14:textId="77777777" w:rsidR="00EE12A9" w:rsidRPr="001570EB" w:rsidRDefault="00EE12A9" w:rsidP="00EE12A9">
            <w:pPr>
              <w:rPr>
                <w:rFonts w:cs="Arial"/>
                <w:b/>
                <w:caps/>
                <w:szCs w:val="20"/>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5CD510D7" w14:textId="6F52ED88" w:rsidR="00EE12A9" w:rsidRPr="001570EB" w:rsidRDefault="00AB3D76" w:rsidP="00EE12A9">
            <w:pPr>
              <w:rPr>
                <w:rFonts w:cs="Arial"/>
                <w:b/>
                <w:caps/>
                <w:szCs w:val="20"/>
                <w:lang w:val="ru-RU"/>
              </w:rPr>
            </w:pPr>
            <w:r w:rsidRPr="001570EB">
              <w:rPr>
                <w:rFonts w:cs="Arial"/>
                <w:b/>
                <w:caps/>
                <w:szCs w:val="20"/>
                <w:lang w:val="ru-RU"/>
              </w:rPr>
              <w:t>ARTICLE 5 – PAYMENT MODALITIES</w:t>
            </w:r>
          </w:p>
        </w:tc>
      </w:tr>
      <w:tr w:rsidR="00EE12A9" w:rsidRPr="001570EB" w14:paraId="3ED3A557" w14:textId="77777777" w:rsidTr="00E938A6">
        <w:tblPrEx>
          <w:tblCellMar>
            <w:left w:w="108" w:type="dxa"/>
            <w:right w:w="108" w:type="dxa"/>
          </w:tblCellMar>
        </w:tblPrEx>
        <w:trPr>
          <w:trHeight w:val="422"/>
        </w:trPr>
        <w:tc>
          <w:tcPr>
            <w:tcW w:w="4820" w:type="dxa"/>
            <w:tcBorders>
              <w:top w:val="single" w:sz="4" w:space="0" w:color="auto"/>
              <w:bottom w:val="single" w:sz="4" w:space="0" w:color="auto"/>
            </w:tcBorders>
            <w:vAlign w:val="center"/>
          </w:tcPr>
          <w:p w14:paraId="4A9D392E" w14:textId="77777777" w:rsidR="00EE12A9" w:rsidRPr="001570EB" w:rsidRDefault="00EE12A9" w:rsidP="00F34501">
            <w:pPr>
              <w:autoSpaceDE w:val="0"/>
              <w:autoSpaceDN w:val="0"/>
              <w:adjustRightInd w:val="0"/>
              <w:rPr>
                <w:rFonts w:cs="Arial"/>
                <w:b/>
                <w:u w:val="single"/>
                <w:lang w:val="uk"/>
              </w:rPr>
            </w:pPr>
            <w:r w:rsidRPr="001570EB">
              <w:rPr>
                <w:rFonts w:cs="Arial"/>
                <w:i/>
                <w:highlight w:val="yellow"/>
                <w:lang w:val="uk"/>
              </w:rPr>
              <w:t>Або</w:t>
            </w:r>
          </w:p>
        </w:tc>
        <w:tc>
          <w:tcPr>
            <w:tcW w:w="284" w:type="dxa"/>
            <w:vAlign w:val="center"/>
          </w:tcPr>
          <w:p w14:paraId="0CA78589" w14:textId="77777777" w:rsidR="00EE12A9" w:rsidRPr="001570EB" w:rsidRDefault="00EE12A9" w:rsidP="00F34501">
            <w:pPr>
              <w:rPr>
                <w:rFonts w:cs="Arial"/>
                <w:b/>
                <w:szCs w:val="20"/>
                <w:lang w:val="ru-RU"/>
              </w:rPr>
            </w:pPr>
          </w:p>
        </w:tc>
        <w:tc>
          <w:tcPr>
            <w:tcW w:w="4394" w:type="dxa"/>
            <w:tcBorders>
              <w:top w:val="single" w:sz="4" w:space="0" w:color="auto"/>
              <w:bottom w:val="single" w:sz="4" w:space="0" w:color="auto"/>
            </w:tcBorders>
            <w:vAlign w:val="center"/>
          </w:tcPr>
          <w:p w14:paraId="11BA9ADC" w14:textId="320638CC" w:rsidR="00EE12A9" w:rsidRPr="001570EB" w:rsidRDefault="00AB3D76" w:rsidP="00F34501">
            <w:pPr>
              <w:rPr>
                <w:rFonts w:cs="Arial"/>
                <w:b/>
                <w:szCs w:val="20"/>
                <w:lang w:val="ru-RU"/>
              </w:rPr>
            </w:pPr>
            <w:r w:rsidRPr="001570EB">
              <w:rPr>
                <w:rFonts w:cs="Arial"/>
                <w:i/>
                <w:highlight w:val="yellow"/>
              </w:rPr>
              <w:t>Either</w:t>
            </w:r>
          </w:p>
        </w:tc>
      </w:tr>
      <w:tr w:rsidR="00EE12A9" w:rsidRPr="001570EB" w14:paraId="1BF8B49D"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tcPr>
          <w:p w14:paraId="2603F9B7" w14:textId="77777777" w:rsidR="004429B7" w:rsidRDefault="00EE12A9" w:rsidP="008F1A8F">
            <w:pPr>
              <w:pBdr>
                <w:top w:val="single" w:sz="4" w:space="1" w:color="auto"/>
                <w:left w:val="single" w:sz="4" w:space="4" w:color="auto"/>
                <w:right w:val="single" w:sz="4" w:space="4" w:color="auto"/>
              </w:pBdr>
              <w:jc w:val="both"/>
              <w:rPr>
                <w:rFonts w:cs="Arial"/>
                <w:lang w:val="uk"/>
              </w:rPr>
            </w:pPr>
            <w:r w:rsidRPr="001570EB">
              <w:rPr>
                <w:rFonts w:cs="Arial"/>
                <w:lang w:val="uk"/>
              </w:rPr>
              <w:t xml:space="preserve">[Кошти перераховуються </w:t>
            </w:r>
            <w:r w:rsidRPr="001570EB">
              <w:rPr>
                <w:rFonts w:cs="Arial"/>
                <w:u w:val="single"/>
                <w:lang w:val="uk"/>
              </w:rPr>
              <w:t>траншами на підставі запиту, зразок якого наведено в Додатку III.</w:t>
            </w:r>
            <w:r w:rsidRPr="001570EB">
              <w:rPr>
                <w:rFonts w:cs="Arial"/>
                <w:lang w:val="uk"/>
              </w:rPr>
              <w:t xml:space="preserve"> Кожен транш вважається окремим грантом у межах цієї Угоди. Загальна сума всіх траншів не може перевищувати загальну суму гранту, зазначену у статті 2.</w:t>
            </w:r>
          </w:p>
          <w:p w14:paraId="01517321" w14:textId="77777777" w:rsidR="004429B7" w:rsidRDefault="004429B7" w:rsidP="008F1A8F">
            <w:pPr>
              <w:pBdr>
                <w:top w:val="single" w:sz="4" w:space="1" w:color="auto"/>
                <w:left w:val="single" w:sz="4" w:space="4" w:color="auto"/>
                <w:right w:val="single" w:sz="4" w:space="4" w:color="auto"/>
              </w:pBdr>
              <w:jc w:val="both"/>
              <w:rPr>
                <w:rFonts w:cs="Arial"/>
                <w:lang w:val="uk"/>
              </w:rPr>
            </w:pPr>
          </w:p>
          <w:p w14:paraId="09FC47E1" w14:textId="018FB64E" w:rsidR="008F1A8F" w:rsidRDefault="00EE12A9" w:rsidP="008F1A8F">
            <w:pPr>
              <w:pBdr>
                <w:top w:val="single" w:sz="4" w:space="1" w:color="auto"/>
                <w:left w:val="single" w:sz="4" w:space="4" w:color="auto"/>
                <w:right w:val="single" w:sz="4" w:space="4" w:color="auto"/>
              </w:pBdr>
              <w:jc w:val="both"/>
              <w:rPr>
                <w:rFonts w:cs="Arial"/>
                <w:lang w:val="uk"/>
              </w:rPr>
            </w:pPr>
            <w:r w:rsidRPr="001570EB">
              <w:rPr>
                <w:rFonts w:cs="Arial"/>
                <w:lang w:val="uk"/>
              </w:rPr>
              <w:t>За винятком першого траншу, щонайменше 75% попереднього траншу має бути витрачено перед виплатою наступного.]</w:t>
            </w:r>
          </w:p>
          <w:p w14:paraId="7021A457" w14:textId="77777777" w:rsidR="008F1A8F" w:rsidRDefault="008F1A8F" w:rsidP="008F1A8F">
            <w:pPr>
              <w:pBdr>
                <w:top w:val="single" w:sz="4" w:space="1" w:color="auto"/>
                <w:left w:val="single" w:sz="4" w:space="4" w:color="auto"/>
                <w:right w:val="single" w:sz="4" w:space="4" w:color="auto"/>
              </w:pBdr>
              <w:jc w:val="both"/>
              <w:rPr>
                <w:rFonts w:cs="Arial"/>
                <w:lang w:val="uk"/>
              </w:rPr>
            </w:pPr>
          </w:p>
          <w:p w14:paraId="07F1021F" w14:textId="77777777" w:rsidR="004429B7" w:rsidRDefault="00EE12A9" w:rsidP="004429B7">
            <w:pPr>
              <w:pBdr>
                <w:top w:val="single" w:sz="4" w:space="1" w:color="auto"/>
                <w:left w:val="single" w:sz="4" w:space="4" w:color="auto"/>
                <w:right w:val="single" w:sz="4" w:space="4" w:color="auto"/>
              </w:pBdr>
              <w:jc w:val="both"/>
              <w:rPr>
                <w:rFonts w:cs="Arial"/>
                <w:lang w:val="uk"/>
              </w:rPr>
            </w:pPr>
            <w:r w:rsidRPr="001570EB">
              <w:rPr>
                <w:rFonts w:cs="Arial"/>
                <w:lang w:val="uk"/>
              </w:rPr>
              <w:t>[</w:t>
            </w:r>
            <w:r w:rsidRPr="001570EB">
              <w:rPr>
                <w:rFonts w:cs="Arial"/>
                <w:highlight w:val="lightGray"/>
                <w:lang w:val="uk"/>
              </w:rPr>
              <w:t xml:space="preserve">Останній платіж у розмірі </w:t>
            </w:r>
            <w:r w:rsidRPr="001570EB">
              <w:rPr>
                <w:rFonts w:cs="Arial"/>
                <w:lang w:val="uk"/>
              </w:rPr>
              <w:t>&lt;</w:t>
            </w:r>
            <w:r w:rsidRPr="001570EB">
              <w:rPr>
                <w:rFonts w:cs="Arial"/>
                <w:highlight w:val="yellow"/>
                <w:lang w:val="uk"/>
              </w:rPr>
              <w:t>5–10%</w:t>
            </w:r>
            <w:r w:rsidRPr="001570EB">
              <w:rPr>
                <w:rFonts w:cs="Arial"/>
                <w:lang w:val="uk"/>
              </w:rPr>
              <w:t>&gt;</w:t>
            </w:r>
            <w:r w:rsidRPr="001570EB">
              <w:rPr>
                <w:rFonts w:cs="Arial"/>
                <w:highlight w:val="lightGray"/>
                <w:lang w:val="uk"/>
              </w:rPr>
              <w:t xml:space="preserve"> буде зарезервований для виплати після отримання та затвердження кінцевого звіту про виконання діяльності, а також усіх супровідних документів, що підтверджують загальну суму гранту.]</w:t>
            </w:r>
          </w:p>
          <w:p w14:paraId="29BB1B1C" w14:textId="77777777" w:rsidR="004429B7" w:rsidRDefault="004429B7" w:rsidP="004429B7">
            <w:pPr>
              <w:pBdr>
                <w:top w:val="single" w:sz="4" w:space="1" w:color="auto"/>
                <w:left w:val="single" w:sz="4" w:space="4" w:color="auto"/>
                <w:right w:val="single" w:sz="4" w:space="4" w:color="auto"/>
              </w:pBdr>
              <w:jc w:val="both"/>
              <w:rPr>
                <w:rFonts w:cs="Arial"/>
                <w:lang w:val="uk"/>
              </w:rPr>
            </w:pPr>
          </w:p>
          <w:p w14:paraId="31EBB261" w14:textId="43EB0211" w:rsidR="00F34501" w:rsidRPr="004429B7" w:rsidRDefault="00EE12A9" w:rsidP="004429B7">
            <w:pPr>
              <w:pBdr>
                <w:top w:val="single" w:sz="4" w:space="1" w:color="auto"/>
                <w:left w:val="single" w:sz="4" w:space="4" w:color="auto"/>
                <w:right w:val="single" w:sz="4" w:space="4" w:color="auto"/>
              </w:pBdr>
              <w:jc w:val="both"/>
              <w:rPr>
                <w:rFonts w:cs="Arial"/>
                <w:lang w:val="uk"/>
              </w:rPr>
            </w:pPr>
            <w:r w:rsidRPr="001570EB">
              <w:rPr>
                <w:rFonts w:cs="Arial"/>
                <w:lang w:val="uk"/>
              </w:rPr>
              <w:t>Орієнтовний графік проведення виплат наведено нижче:</w:t>
            </w:r>
          </w:p>
          <w:p w14:paraId="0613D69E" w14:textId="77777777" w:rsidR="00F34501" w:rsidRDefault="00F34501" w:rsidP="00F34501">
            <w:pPr>
              <w:autoSpaceDE w:val="0"/>
              <w:autoSpaceDN w:val="0"/>
              <w:adjustRightInd w:val="0"/>
              <w:rPr>
                <w:rFonts w:cs="Arial"/>
                <w:highlight w:val="lightGray"/>
                <w:lang w:val="uk"/>
              </w:rPr>
            </w:pPr>
          </w:p>
          <w:p w14:paraId="341DA6E2" w14:textId="3A2705BC" w:rsidR="00EE12A9" w:rsidRPr="00F34501" w:rsidRDefault="00EE12A9" w:rsidP="00F34501">
            <w:pPr>
              <w:autoSpaceDE w:val="0"/>
              <w:autoSpaceDN w:val="0"/>
              <w:adjustRightInd w:val="0"/>
              <w:rPr>
                <w:rFonts w:cs="Arial"/>
                <w:highlight w:val="lightGray"/>
                <w:lang w:val="uk"/>
              </w:rPr>
            </w:pPr>
            <w:r w:rsidRPr="001570EB">
              <w:rPr>
                <w:rFonts w:cs="Arial"/>
                <w:i/>
                <w:highlight w:val="yellow"/>
                <w:lang w:val="uk"/>
              </w:rPr>
              <w:t>Вказати орієнтовний графік проведення виплат</w:t>
            </w:r>
          </w:p>
        </w:tc>
        <w:tc>
          <w:tcPr>
            <w:tcW w:w="284" w:type="dxa"/>
            <w:tcBorders>
              <w:left w:val="single" w:sz="4" w:space="0" w:color="auto"/>
              <w:right w:val="single" w:sz="4" w:space="0" w:color="auto"/>
            </w:tcBorders>
          </w:tcPr>
          <w:p w14:paraId="7097EFC2" w14:textId="77777777" w:rsidR="00EE12A9" w:rsidRPr="004429B7" w:rsidRDefault="00EE12A9" w:rsidP="00D65BDC">
            <w:pPr>
              <w:rPr>
                <w:rFonts w:cs="Arial"/>
                <w:b/>
                <w:szCs w:val="20"/>
                <w:lang w:val="uk"/>
              </w:rPr>
            </w:pPr>
          </w:p>
        </w:tc>
        <w:tc>
          <w:tcPr>
            <w:tcW w:w="4394" w:type="dxa"/>
            <w:tcBorders>
              <w:top w:val="single" w:sz="4" w:space="0" w:color="auto"/>
              <w:left w:val="single" w:sz="4" w:space="0" w:color="auto"/>
              <w:bottom w:val="single" w:sz="4" w:space="0" w:color="auto"/>
              <w:right w:val="single" w:sz="4" w:space="0" w:color="auto"/>
            </w:tcBorders>
          </w:tcPr>
          <w:p w14:paraId="44C07007" w14:textId="77777777" w:rsidR="00F34501" w:rsidRPr="000712C7" w:rsidRDefault="00AB3D76" w:rsidP="004429B7">
            <w:pPr>
              <w:pBdr>
                <w:top w:val="single" w:sz="4" w:space="1" w:color="auto"/>
                <w:left w:val="single" w:sz="4" w:space="4" w:color="auto"/>
                <w:right w:val="single" w:sz="4" w:space="4" w:color="auto"/>
              </w:pBdr>
              <w:jc w:val="both"/>
              <w:rPr>
                <w:rFonts w:cs="Arial"/>
                <w:spacing w:val="-4"/>
              </w:rPr>
            </w:pPr>
            <w:r w:rsidRPr="000712C7">
              <w:rPr>
                <w:rFonts w:cs="Arial"/>
                <w:spacing w:val="-4"/>
                <w:lang w:val="uk"/>
              </w:rPr>
              <w:t>[</w:t>
            </w:r>
            <w:r w:rsidRPr="000712C7">
              <w:rPr>
                <w:rFonts w:cs="Arial"/>
                <w:spacing w:val="-4"/>
              </w:rPr>
              <w:t>The</w:t>
            </w:r>
            <w:r w:rsidRPr="000712C7">
              <w:rPr>
                <w:rFonts w:cs="Arial"/>
                <w:spacing w:val="-4"/>
                <w:lang w:val="uk"/>
              </w:rPr>
              <w:t xml:space="preserve"> </w:t>
            </w:r>
            <w:r w:rsidRPr="000712C7">
              <w:rPr>
                <w:rFonts w:cs="Arial"/>
                <w:spacing w:val="-4"/>
              </w:rPr>
              <w:t>funds</w:t>
            </w:r>
            <w:r w:rsidRPr="000712C7">
              <w:rPr>
                <w:rFonts w:cs="Arial"/>
                <w:spacing w:val="-4"/>
                <w:lang w:val="uk"/>
              </w:rPr>
              <w:t xml:space="preserve"> </w:t>
            </w:r>
            <w:r w:rsidRPr="000712C7">
              <w:rPr>
                <w:rFonts w:cs="Arial"/>
                <w:spacing w:val="-4"/>
              </w:rPr>
              <w:t>will</w:t>
            </w:r>
            <w:r w:rsidRPr="000712C7">
              <w:rPr>
                <w:rFonts w:cs="Arial"/>
                <w:spacing w:val="-4"/>
                <w:lang w:val="uk"/>
              </w:rPr>
              <w:t xml:space="preserve"> </w:t>
            </w:r>
            <w:r w:rsidRPr="000712C7">
              <w:rPr>
                <w:rFonts w:cs="Arial"/>
                <w:spacing w:val="-4"/>
              </w:rPr>
              <w:t>be</w:t>
            </w:r>
            <w:r w:rsidRPr="000712C7">
              <w:rPr>
                <w:rFonts w:cs="Arial"/>
                <w:spacing w:val="-4"/>
                <w:lang w:val="uk"/>
              </w:rPr>
              <w:t xml:space="preserve"> </w:t>
            </w:r>
            <w:r w:rsidRPr="000712C7">
              <w:rPr>
                <w:rFonts w:cs="Arial"/>
                <w:spacing w:val="-4"/>
              </w:rPr>
              <w:t>transferred</w:t>
            </w:r>
            <w:r w:rsidRPr="000712C7">
              <w:rPr>
                <w:rFonts w:cs="Arial"/>
                <w:spacing w:val="-4"/>
                <w:lang w:val="uk"/>
              </w:rPr>
              <w:t xml:space="preserve"> </w:t>
            </w:r>
            <w:r w:rsidRPr="000712C7">
              <w:rPr>
                <w:rFonts w:cs="Arial"/>
                <w:spacing w:val="-4"/>
                <w:u w:val="single"/>
              </w:rPr>
              <w:t>in</w:t>
            </w:r>
            <w:r w:rsidRPr="000712C7">
              <w:rPr>
                <w:rFonts w:cs="Arial"/>
                <w:spacing w:val="-4"/>
                <w:u w:val="single"/>
                <w:lang w:val="uk"/>
              </w:rPr>
              <w:t xml:space="preserve"> </w:t>
            </w:r>
            <w:r w:rsidRPr="000712C7">
              <w:rPr>
                <w:rFonts w:cs="Arial"/>
                <w:spacing w:val="-4"/>
                <w:u w:val="single"/>
              </w:rPr>
              <w:t>instalments</w:t>
            </w:r>
            <w:r w:rsidRPr="000712C7">
              <w:rPr>
                <w:rFonts w:cs="Arial"/>
                <w:spacing w:val="-4"/>
                <w:u w:val="single"/>
                <w:lang w:val="uk"/>
              </w:rPr>
              <w:t xml:space="preserve"> </w:t>
            </w:r>
            <w:r w:rsidRPr="000712C7">
              <w:rPr>
                <w:rFonts w:cs="Arial"/>
                <w:spacing w:val="-4"/>
                <w:u w:val="single"/>
              </w:rPr>
              <w:t>on</w:t>
            </w:r>
            <w:r w:rsidRPr="000712C7">
              <w:rPr>
                <w:rFonts w:cs="Arial"/>
                <w:spacing w:val="-4"/>
                <w:u w:val="single"/>
                <w:lang w:val="uk"/>
              </w:rPr>
              <w:t xml:space="preserve"> </w:t>
            </w:r>
            <w:r w:rsidRPr="000712C7">
              <w:rPr>
                <w:rFonts w:cs="Arial"/>
                <w:spacing w:val="-4"/>
                <w:u w:val="single"/>
              </w:rPr>
              <w:t>the</w:t>
            </w:r>
            <w:r w:rsidRPr="000712C7">
              <w:rPr>
                <w:rFonts w:cs="Arial"/>
                <w:spacing w:val="-4"/>
                <w:u w:val="single"/>
                <w:lang w:val="uk"/>
              </w:rPr>
              <w:t xml:space="preserve"> </w:t>
            </w:r>
            <w:r w:rsidRPr="000712C7">
              <w:rPr>
                <w:rFonts w:cs="Arial"/>
                <w:spacing w:val="-4"/>
                <w:u w:val="single"/>
              </w:rPr>
              <w:t>basis</w:t>
            </w:r>
            <w:r w:rsidRPr="000712C7">
              <w:rPr>
                <w:rFonts w:cs="Arial"/>
                <w:spacing w:val="-4"/>
                <w:u w:val="single"/>
                <w:lang w:val="uk"/>
              </w:rPr>
              <w:t xml:space="preserve"> </w:t>
            </w:r>
            <w:r w:rsidRPr="000712C7">
              <w:rPr>
                <w:rFonts w:cs="Arial"/>
                <w:spacing w:val="-4"/>
                <w:u w:val="single"/>
              </w:rPr>
              <w:t>of</w:t>
            </w:r>
            <w:r w:rsidRPr="000712C7">
              <w:rPr>
                <w:rFonts w:cs="Arial"/>
                <w:spacing w:val="-4"/>
                <w:u w:val="single"/>
                <w:lang w:val="uk"/>
              </w:rPr>
              <w:t xml:space="preserve"> </w:t>
            </w:r>
            <w:r w:rsidRPr="000712C7">
              <w:rPr>
                <w:rFonts w:cs="Arial"/>
                <w:spacing w:val="-4"/>
                <w:u w:val="single"/>
              </w:rPr>
              <w:t>a</w:t>
            </w:r>
            <w:r w:rsidRPr="000712C7">
              <w:rPr>
                <w:rFonts w:cs="Arial"/>
                <w:spacing w:val="-4"/>
                <w:u w:val="single"/>
                <w:lang w:val="uk"/>
              </w:rPr>
              <w:t xml:space="preserve"> </w:t>
            </w:r>
            <w:r w:rsidRPr="000712C7">
              <w:rPr>
                <w:rFonts w:cs="Arial"/>
                <w:spacing w:val="-4"/>
                <w:u w:val="single"/>
              </w:rPr>
              <w:t>request</w:t>
            </w:r>
            <w:r w:rsidRPr="000712C7">
              <w:rPr>
                <w:rFonts w:cs="Arial"/>
                <w:spacing w:val="-4"/>
                <w:u w:val="single"/>
                <w:lang w:val="uk"/>
              </w:rPr>
              <w:t xml:space="preserve">, </w:t>
            </w:r>
            <w:r w:rsidRPr="000712C7">
              <w:rPr>
                <w:rFonts w:cs="Arial"/>
                <w:spacing w:val="-4"/>
                <w:u w:val="single"/>
              </w:rPr>
              <w:t>the</w:t>
            </w:r>
            <w:r w:rsidRPr="000712C7">
              <w:rPr>
                <w:rFonts w:cs="Arial"/>
                <w:spacing w:val="-4"/>
                <w:u w:val="single"/>
                <w:lang w:val="uk"/>
              </w:rPr>
              <w:t xml:space="preserve"> </w:t>
            </w:r>
            <w:r w:rsidRPr="000712C7">
              <w:rPr>
                <w:rFonts w:cs="Arial"/>
                <w:spacing w:val="-4"/>
                <w:u w:val="single"/>
              </w:rPr>
              <w:t>template</w:t>
            </w:r>
            <w:r w:rsidRPr="000712C7">
              <w:rPr>
                <w:rFonts w:cs="Arial"/>
                <w:spacing w:val="-4"/>
                <w:u w:val="single"/>
                <w:lang w:val="uk"/>
              </w:rPr>
              <w:t xml:space="preserve"> </w:t>
            </w:r>
            <w:r w:rsidRPr="000712C7">
              <w:rPr>
                <w:rFonts w:cs="Arial"/>
                <w:spacing w:val="-4"/>
                <w:u w:val="single"/>
              </w:rPr>
              <w:t>for</w:t>
            </w:r>
            <w:r w:rsidRPr="000712C7">
              <w:rPr>
                <w:rFonts w:cs="Arial"/>
                <w:spacing w:val="-4"/>
                <w:u w:val="single"/>
                <w:lang w:val="uk"/>
              </w:rPr>
              <w:t xml:space="preserve"> </w:t>
            </w:r>
            <w:r w:rsidRPr="000712C7">
              <w:rPr>
                <w:rFonts w:cs="Arial"/>
                <w:spacing w:val="-4"/>
                <w:u w:val="single"/>
              </w:rPr>
              <w:t>which</w:t>
            </w:r>
            <w:r w:rsidRPr="000712C7">
              <w:rPr>
                <w:rFonts w:cs="Arial"/>
                <w:spacing w:val="-4"/>
                <w:u w:val="single"/>
                <w:lang w:val="uk"/>
              </w:rPr>
              <w:t xml:space="preserve"> </w:t>
            </w:r>
            <w:r w:rsidRPr="000712C7">
              <w:rPr>
                <w:rFonts w:cs="Arial"/>
                <w:spacing w:val="-4"/>
                <w:u w:val="single"/>
              </w:rPr>
              <w:t>is</w:t>
            </w:r>
            <w:r w:rsidRPr="000712C7">
              <w:rPr>
                <w:rFonts w:cs="Arial"/>
                <w:spacing w:val="-4"/>
                <w:u w:val="single"/>
                <w:lang w:val="uk"/>
              </w:rPr>
              <w:t xml:space="preserve"> </w:t>
            </w:r>
            <w:r w:rsidRPr="000712C7">
              <w:rPr>
                <w:rFonts w:cs="Arial"/>
                <w:spacing w:val="-4"/>
                <w:u w:val="single"/>
              </w:rPr>
              <w:t>given</w:t>
            </w:r>
            <w:r w:rsidRPr="000712C7">
              <w:rPr>
                <w:rFonts w:cs="Arial"/>
                <w:spacing w:val="-4"/>
                <w:u w:val="single"/>
                <w:lang w:val="uk"/>
              </w:rPr>
              <w:t xml:space="preserve"> </w:t>
            </w:r>
            <w:r w:rsidRPr="000712C7">
              <w:rPr>
                <w:rFonts w:cs="Arial"/>
                <w:spacing w:val="-4"/>
                <w:u w:val="single"/>
              </w:rPr>
              <w:t>in</w:t>
            </w:r>
            <w:r w:rsidRPr="000712C7">
              <w:rPr>
                <w:rFonts w:cs="Arial"/>
                <w:spacing w:val="-4"/>
                <w:u w:val="single"/>
                <w:lang w:val="uk"/>
              </w:rPr>
              <w:t xml:space="preserve"> </w:t>
            </w:r>
            <w:r w:rsidRPr="000712C7">
              <w:rPr>
                <w:rFonts w:cs="Arial"/>
                <w:spacing w:val="-4"/>
                <w:u w:val="single"/>
              </w:rPr>
              <w:t>Annex</w:t>
            </w:r>
            <w:r w:rsidRPr="000712C7">
              <w:rPr>
                <w:rFonts w:cs="Arial"/>
                <w:spacing w:val="-4"/>
                <w:u w:val="single"/>
                <w:lang w:val="uk"/>
              </w:rPr>
              <w:t xml:space="preserve"> </w:t>
            </w:r>
            <w:r w:rsidRPr="000712C7">
              <w:rPr>
                <w:rFonts w:cs="Arial"/>
                <w:spacing w:val="-4"/>
                <w:u w:val="single"/>
              </w:rPr>
              <w:t>III</w:t>
            </w:r>
            <w:r w:rsidRPr="000712C7">
              <w:rPr>
                <w:rFonts w:cs="Arial"/>
                <w:spacing w:val="-4"/>
                <w:u w:val="single"/>
                <w:lang w:val="uk"/>
              </w:rPr>
              <w:t>.</w:t>
            </w:r>
            <w:r w:rsidRPr="000712C7">
              <w:rPr>
                <w:rFonts w:cs="Arial"/>
                <w:spacing w:val="-4"/>
                <w:lang w:val="uk"/>
              </w:rPr>
              <w:t xml:space="preserve"> </w:t>
            </w:r>
            <w:r w:rsidRPr="000712C7">
              <w:rPr>
                <w:rFonts w:cs="Arial"/>
                <w:spacing w:val="-4"/>
              </w:rPr>
              <w:t>Each</w:t>
            </w:r>
            <w:r w:rsidRPr="000712C7">
              <w:rPr>
                <w:rFonts w:cs="Arial"/>
                <w:spacing w:val="-4"/>
                <w:lang w:val="uk"/>
              </w:rPr>
              <w:t xml:space="preserve"> </w:t>
            </w:r>
            <w:r w:rsidRPr="000712C7">
              <w:rPr>
                <w:rFonts w:cs="Arial"/>
                <w:spacing w:val="-4"/>
              </w:rPr>
              <w:t>instalment is considered an independent grant in application of this agreement. The value of all these instalments may in no case exceed the total value of the grant mentioned in Article 2.</w:t>
            </w:r>
          </w:p>
          <w:p w14:paraId="50C8D41E" w14:textId="77777777" w:rsidR="00F34501" w:rsidRDefault="00AB3D76" w:rsidP="004429B7">
            <w:pPr>
              <w:pBdr>
                <w:top w:val="single" w:sz="4" w:space="1" w:color="auto"/>
                <w:left w:val="single" w:sz="4" w:space="4" w:color="auto"/>
                <w:right w:val="single" w:sz="4" w:space="4" w:color="auto"/>
              </w:pBdr>
              <w:jc w:val="both"/>
              <w:rPr>
                <w:rFonts w:cs="Arial"/>
              </w:rPr>
            </w:pPr>
            <w:r w:rsidRPr="001570EB">
              <w:rPr>
                <w:rFonts w:cs="Arial"/>
              </w:rPr>
              <w:t>Except for the first instalment, at least 75 % of the preceding instalment must be spent befo</w:t>
            </w:r>
            <w:r w:rsidR="00F34501">
              <w:rPr>
                <w:rFonts w:cs="Arial"/>
              </w:rPr>
              <w:t>re the next instalment is paid.</w:t>
            </w:r>
          </w:p>
          <w:p w14:paraId="625F48D4" w14:textId="77777777" w:rsidR="00F34501" w:rsidRDefault="00F34501" w:rsidP="004429B7">
            <w:pPr>
              <w:pBdr>
                <w:top w:val="single" w:sz="4" w:space="1" w:color="auto"/>
                <w:left w:val="single" w:sz="4" w:space="4" w:color="auto"/>
                <w:right w:val="single" w:sz="4" w:space="4" w:color="auto"/>
              </w:pBdr>
              <w:jc w:val="both"/>
              <w:rPr>
                <w:rFonts w:cs="Arial"/>
              </w:rPr>
            </w:pPr>
          </w:p>
          <w:p w14:paraId="106485C3" w14:textId="77777777" w:rsidR="008F1A8F" w:rsidRDefault="00AB3D76" w:rsidP="004429B7">
            <w:pPr>
              <w:pBdr>
                <w:top w:val="single" w:sz="4" w:space="1" w:color="auto"/>
                <w:left w:val="single" w:sz="4" w:space="4" w:color="auto"/>
                <w:right w:val="single" w:sz="4" w:space="4" w:color="auto"/>
              </w:pBdr>
              <w:jc w:val="both"/>
              <w:rPr>
                <w:rFonts w:cs="Arial"/>
              </w:rPr>
            </w:pPr>
            <w:r w:rsidRPr="001570EB">
              <w:rPr>
                <w:rFonts w:cs="Arial"/>
              </w:rPr>
              <w:t>[</w:t>
            </w:r>
            <w:r w:rsidRPr="001570EB">
              <w:rPr>
                <w:rFonts w:cs="Arial"/>
                <w:highlight w:val="lightGray"/>
              </w:rPr>
              <w:t xml:space="preserve">A final instalment of </w:t>
            </w:r>
            <w:r w:rsidRPr="001570EB">
              <w:rPr>
                <w:rFonts w:cs="Arial"/>
              </w:rPr>
              <w:t>&lt;</w:t>
            </w:r>
            <w:r w:rsidRPr="001570EB">
              <w:rPr>
                <w:rFonts w:cs="Arial"/>
                <w:highlight w:val="yellow"/>
              </w:rPr>
              <w:t>5 to 10 %</w:t>
            </w:r>
            <w:r w:rsidRPr="001570EB">
              <w:rPr>
                <w:rFonts w:cs="Arial"/>
              </w:rPr>
              <w:t xml:space="preserve">&gt; </w:t>
            </w:r>
            <w:r w:rsidRPr="001570EB">
              <w:rPr>
                <w:rFonts w:cs="Arial"/>
                <w:highlight w:val="lightGray"/>
              </w:rPr>
              <w:t>will be reserved for payment following the reception and validation of the final execution report and all supporting documents substantiating the global value of the grant.]</w:t>
            </w:r>
            <w:r w:rsidRPr="001570EB">
              <w:rPr>
                <w:rFonts w:cs="Arial"/>
              </w:rPr>
              <w:t xml:space="preserve"> </w:t>
            </w:r>
          </w:p>
          <w:p w14:paraId="054A9DA4" w14:textId="77777777" w:rsidR="008F1A8F" w:rsidRDefault="008F1A8F" w:rsidP="004429B7">
            <w:pPr>
              <w:pBdr>
                <w:top w:val="single" w:sz="4" w:space="1" w:color="auto"/>
                <w:left w:val="single" w:sz="4" w:space="4" w:color="auto"/>
                <w:right w:val="single" w:sz="4" w:space="4" w:color="auto"/>
              </w:pBdr>
              <w:jc w:val="both"/>
              <w:rPr>
                <w:rFonts w:cs="Arial"/>
              </w:rPr>
            </w:pPr>
          </w:p>
          <w:p w14:paraId="60CA38F2" w14:textId="77777777" w:rsidR="008F1A8F" w:rsidRDefault="00AB3D76" w:rsidP="004429B7">
            <w:pPr>
              <w:pBdr>
                <w:top w:val="single" w:sz="4" w:space="1" w:color="auto"/>
                <w:left w:val="single" w:sz="4" w:space="4" w:color="auto"/>
                <w:right w:val="single" w:sz="4" w:space="4" w:color="auto"/>
              </w:pBdr>
              <w:jc w:val="both"/>
              <w:rPr>
                <w:rFonts w:cs="Arial"/>
              </w:rPr>
            </w:pPr>
            <w:r w:rsidRPr="001570EB">
              <w:rPr>
                <w:rFonts w:cs="Arial"/>
              </w:rPr>
              <w:t xml:space="preserve">The tentative planning of </w:t>
            </w:r>
            <w:proofErr w:type="gramStart"/>
            <w:r w:rsidRPr="001570EB">
              <w:rPr>
                <w:rFonts w:cs="Arial"/>
              </w:rPr>
              <w:t>the  instalments</w:t>
            </w:r>
            <w:proofErr w:type="gramEnd"/>
            <w:r w:rsidRPr="001570EB">
              <w:rPr>
                <w:rFonts w:cs="Arial"/>
              </w:rPr>
              <w:t xml:space="preserve"> is given below</w:t>
            </w:r>
          </w:p>
          <w:p w14:paraId="5B361EB6" w14:textId="77777777" w:rsidR="008F1A8F" w:rsidRDefault="008F1A8F" w:rsidP="004429B7">
            <w:pPr>
              <w:pBdr>
                <w:top w:val="single" w:sz="4" w:space="1" w:color="auto"/>
                <w:left w:val="single" w:sz="4" w:space="4" w:color="auto"/>
                <w:right w:val="single" w:sz="4" w:space="4" w:color="auto"/>
              </w:pBdr>
              <w:jc w:val="both"/>
              <w:rPr>
                <w:rFonts w:cs="Arial"/>
              </w:rPr>
            </w:pPr>
          </w:p>
          <w:p w14:paraId="0FD5E682" w14:textId="48F78856" w:rsidR="00EE12A9" w:rsidRPr="001570EB" w:rsidRDefault="00AB3D76" w:rsidP="004429B7">
            <w:pPr>
              <w:pBdr>
                <w:top w:val="single" w:sz="4" w:space="1" w:color="auto"/>
                <w:left w:val="single" w:sz="4" w:space="4" w:color="auto"/>
                <w:right w:val="single" w:sz="4" w:space="4" w:color="auto"/>
              </w:pBdr>
              <w:jc w:val="both"/>
              <w:rPr>
                <w:rFonts w:cs="Arial"/>
                <w:b/>
                <w:szCs w:val="20"/>
                <w:lang w:val="en-US"/>
              </w:rPr>
            </w:pPr>
            <w:r w:rsidRPr="001570EB">
              <w:rPr>
                <w:rFonts w:cs="Arial"/>
                <w:i/>
                <w:highlight w:val="yellow"/>
              </w:rPr>
              <w:t>Insert indicative planning of instalments</w:t>
            </w:r>
          </w:p>
        </w:tc>
      </w:tr>
      <w:tr w:rsidR="00EE12A9" w:rsidRPr="001570EB" w14:paraId="0EF7EDCD" w14:textId="77777777" w:rsidTr="00E938A6">
        <w:tblPrEx>
          <w:tblCellMar>
            <w:left w:w="108" w:type="dxa"/>
            <w:right w:w="108" w:type="dxa"/>
          </w:tblCellMar>
        </w:tblPrEx>
        <w:trPr>
          <w:trHeight w:val="422"/>
        </w:trPr>
        <w:tc>
          <w:tcPr>
            <w:tcW w:w="4820" w:type="dxa"/>
            <w:tcBorders>
              <w:top w:val="single" w:sz="4" w:space="0" w:color="auto"/>
            </w:tcBorders>
            <w:vAlign w:val="center"/>
          </w:tcPr>
          <w:p w14:paraId="2F35A508" w14:textId="77777777" w:rsidR="00EE12A9" w:rsidRPr="001570EB" w:rsidRDefault="00EE12A9" w:rsidP="00F34501">
            <w:pPr>
              <w:rPr>
                <w:rFonts w:cs="Arial"/>
                <w:lang w:val="uk"/>
              </w:rPr>
            </w:pPr>
            <w:r w:rsidRPr="001570EB">
              <w:rPr>
                <w:rFonts w:cs="Arial"/>
                <w:i/>
                <w:highlight w:val="yellow"/>
                <w:lang w:val="uk"/>
              </w:rPr>
              <w:lastRenderedPageBreak/>
              <w:t>Або</w:t>
            </w:r>
          </w:p>
        </w:tc>
        <w:tc>
          <w:tcPr>
            <w:tcW w:w="284" w:type="dxa"/>
            <w:vAlign w:val="center"/>
          </w:tcPr>
          <w:p w14:paraId="3808EE03" w14:textId="77777777" w:rsidR="00EE12A9" w:rsidRPr="001570EB" w:rsidRDefault="00EE12A9" w:rsidP="00F34501">
            <w:pPr>
              <w:rPr>
                <w:rFonts w:cs="Arial"/>
                <w:b/>
                <w:szCs w:val="20"/>
                <w:lang w:val="ru-RU"/>
              </w:rPr>
            </w:pPr>
          </w:p>
        </w:tc>
        <w:tc>
          <w:tcPr>
            <w:tcW w:w="4394" w:type="dxa"/>
            <w:tcBorders>
              <w:top w:val="single" w:sz="4" w:space="0" w:color="auto"/>
            </w:tcBorders>
            <w:vAlign w:val="center"/>
          </w:tcPr>
          <w:p w14:paraId="499FB537" w14:textId="03E4A6CC" w:rsidR="00EE12A9" w:rsidRPr="001570EB" w:rsidRDefault="00AB3D76" w:rsidP="00F34501">
            <w:pPr>
              <w:rPr>
                <w:rFonts w:cs="Arial"/>
                <w:b/>
                <w:szCs w:val="20"/>
                <w:lang w:val="ru-RU"/>
              </w:rPr>
            </w:pPr>
            <w:r w:rsidRPr="001570EB">
              <w:rPr>
                <w:rFonts w:cs="Arial"/>
                <w:i/>
                <w:highlight w:val="yellow"/>
              </w:rPr>
              <w:t>Or</w:t>
            </w:r>
          </w:p>
        </w:tc>
      </w:tr>
      <w:tr w:rsidR="00EE12A9" w:rsidRPr="001570EB" w14:paraId="156E5FB4" w14:textId="77777777" w:rsidTr="00E938A6">
        <w:tblPrEx>
          <w:tblCellMar>
            <w:left w:w="108" w:type="dxa"/>
            <w:right w:w="108" w:type="dxa"/>
          </w:tblCellMar>
        </w:tblPrEx>
        <w:trPr>
          <w:trHeight w:val="422"/>
        </w:trPr>
        <w:tc>
          <w:tcPr>
            <w:tcW w:w="4820" w:type="dxa"/>
          </w:tcPr>
          <w:p w14:paraId="4F3E238B" w14:textId="77777777" w:rsidR="00F34501" w:rsidRDefault="00EE12A9" w:rsidP="000712C7">
            <w:pPr>
              <w:jc w:val="both"/>
              <w:rPr>
                <w:rFonts w:cs="Arial"/>
                <w:bCs/>
                <w:iCs/>
                <w:szCs w:val="20"/>
                <w:lang w:val="ru-RU"/>
              </w:rPr>
            </w:pPr>
            <w:r w:rsidRPr="001570EB">
              <w:rPr>
                <w:rFonts w:cs="Arial"/>
                <w:lang w:val="uk"/>
              </w:rPr>
              <w:t xml:space="preserve">[Кошти перераховуються траншами як відшкодування фактично понесених витрат </w:t>
            </w:r>
            <w:proofErr w:type="spellStart"/>
            <w:r w:rsidRPr="001570EB">
              <w:rPr>
                <w:rFonts w:cs="Arial"/>
                <w:lang w:val="uk"/>
              </w:rPr>
              <w:t>Бенефіціара</w:t>
            </w:r>
            <w:proofErr w:type="spellEnd"/>
            <w:r w:rsidRPr="001570EB">
              <w:rPr>
                <w:rFonts w:cs="Arial"/>
                <w:lang w:val="uk"/>
              </w:rPr>
              <w:t>-підрядника на підставі запитів, зразок яких наведено в Додатку III. Загальна сума всіх траншів не може перевищувати загальну суму гранту, зазначену у статті 2.</w:t>
            </w:r>
          </w:p>
          <w:p w14:paraId="2A20D903" w14:textId="77777777" w:rsidR="00F34501" w:rsidRDefault="00F34501" w:rsidP="000712C7">
            <w:pPr>
              <w:jc w:val="both"/>
              <w:rPr>
                <w:rFonts w:cs="Arial"/>
                <w:bCs/>
                <w:iCs/>
                <w:szCs w:val="20"/>
                <w:lang w:val="ru-RU"/>
              </w:rPr>
            </w:pPr>
          </w:p>
          <w:p w14:paraId="1E393397" w14:textId="77777777" w:rsidR="00F34501" w:rsidRDefault="00EE12A9" w:rsidP="000712C7">
            <w:pPr>
              <w:jc w:val="both"/>
              <w:rPr>
                <w:rFonts w:cs="Arial"/>
                <w:bCs/>
                <w:iCs/>
                <w:szCs w:val="20"/>
                <w:lang w:val="ru-RU"/>
              </w:rPr>
            </w:pPr>
            <w:r w:rsidRPr="001570EB">
              <w:rPr>
                <w:rFonts w:cs="Arial"/>
                <w:lang w:val="uk"/>
              </w:rPr>
              <w:t xml:space="preserve">Орієнтовний графік виплати </w:t>
            </w:r>
            <w:proofErr w:type="spellStart"/>
            <w:r w:rsidRPr="001570EB">
              <w:rPr>
                <w:rFonts w:cs="Arial"/>
                <w:lang w:val="uk"/>
              </w:rPr>
              <w:t>відшкодувань</w:t>
            </w:r>
            <w:proofErr w:type="spellEnd"/>
            <w:r w:rsidRPr="001570EB">
              <w:rPr>
                <w:rFonts w:cs="Arial"/>
                <w:lang w:val="uk"/>
              </w:rPr>
              <w:t xml:space="preserve"> наведено нижче:</w:t>
            </w:r>
          </w:p>
          <w:p w14:paraId="3B163999" w14:textId="77777777" w:rsidR="00F34501" w:rsidRDefault="00F34501" w:rsidP="000712C7">
            <w:pPr>
              <w:jc w:val="both"/>
              <w:rPr>
                <w:rFonts w:cs="Arial"/>
                <w:bCs/>
                <w:iCs/>
                <w:szCs w:val="20"/>
                <w:lang w:val="ru-RU"/>
              </w:rPr>
            </w:pPr>
          </w:p>
          <w:p w14:paraId="1E00DFE0" w14:textId="5EAC8137" w:rsidR="00EE12A9" w:rsidRPr="00F34501" w:rsidRDefault="00EE12A9" w:rsidP="000712C7">
            <w:pPr>
              <w:jc w:val="both"/>
              <w:rPr>
                <w:rFonts w:cs="Arial"/>
                <w:bCs/>
                <w:iCs/>
                <w:szCs w:val="20"/>
                <w:lang w:val="uk"/>
              </w:rPr>
            </w:pPr>
            <w:r w:rsidRPr="001570EB">
              <w:rPr>
                <w:rFonts w:cs="Arial"/>
                <w:i/>
                <w:highlight w:val="yellow"/>
                <w:lang w:val="uk"/>
              </w:rPr>
              <w:t xml:space="preserve">Вказати орієнтовний графік виплати </w:t>
            </w:r>
            <w:proofErr w:type="spellStart"/>
            <w:r w:rsidRPr="001570EB">
              <w:rPr>
                <w:rFonts w:cs="Arial"/>
                <w:i/>
                <w:highlight w:val="yellow"/>
                <w:lang w:val="uk"/>
              </w:rPr>
              <w:t>відшкодувань</w:t>
            </w:r>
            <w:proofErr w:type="spellEnd"/>
          </w:p>
        </w:tc>
        <w:tc>
          <w:tcPr>
            <w:tcW w:w="284" w:type="dxa"/>
          </w:tcPr>
          <w:p w14:paraId="229950FE" w14:textId="77777777" w:rsidR="00EE12A9" w:rsidRPr="001570EB" w:rsidRDefault="00EE12A9" w:rsidP="00D65BDC">
            <w:pPr>
              <w:rPr>
                <w:rFonts w:cs="Arial"/>
                <w:b/>
                <w:szCs w:val="20"/>
                <w:lang w:val="ru-RU"/>
              </w:rPr>
            </w:pPr>
          </w:p>
        </w:tc>
        <w:tc>
          <w:tcPr>
            <w:tcW w:w="4394" w:type="dxa"/>
          </w:tcPr>
          <w:p w14:paraId="60D816AF" w14:textId="77777777" w:rsidR="00F34501" w:rsidRDefault="00AB3D76" w:rsidP="000712C7">
            <w:pPr>
              <w:jc w:val="both"/>
              <w:rPr>
                <w:rFonts w:cs="Arial"/>
              </w:rPr>
            </w:pPr>
            <w:r w:rsidRPr="001570EB">
              <w:rPr>
                <w:rFonts w:cs="Arial"/>
              </w:rPr>
              <w:t>[The funds will be transferred in instalments as reimbursements of expenses actually incurred by the contracting beneficiary, based on requests, for which the template is given in Annex III. The value of all these instalments may in no case exceed the total value of the grant mentioned in Article 2.</w:t>
            </w:r>
          </w:p>
          <w:p w14:paraId="090EF8AE" w14:textId="77777777" w:rsidR="00F34501" w:rsidRDefault="00AB3D76" w:rsidP="000712C7">
            <w:pPr>
              <w:jc w:val="both"/>
              <w:rPr>
                <w:rFonts w:cs="Arial"/>
                <w:bCs/>
                <w:iCs/>
                <w:szCs w:val="20"/>
              </w:rPr>
            </w:pPr>
            <w:r w:rsidRPr="001570EB">
              <w:rPr>
                <w:rFonts w:cs="Arial"/>
              </w:rPr>
              <w:t>The tentative planning of the reimbursement instalments is given below:</w:t>
            </w:r>
          </w:p>
          <w:p w14:paraId="6E459768" w14:textId="77777777" w:rsidR="00F34501" w:rsidRDefault="00F34501" w:rsidP="000712C7">
            <w:pPr>
              <w:jc w:val="both"/>
              <w:rPr>
                <w:rFonts w:cs="Arial"/>
                <w:bCs/>
                <w:iCs/>
                <w:szCs w:val="20"/>
              </w:rPr>
            </w:pPr>
          </w:p>
          <w:p w14:paraId="6EC4F816" w14:textId="1E66F159" w:rsidR="00EE12A9" w:rsidRPr="00F34501" w:rsidRDefault="00AB3D76" w:rsidP="000712C7">
            <w:pPr>
              <w:jc w:val="both"/>
              <w:rPr>
                <w:rFonts w:cs="Arial"/>
                <w:bCs/>
                <w:iCs/>
                <w:szCs w:val="20"/>
              </w:rPr>
            </w:pPr>
            <w:r w:rsidRPr="001570EB">
              <w:rPr>
                <w:rFonts w:cs="Arial"/>
                <w:i/>
                <w:highlight w:val="yellow"/>
              </w:rPr>
              <w:t>Insert indicative planning of reimbursements</w:t>
            </w:r>
          </w:p>
        </w:tc>
      </w:tr>
      <w:tr w:rsidR="00EE12A9" w:rsidRPr="001570EB" w14:paraId="05ADC8ED" w14:textId="77777777" w:rsidTr="00E938A6">
        <w:tblPrEx>
          <w:tblCellMar>
            <w:left w:w="108" w:type="dxa"/>
            <w:right w:w="108" w:type="dxa"/>
          </w:tblCellMar>
        </w:tblPrEx>
        <w:trPr>
          <w:trHeight w:val="4747"/>
        </w:trPr>
        <w:tc>
          <w:tcPr>
            <w:tcW w:w="4820" w:type="dxa"/>
          </w:tcPr>
          <w:p w14:paraId="465A2BAC" w14:textId="77777777" w:rsidR="00EE12A9" w:rsidRPr="001570EB" w:rsidRDefault="00EE12A9" w:rsidP="004429B7">
            <w:pPr>
              <w:pStyle w:val="3"/>
              <w:outlineLvl w:val="2"/>
              <w:rPr>
                <w:rFonts w:cs="Arial"/>
              </w:rPr>
            </w:pPr>
            <w:proofErr w:type="spellStart"/>
            <w:r w:rsidRPr="001570EB">
              <w:rPr>
                <w:rFonts w:cs="Arial"/>
              </w:rPr>
              <w:t>Банківський</w:t>
            </w:r>
            <w:proofErr w:type="spellEnd"/>
            <w:r w:rsidRPr="001570EB">
              <w:rPr>
                <w:rFonts w:cs="Arial"/>
              </w:rPr>
              <w:t xml:space="preserve"> </w:t>
            </w:r>
            <w:proofErr w:type="spellStart"/>
            <w:r w:rsidRPr="001570EB">
              <w:rPr>
                <w:rFonts w:cs="Arial"/>
              </w:rPr>
              <w:t>рахунок</w:t>
            </w:r>
            <w:proofErr w:type="spellEnd"/>
            <w:r w:rsidRPr="001570EB">
              <w:rPr>
                <w:rFonts w:cs="Arial"/>
              </w:rPr>
              <w:t xml:space="preserve">: </w:t>
            </w:r>
          </w:p>
          <w:p w14:paraId="0C4A3091" w14:textId="77777777" w:rsidR="00EE12A9" w:rsidRPr="001570EB" w:rsidRDefault="00EE12A9" w:rsidP="00D65BDC">
            <w:pPr>
              <w:jc w:val="both"/>
              <w:rPr>
                <w:rFonts w:cs="Arial"/>
                <w:lang w:val="ru-RU"/>
              </w:rPr>
            </w:pPr>
            <w:r w:rsidRPr="001570EB">
              <w:rPr>
                <w:rFonts w:cs="Arial"/>
                <w:lang w:val="uk"/>
              </w:rPr>
              <w:t xml:space="preserve">Кошти перераховуються виключно на [окремий] банківський рахунок, зазначений у Формі для фінансової ідентифікації (Додаток VI). </w:t>
            </w:r>
          </w:p>
          <w:p w14:paraId="6E8E0474" w14:textId="30FB0025" w:rsidR="00F34501" w:rsidRDefault="00EE12A9" w:rsidP="00F34501">
            <w:pPr>
              <w:jc w:val="both"/>
              <w:rPr>
                <w:rFonts w:cs="Arial"/>
                <w:i/>
                <w:szCs w:val="20"/>
                <w:lang w:val="uk"/>
              </w:rPr>
            </w:pPr>
            <w:r w:rsidRPr="001570EB">
              <w:rPr>
                <w:rFonts w:cs="Arial"/>
                <w:i/>
                <w:szCs w:val="20"/>
                <w:highlight w:val="yellow"/>
                <w:lang w:val="uk"/>
              </w:rPr>
              <w:t xml:space="preserve">(У разі попереднього фінансування цей рахунок має бути окремим банківським рахунком, якщо фінансовий менеджер </w:t>
            </w:r>
            <w:proofErr w:type="spellStart"/>
            <w:r w:rsidR="00C46EC3" w:rsidRPr="001570EB">
              <w:rPr>
                <w:rFonts w:cs="Arial"/>
                <w:i/>
                <w:color w:val="000000" w:themeColor="text1"/>
                <w:szCs w:val="22"/>
                <w:highlight w:val="yellow"/>
              </w:rPr>
              <w:t>Enabel</w:t>
            </w:r>
            <w:proofErr w:type="spellEnd"/>
            <w:r w:rsidR="00C46EC3" w:rsidRPr="00C46EC3">
              <w:rPr>
                <w:rFonts w:cs="Arial"/>
                <w:i/>
                <w:color w:val="000000" w:themeColor="text1"/>
                <w:szCs w:val="22"/>
                <w:highlight w:val="yellow"/>
                <w:lang w:val="ru-RU"/>
              </w:rPr>
              <w:t xml:space="preserve"> </w:t>
            </w:r>
            <w:r w:rsidRPr="001570EB">
              <w:rPr>
                <w:rFonts w:cs="Arial"/>
                <w:i/>
                <w:szCs w:val="20"/>
                <w:highlight w:val="yellow"/>
                <w:lang w:val="uk"/>
              </w:rPr>
              <w:t xml:space="preserve">не зробить виняток. У випадку </w:t>
            </w:r>
            <w:proofErr w:type="spellStart"/>
            <w:r w:rsidRPr="001570EB">
              <w:rPr>
                <w:rFonts w:cs="Arial"/>
                <w:i/>
                <w:szCs w:val="20"/>
                <w:highlight w:val="yellow"/>
                <w:lang w:val="uk"/>
              </w:rPr>
              <w:t>відшкодувань</w:t>
            </w:r>
            <w:proofErr w:type="spellEnd"/>
            <w:r w:rsidRPr="001570EB">
              <w:rPr>
                <w:rFonts w:cs="Arial"/>
                <w:i/>
                <w:szCs w:val="20"/>
                <w:highlight w:val="yellow"/>
                <w:lang w:val="uk"/>
              </w:rPr>
              <w:t xml:space="preserve"> фактичних витрат відкриття окремого рахунку не є обов’язковим.)</w:t>
            </w:r>
          </w:p>
          <w:p w14:paraId="1980E72A" w14:textId="77777777" w:rsidR="00F34501" w:rsidRDefault="00F34501" w:rsidP="00F34501">
            <w:pPr>
              <w:jc w:val="both"/>
              <w:rPr>
                <w:rFonts w:cs="Arial"/>
                <w:i/>
                <w:szCs w:val="20"/>
                <w:lang w:val="uk"/>
              </w:rPr>
            </w:pPr>
          </w:p>
          <w:p w14:paraId="20C89847" w14:textId="621FDB42" w:rsidR="00EE12A9" w:rsidRPr="001570EB" w:rsidRDefault="00EE12A9" w:rsidP="00F34501">
            <w:pPr>
              <w:jc w:val="both"/>
              <w:rPr>
                <w:rFonts w:cs="Arial"/>
                <w:lang w:val="uk"/>
              </w:rPr>
            </w:pPr>
            <w:r w:rsidRPr="001570EB">
              <w:rPr>
                <w:rFonts w:cs="Arial"/>
                <w:lang w:val="uk"/>
              </w:rPr>
              <w:t xml:space="preserve">Платежі здійснюються в </w:t>
            </w:r>
            <w:r w:rsidRPr="001570EB">
              <w:rPr>
                <w:rFonts w:cs="Arial"/>
                <w:u w:val="single"/>
                <w:lang w:val="uk"/>
              </w:rPr>
              <w:t>євро</w:t>
            </w:r>
            <w:r w:rsidRPr="001570EB">
              <w:rPr>
                <w:rFonts w:cs="Arial"/>
                <w:lang w:val="uk"/>
              </w:rPr>
              <w:t xml:space="preserve"> (</w:t>
            </w:r>
            <w:r w:rsidRPr="001570EB">
              <w:rPr>
                <w:rFonts w:cs="Arial"/>
                <w:i/>
                <w:highlight w:val="yellow"/>
                <w:lang w:val="uk"/>
              </w:rPr>
              <w:t xml:space="preserve">крім випадків, затверджених агентством </w:t>
            </w:r>
            <w:proofErr w:type="spellStart"/>
            <w:r w:rsidR="00C46EC3" w:rsidRPr="001570EB">
              <w:rPr>
                <w:rFonts w:cs="Arial"/>
                <w:i/>
                <w:color w:val="000000" w:themeColor="text1"/>
                <w:szCs w:val="22"/>
                <w:highlight w:val="yellow"/>
              </w:rPr>
              <w:t>Enabel</w:t>
            </w:r>
            <w:proofErr w:type="spellEnd"/>
            <w:r w:rsidRPr="001570EB">
              <w:rPr>
                <w:rFonts w:cs="Arial"/>
                <w:lang w:val="uk"/>
              </w:rPr>
              <w:t xml:space="preserve">). Це стосується як коштів, що перераховуються </w:t>
            </w:r>
            <w:proofErr w:type="spellStart"/>
            <w:r w:rsidRPr="001570EB">
              <w:rPr>
                <w:rFonts w:cs="Arial"/>
                <w:lang w:val="uk"/>
              </w:rPr>
              <w:t>Бенефіціару</w:t>
            </w:r>
            <w:proofErr w:type="spellEnd"/>
            <w:r w:rsidRPr="001570EB">
              <w:rPr>
                <w:rFonts w:cs="Arial"/>
                <w:lang w:val="uk"/>
              </w:rPr>
              <w:t xml:space="preserve">-підряднику, так і будь-яких </w:t>
            </w:r>
            <w:proofErr w:type="spellStart"/>
            <w:r w:rsidRPr="001570EB">
              <w:rPr>
                <w:rFonts w:cs="Arial"/>
                <w:lang w:val="uk"/>
              </w:rPr>
              <w:t>відшкодувань</w:t>
            </w:r>
            <w:proofErr w:type="spellEnd"/>
            <w:r w:rsidRPr="001570EB">
              <w:rPr>
                <w:rFonts w:cs="Arial"/>
                <w:lang w:val="uk"/>
              </w:rPr>
              <w:t xml:space="preserve"> (див. статтю 10).</w:t>
            </w:r>
          </w:p>
        </w:tc>
        <w:tc>
          <w:tcPr>
            <w:tcW w:w="284" w:type="dxa"/>
          </w:tcPr>
          <w:p w14:paraId="4A86AAC4" w14:textId="77777777" w:rsidR="00EE12A9" w:rsidRPr="001570EB" w:rsidRDefault="00EE12A9" w:rsidP="00D65BDC">
            <w:pPr>
              <w:rPr>
                <w:rFonts w:cs="Arial"/>
                <w:b/>
                <w:szCs w:val="20"/>
                <w:lang w:val="ru-RU"/>
              </w:rPr>
            </w:pPr>
          </w:p>
        </w:tc>
        <w:tc>
          <w:tcPr>
            <w:tcW w:w="4394" w:type="dxa"/>
            <w:vAlign w:val="center"/>
          </w:tcPr>
          <w:p w14:paraId="701ADA35" w14:textId="77777777" w:rsidR="00AB3D76" w:rsidRPr="001570EB" w:rsidRDefault="00AB3D76" w:rsidP="00AB3D76">
            <w:pPr>
              <w:pStyle w:val="3"/>
              <w:outlineLvl w:val="2"/>
              <w:rPr>
                <w:rFonts w:cs="Arial"/>
              </w:rPr>
            </w:pPr>
            <w:r w:rsidRPr="001570EB">
              <w:rPr>
                <w:rFonts w:cs="Arial"/>
              </w:rPr>
              <w:t xml:space="preserve">Bank account: </w:t>
            </w:r>
          </w:p>
          <w:p w14:paraId="51321212" w14:textId="77777777" w:rsidR="00AB3D76" w:rsidRPr="001570EB" w:rsidRDefault="00AB3D76" w:rsidP="00C82B82">
            <w:pPr>
              <w:jc w:val="both"/>
              <w:rPr>
                <w:rFonts w:cs="Arial"/>
              </w:rPr>
            </w:pPr>
            <w:r w:rsidRPr="001570EB">
              <w:rPr>
                <w:rFonts w:cs="Arial"/>
              </w:rPr>
              <w:t xml:space="preserve">The funds are solely disbursed into the </w:t>
            </w:r>
            <w:r w:rsidRPr="001570EB">
              <w:rPr>
                <w:rFonts w:cs="Arial"/>
                <w:shd w:val="clear" w:color="auto" w:fill="BFBFBF"/>
              </w:rPr>
              <w:t>[separate]</w:t>
            </w:r>
            <w:r w:rsidRPr="001570EB">
              <w:rPr>
                <w:rFonts w:cs="Arial"/>
              </w:rPr>
              <w:t xml:space="preserve"> bank account mentioned in the Financial Identification Form in Annex VI. </w:t>
            </w:r>
          </w:p>
          <w:p w14:paraId="08EC2F42" w14:textId="77777777" w:rsidR="00AB3D76" w:rsidRPr="001570EB" w:rsidRDefault="00AB3D76" w:rsidP="00C82B82">
            <w:pPr>
              <w:jc w:val="both"/>
              <w:rPr>
                <w:rFonts w:cs="Arial"/>
                <w:i/>
                <w:szCs w:val="20"/>
              </w:rPr>
            </w:pPr>
            <w:r w:rsidRPr="001570EB">
              <w:rPr>
                <w:rFonts w:cs="Arial"/>
                <w:i/>
                <w:szCs w:val="20"/>
                <w:highlight w:val="yellow"/>
              </w:rPr>
              <w:t xml:space="preserve">(In the case of pre-financing in </w:t>
            </w:r>
            <w:proofErr w:type="spellStart"/>
            <w:r w:rsidRPr="001570EB">
              <w:rPr>
                <w:rFonts w:cs="Arial"/>
                <w:i/>
                <w:szCs w:val="20"/>
                <w:highlight w:val="yellow"/>
              </w:rPr>
              <w:t>installments</w:t>
            </w:r>
            <w:proofErr w:type="spellEnd"/>
            <w:r w:rsidRPr="001570EB">
              <w:rPr>
                <w:rFonts w:cs="Arial"/>
                <w:i/>
                <w:szCs w:val="20"/>
                <w:highlight w:val="yellow"/>
              </w:rPr>
              <w:t xml:space="preserve">, this account must be a separate bank account, except derogation by "Manager Controlling" </w:t>
            </w:r>
            <w:proofErr w:type="spellStart"/>
            <w:r w:rsidRPr="001570EB">
              <w:rPr>
                <w:rFonts w:cs="Arial"/>
                <w:i/>
                <w:szCs w:val="20"/>
                <w:highlight w:val="yellow"/>
              </w:rPr>
              <w:t>Enabel</w:t>
            </w:r>
            <w:proofErr w:type="spellEnd"/>
            <w:r w:rsidRPr="001570EB">
              <w:rPr>
                <w:rFonts w:cs="Arial"/>
                <w:i/>
                <w:szCs w:val="20"/>
                <w:highlight w:val="yellow"/>
              </w:rPr>
              <w:t>. In the case of refunds, the opening of a separate bank account is not mandatory.)</w:t>
            </w:r>
          </w:p>
          <w:p w14:paraId="67DDADF9" w14:textId="77777777" w:rsidR="00AB3D76" w:rsidRPr="001570EB" w:rsidRDefault="00AB3D76" w:rsidP="00C82B82">
            <w:pPr>
              <w:jc w:val="both"/>
              <w:rPr>
                <w:rFonts w:cs="Arial"/>
                <w:szCs w:val="20"/>
              </w:rPr>
            </w:pPr>
          </w:p>
          <w:p w14:paraId="2B520C47" w14:textId="3E680FBC" w:rsidR="00EE12A9" w:rsidRPr="001570EB" w:rsidRDefault="00AB3D76" w:rsidP="00C82B82">
            <w:pPr>
              <w:jc w:val="both"/>
              <w:rPr>
                <w:rFonts w:cs="Arial"/>
                <w:b/>
                <w:szCs w:val="20"/>
                <w:lang w:val="en-US"/>
              </w:rPr>
            </w:pPr>
            <w:r w:rsidRPr="001570EB">
              <w:rPr>
                <w:rFonts w:cs="Arial"/>
              </w:rPr>
              <w:t xml:space="preserve">The payments are made in </w:t>
            </w:r>
            <w:r w:rsidRPr="001570EB">
              <w:rPr>
                <w:rFonts w:cs="Arial"/>
                <w:u w:val="single"/>
              </w:rPr>
              <w:t>euros</w:t>
            </w:r>
            <w:r w:rsidRPr="001570EB">
              <w:rPr>
                <w:rFonts w:cs="Arial"/>
              </w:rPr>
              <w:t>, (</w:t>
            </w:r>
            <w:r w:rsidRPr="001570EB">
              <w:rPr>
                <w:rFonts w:cs="Arial"/>
                <w:i/>
                <w:highlight w:val="yellow"/>
              </w:rPr>
              <w:t xml:space="preserve">except derogation validated by </w:t>
            </w:r>
            <w:proofErr w:type="spellStart"/>
            <w:r w:rsidRPr="001570EB">
              <w:rPr>
                <w:rFonts w:cs="Arial"/>
                <w:i/>
                <w:highlight w:val="yellow"/>
              </w:rPr>
              <w:t>Enabel</w:t>
            </w:r>
            <w:proofErr w:type="spellEnd"/>
            <w:r w:rsidRPr="001570EB">
              <w:rPr>
                <w:rFonts w:cs="Arial"/>
              </w:rPr>
              <w:t>), for both funds transferred to the contracting beneficiary and for any recovery (see Article 10).</w:t>
            </w:r>
          </w:p>
        </w:tc>
      </w:tr>
      <w:tr w:rsidR="000712C7" w:rsidRPr="001570EB" w14:paraId="5FB35789" w14:textId="77777777" w:rsidTr="00E938A6">
        <w:tblPrEx>
          <w:tblCellMar>
            <w:left w:w="108" w:type="dxa"/>
            <w:right w:w="108" w:type="dxa"/>
          </w:tblCellMar>
        </w:tblPrEx>
        <w:trPr>
          <w:trHeight w:val="170"/>
        </w:trPr>
        <w:tc>
          <w:tcPr>
            <w:tcW w:w="4820" w:type="dxa"/>
            <w:tcBorders>
              <w:bottom w:val="single" w:sz="4" w:space="0" w:color="auto"/>
            </w:tcBorders>
            <w:vAlign w:val="center"/>
          </w:tcPr>
          <w:p w14:paraId="63817223" w14:textId="77777777" w:rsidR="000712C7" w:rsidRPr="001570EB" w:rsidRDefault="000712C7" w:rsidP="004429B7">
            <w:pPr>
              <w:rPr>
                <w:rFonts w:cs="Arial"/>
                <w:b/>
                <w:caps/>
                <w:lang w:val="uk"/>
              </w:rPr>
            </w:pPr>
          </w:p>
        </w:tc>
        <w:tc>
          <w:tcPr>
            <w:tcW w:w="284" w:type="dxa"/>
            <w:vAlign w:val="center"/>
          </w:tcPr>
          <w:p w14:paraId="7804A2B2" w14:textId="77777777" w:rsidR="000712C7" w:rsidRPr="00E938A6" w:rsidRDefault="000712C7" w:rsidP="00AB3D76">
            <w:pPr>
              <w:rPr>
                <w:rFonts w:cs="Arial"/>
                <w:b/>
                <w:caps/>
                <w:szCs w:val="20"/>
              </w:rPr>
            </w:pPr>
          </w:p>
        </w:tc>
        <w:tc>
          <w:tcPr>
            <w:tcW w:w="4394" w:type="dxa"/>
            <w:tcBorders>
              <w:bottom w:val="single" w:sz="4" w:space="0" w:color="auto"/>
            </w:tcBorders>
            <w:vAlign w:val="center"/>
          </w:tcPr>
          <w:p w14:paraId="64E27BC6" w14:textId="77777777" w:rsidR="000712C7" w:rsidRPr="00E938A6" w:rsidRDefault="000712C7" w:rsidP="00AB3D76">
            <w:pPr>
              <w:rPr>
                <w:rFonts w:cs="Arial"/>
                <w:b/>
                <w:caps/>
                <w:szCs w:val="20"/>
              </w:rPr>
            </w:pPr>
          </w:p>
        </w:tc>
      </w:tr>
      <w:tr w:rsidR="004429B7" w:rsidRPr="001570EB" w14:paraId="24FD4E6A"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7701EA5C" w14:textId="77777777" w:rsidR="00EE12A9" w:rsidRPr="001570EB" w:rsidRDefault="00EE12A9" w:rsidP="004429B7">
            <w:pPr>
              <w:rPr>
                <w:rFonts w:cs="Arial"/>
                <w:b/>
                <w:caps/>
                <w:lang w:val="uk"/>
              </w:rPr>
            </w:pPr>
            <w:r w:rsidRPr="001570EB">
              <w:rPr>
                <w:rFonts w:cs="Arial"/>
                <w:b/>
                <w:caps/>
                <w:lang w:val="uk"/>
              </w:rPr>
              <w:t>Стаття 6. Бухгалтерський облік</w:t>
            </w:r>
          </w:p>
        </w:tc>
        <w:tc>
          <w:tcPr>
            <w:tcW w:w="284" w:type="dxa"/>
            <w:tcBorders>
              <w:left w:val="single" w:sz="4" w:space="0" w:color="auto"/>
              <w:right w:val="single" w:sz="4" w:space="0" w:color="auto"/>
            </w:tcBorders>
            <w:vAlign w:val="center"/>
          </w:tcPr>
          <w:p w14:paraId="1F88C974" w14:textId="77777777" w:rsidR="00EE12A9" w:rsidRPr="001570EB" w:rsidRDefault="00EE12A9" w:rsidP="00AB3D76">
            <w:pPr>
              <w:rPr>
                <w:rFonts w:cs="Arial"/>
                <w:b/>
                <w:caps/>
                <w:szCs w:val="20"/>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5DA52EB2" w14:textId="1A509C99" w:rsidR="00EE12A9" w:rsidRPr="001570EB" w:rsidRDefault="00AB3D76" w:rsidP="00AB3D76">
            <w:pPr>
              <w:rPr>
                <w:rFonts w:cs="Arial"/>
                <w:b/>
                <w:caps/>
                <w:szCs w:val="20"/>
                <w:lang w:val="ru-RU"/>
              </w:rPr>
            </w:pPr>
            <w:r w:rsidRPr="001570EB">
              <w:rPr>
                <w:rFonts w:cs="Arial"/>
                <w:b/>
                <w:caps/>
                <w:szCs w:val="20"/>
                <w:lang w:val="ru-RU"/>
              </w:rPr>
              <w:t>ARTICLE 6 - ACCOUNTING</w:t>
            </w:r>
          </w:p>
        </w:tc>
      </w:tr>
      <w:tr w:rsidR="004429B7" w:rsidRPr="001570EB" w14:paraId="4F33AC47" w14:textId="77777777" w:rsidTr="00E938A6">
        <w:tblPrEx>
          <w:tblCellMar>
            <w:left w:w="108" w:type="dxa"/>
            <w:right w:w="108" w:type="dxa"/>
          </w:tblCellMar>
        </w:tblPrEx>
        <w:trPr>
          <w:trHeight w:val="1958"/>
        </w:trPr>
        <w:tc>
          <w:tcPr>
            <w:tcW w:w="4820" w:type="dxa"/>
            <w:tcBorders>
              <w:top w:val="single" w:sz="4" w:space="0" w:color="auto"/>
              <w:bottom w:val="single" w:sz="4" w:space="0" w:color="auto"/>
            </w:tcBorders>
            <w:vAlign w:val="center"/>
          </w:tcPr>
          <w:p w14:paraId="24B5F3A1" w14:textId="77777777" w:rsidR="00EE12A9" w:rsidRPr="001570EB" w:rsidRDefault="00EE12A9" w:rsidP="008F1A8F">
            <w:pPr>
              <w:pBdr>
                <w:left w:val="single" w:sz="4" w:space="4" w:color="auto"/>
              </w:pBdr>
              <w:jc w:val="both"/>
              <w:rPr>
                <w:rFonts w:cs="Arial"/>
                <w:b/>
                <w:smallCaps/>
                <w:lang w:val="uk"/>
              </w:rPr>
            </w:pPr>
            <w:r w:rsidRPr="001570EB">
              <w:rPr>
                <w:rFonts w:cs="Arial"/>
                <w:lang w:val="uk"/>
              </w:rPr>
              <w:t xml:space="preserve">Під час здійснення діяльності </w:t>
            </w:r>
            <w:proofErr w:type="spellStart"/>
            <w:r w:rsidRPr="001570EB">
              <w:rPr>
                <w:rFonts w:cs="Arial"/>
                <w:lang w:val="uk"/>
              </w:rPr>
              <w:t>Бенефіціар</w:t>
            </w:r>
            <w:proofErr w:type="spellEnd"/>
            <w:r w:rsidRPr="001570EB">
              <w:rPr>
                <w:rFonts w:cs="Arial"/>
                <w:lang w:val="uk"/>
              </w:rPr>
              <w:t>-підрядник застосов</w:t>
            </w:r>
            <w:r w:rsidRPr="004429B7">
              <w:rPr>
                <w:rFonts w:cs="Arial"/>
                <w:lang w:val="uk"/>
              </w:rPr>
              <w:t>у</w:t>
            </w:r>
            <w:r w:rsidRPr="001570EB">
              <w:rPr>
                <w:rFonts w:cs="Arial"/>
                <w:lang w:val="uk"/>
              </w:rPr>
              <w:t>є власні процедури бухгалтерського обліку, внутрішнього контролю та аудиту за умови, що такі процедури відповідають міжнародним стандартам у цій сфері та не суперечать положенням цієї Угоди.</w:t>
            </w:r>
          </w:p>
        </w:tc>
        <w:tc>
          <w:tcPr>
            <w:tcW w:w="284" w:type="dxa"/>
            <w:vAlign w:val="center"/>
          </w:tcPr>
          <w:p w14:paraId="73502706" w14:textId="77777777" w:rsidR="00EE12A9" w:rsidRPr="00E1620B" w:rsidRDefault="00EE12A9" w:rsidP="008F1A8F">
            <w:pPr>
              <w:rPr>
                <w:rFonts w:cs="Arial"/>
                <w:b/>
                <w:szCs w:val="20"/>
              </w:rPr>
            </w:pPr>
          </w:p>
        </w:tc>
        <w:tc>
          <w:tcPr>
            <w:tcW w:w="4394" w:type="dxa"/>
            <w:tcBorders>
              <w:top w:val="single" w:sz="4" w:space="0" w:color="auto"/>
              <w:bottom w:val="single" w:sz="4" w:space="0" w:color="auto"/>
            </w:tcBorders>
            <w:vAlign w:val="center"/>
          </w:tcPr>
          <w:p w14:paraId="64F61294" w14:textId="37ABFFFB" w:rsidR="00EE12A9" w:rsidRPr="001570EB" w:rsidRDefault="00AB3D76" w:rsidP="008F1A8F">
            <w:pPr>
              <w:jc w:val="both"/>
              <w:rPr>
                <w:rFonts w:cs="Arial"/>
                <w:b/>
                <w:szCs w:val="20"/>
                <w:lang w:val="en-US"/>
              </w:rPr>
            </w:pPr>
            <w:r w:rsidRPr="001570EB">
              <w:rPr>
                <w:rFonts w:cs="Arial"/>
              </w:rPr>
              <w:t>When carrying out the activities, the contracting beneficiary uses its own accounting, internal control and auditing procedures provided that these procedures follow international standards in this area and do not conflict with the provisions of this agreement.</w:t>
            </w:r>
          </w:p>
        </w:tc>
      </w:tr>
      <w:tr w:rsidR="00EE12A9" w:rsidRPr="001570EB" w14:paraId="498F0A9A" w14:textId="77777777" w:rsidTr="00E938A6">
        <w:tblPrEx>
          <w:tblCellMar>
            <w:left w:w="108" w:type="dxa"/>
            <w:right w:w="108" w:type="dxa"/>
          </w:tblCellMar>
        </w:tblPrEx>
        <w:trPr>
          <w:trHeight w:val="680"/>
        </w:trPr>
        <w:tc>
          <w:tcPr>
            <w:tcW w:w="4820" w:type="dxa"/>
            <w:tcBorders>
              <w:top w:val="single" w:sz="4" w:space="0" w:color="auto"/>
              <w:left w:val="single" w:sz="4" w:space="0" w:color="auto"/>
              <w:bottom w:val="single" w:sz="4" w:space="0" w:color="auto"/>
              <w:right w:val="single" w:sz="4" w:space="0" w:color="auto"/>
            </w:tcBorders>
            <w:vAlign w:val="center"/>
          </w:tcPr>
          <w:p w14:paraId="0C650AF2" w14:textId="77777777" w:rsidR="00EE12A9" w:rsidRPr="001570EB" w:rsidRDefault="00EE12A9" w:rsidP="004429B7">
            <w:pPr>
              <w:rPr>
                <w:rFonts w:cs="Arial"/>
                <w:b/>
                <w:caps/>
                <w:lang w:val="uk"/>
              </w:rPr>
            </w:pPr>
            <w:r w:rsidRPr="001570EB">
              <w:rPr>
                <w:rFonts w:cs="Arial"/>
                <w:b/>
                <w:caps/>
                <w:lang w:val="uk"/>
              </w:rPr>
              <w:t>Стаття 7. Загальні обов’язки Бенефіціара-підрядника</w:t>
            </w:r>
          </w:p>
        </w:tc>
        <w:tc>
          <w:tcPr>
            <w:tcW w:w="284" w:type="dxa"/>
            <w:tcBorders>
              <w:left w:val="single" w:sz="4" w:space="0" w:color="auto"/>
              <w:right w:val="single" w:sz="4" w:space="0" w:color="auto"/>
            </w:tcBorders>
            <w:vAlign w:val="center"/>
          </w:tcPr>
          <w:p w14:paraId="1B618FA7" w14:textId="77777777" w:rsidR="00EE12A9" w:rsidRPr="00E938A6" w:rsidRDefault="00EE12A9" w:rsidP="00AB3D76">
            <w:pPr>
              <w:rPr>
                <w:rFonts w:cs="Arial"/>
                <w:b/>
                <w:caps/>
                <w:szCs w:val="20"/>
              </w:rPr>
            </w:pPr>
          </w:p>
        </w:tc>
        <w:tc>
          <w:tcPr>
            <w:tcW w:w="4394" w:type="dxa"/>
            <w:tcBorders>
              <w:top w:val="single" w:sz="4" w:space="0" w:color="auto"/>
              <w:left w:val="single" w:sz="4" w:space="0" w:color="auto"/>
              <w:bottom w:val="single" w:sz="4" w:space="0" w:color="auto"/>
              <w:right w:val="single" w:sz="4" w:space="0" w:color="auto"/>
            </w:tcBorders>
            <w:vAlign w:val="center"/>
          </w:tcPr>
          <w:p w14:paraId="08D0B3D1" w14:textId="1BEB222D" w:rsidR="00EE12A9" w:rsidRPr="001570EB" w:rsidRDefault="00AB3D76" w:rsidP="00AB3D76">
            <w:pPr>
              <w:rPr>
                <w:rFonts w:cs="Arial"/>
                <w:b/>
                <w:caps/>
                <w:szCs w:val="20"/>
                <w:lang w:val="en-US"/>
              </w:rPr>
            </w:pPr>
            <w:r w:rsidRPr="001570EB">
              <w:rPr>
                <w:rFonts w:cs="Arial"/>
                <w:b/>
                <w:caps/>
                <w:szCs w:val="20"/>
                <w:lang w:val="en-US"/>
              </w:rPr>
              <w:t>ARTICLE 7 – GENERAL OBLIGATIONS OF THE CONTRACTING BENEFICIARY</w:t>
            </w:r>
          </w:p>
        </w:tc>
      </w:tr>
      <w:tr w:rsidR="004429B7" w:rsidRPr="001570EB" w14:paraId="2BCFF7FE" w14:textId="77777777" w:rsidTr="001F34C7">
        <w:tblPrEx>
          <w:tblCellMar>
            <w:left w:w="108" w:type="dxa"/>
            <w:right w:w="108" w:type="dxa"/>
          </w:tblCellMar>
        </w:tblPrEx>
        <w:trPr>
          <w:trHeight w:val="227"/>
        </w:trPr>
        <w:tc>
          <w:tcPr>
            <w:tcW w:w="4820" w:type="dxa"/>
            <w:tcBorders>
              <w:top w:val="single" w:sz="4" w:space="0" w:color="auto"/>
            </w:tcBorders>
            <w:vAlign w:val="center"/>
          </w:tcPr>
          <w:p w14:paraId="5EA49D34" w14:textId="77777777" w:rsidR="004429B7" w:rsidRPr="001570EB" w:rsidRDefault="004429B7" w:rsidP="004429B7">
            <w:pPr>
              <w:rPr>
                <w:rFonts w:cs="Arial"/>
                <w:b/>
                <w:caps/>
                <w:lang w:val="uk"/>
              </w:rPr>
            </w:pPr>
          </w:p>
        </w:tc>
        <w:tc>
          <w:tcPr>
            <w:tcW w:w="284" w:type="dxa"/>
            <w:vAlign w:val="center"/>
          </w:tcPr>
          <w:p w14:paraId="6C2FC375" w14:textId="77777777" w:rsidR="004429B7" w:rsidRPr="00E1620B" w:rsidRDefault="004429B7" w:rsidP="00AB3D76">
            <w:pPr>
              <w:rPr>
                <w:rFonts w:cs="Arial"/>
                <w:b/>
                <w:caps/>
                <w:szCs w:val="20"/>
                <w:lang w:val="en-US"/>
              </w:rPr>
            </w:pPr>
          </w:p>
        </w:tc>
        <w:tc>
          <w:tcPr>
            <w:tcW w:w="4394" w:type="dxa"/>
            <w:tcBorders>
              <w:top w:val="single" w:sz="4" w:space="0" w:color="auto"/>
            </w:tcBorders>
            <w:vAlign w:val="center"/>
          </w:tcPr>
          <w:p w14:paraId="7F6A4B19" w14:textId="77777777" w:rsidR="004429B7" w:rsidRPr="001570EB" w:rsidRDefault="004429B7" w:rsidP="00AB3D76">
            <w:pPr>
              <w:rPr>
                <w:rFonts w:cs="Arial"/>
                <w:b/>
                <w:caps/>
                <w:szCs w:val="20"/>
                <w:lang w:val="en-US"/>
              </w:rPr>
            </w:pPr>
          </w:p>
        </w:tc>
      </w:tr>
      <w:tr w:rsidR="00EE12A9" w:rsidRPr="001570EB" w14:paraId="325896C0" w14:textId="77777777" w:rsidTr="001F34C7">
        <w:tblPrEx>
          <w:tblCellMar>
            <w:left w:w="108" w:type="dxa"/>
            <w:right w:w="108" w:type="dxa"/>
          </w:tblCellMar>
        </w:tblPrEx>
        <w:trPr>
          <w:trHeight w:val="422"/>
        </w:trPr>
        <w:tc>
          <w:tcPr>
            <w:tcW w:w="4820" w:type="dxa"/>
          </w:tcPr>
          <w:p w14:paraId="0F96A032" w14:textId="4076AF0A" w:rsidR="00EE12A9" w:rsidRPr="001570EB" w:rsidRDefault="00EE12A9" w:rsidP="008F1A8F">
            <w:pPr>
              <w:pStyle w:val="af3"/>
              <w:jc w:val="both"/>
              <w:rPr>
                <w:rFonts w:ascii="Arial" w:hAnsi="Arial" w:cs="Arial"/>
                <w:sz w:val="22"/>
                <w:szCs w:val="22"/>
                <w:lang w:val="uk"/>
              </w:rPr>
            </w:pPr>
            <w:r w:rsidRPr="001570EB">
              <w:rPr>
                <w:rFonts w:ascii="Arial" w:hAnsi="Arial" w:cs="Arial"/>
                <w:sz w:val="22"/>
                <w:szCs w:val="22"/>
                <w:lang w:val="uk"/>
              </w:rPr>
              <w:t>7.1.</w:t>
            </w:r>
            <w:r w:rsidR="008F1A8F" w:rsidRPr="008F1A8F">
              <w:rPr>
                <w:rFonts w:ascii="Arial" w:hAnsi="Arial" w:cs="Arial"/>
                <w:sz w:val="22"/>
                <w:szCs w:val="22"/>
                <w:lang w:val="ru-RU"/>
              </w:rPr>
              <w:t xml:space="preserve"> </w:t>
            </w:r>
            <w:proofErr w:type="spellStart"/>
            <w:r w:rsidRPr="001570EB">
              <w:rPr>
                <w:rFonts w:ascii="Arial" w:hAnsi="Arial" w:cs="Arial"/>
                <w:sz w:val="22"/>
                <w:szCs w:val="22"/>
                <w:lang w:val="uk"/>
              </w:rPr>
              <w:t>Бенефіціар</w:t>
            </w:r>
            <w:proofErr w:type="spellEnd"/>
            <w:r w:rsidRPr="001570EB">
              <w:rPr>
                <w:rFonts w:ascii="Arial" w:hAnsi="Arial" w:cs="Arial"/>
                <w:sz w:val="22"/>
                <w:szCs w:val="22"/>
                <w:lang w:val="uk"/>
              </w:rPr>
              <w:t xml:space="preserve">-підрядник зобов’язується використовувати кошти, надані за цією Угодою, виключно для цілей, задля яких </w:t>
            </w:r>
            <w:r w:rsidRPr="001570EB">
              <w:rPr>
                <w:rFonts w:ascii="Arial" w:hAnsi="Arial" w:cs="Arial"/>
                <w:sz w:val="22"/>
                <w:szCs w:val="22"/>
                <w:lang w:val="uk"/>
              </w:rPr>
              <w:lastRenderedPageBreak/>
              <w:t xml:space="preserve">надається грант, та дотримуватися умов надання гранту, зазначених у цій Угоді. Він забезпечує належне виконання предмета цієї Угоди та у разі потреби вживатиме належних заходів для усунення будь-яких проблем, що можуть виникнути під час реалізації </w:t>
            </w:r>
            <w:r w:rsidR="00AE4F34">
              <w:rPr>
                <w:rFonts w:ascii="Arial" w:hAnsi="Arial" w:cs="Arial"/>
                <w:sz w:val="22"/>
                <w:szCs w:val="22"/>
                <w:lang w:val="uk"/>
              </w:rPr>
              <w:t>П</w:t>
            </w:r>
            <w:r w:rsidR="00AE4F34" w:rsidRPr="00AE4F34">
              <w:rPr>
                <w:rFonts w:ascii="Arial" w:hAnsi="Arial" w:cs="Arial"/>
                <w:sz w:val="22"/>
                <w:szCs w:val="22"/>
                <w:lang w:val="uk"/>
              </w:rPr>
              <w:t>роєкту</w:t>
            </w:r>
            <w:r w:rsidRPr="001570EB">
              <w:rPr>
                <w:rFonts w:ascii="Arial" w:hAnsi="Arial" w:cs="Arial"/>
                <w:sz w:val="22"/>
                <w:szCs w:val="22"/>
                <w:lang w:val="uk"/>
              </w:rPr>
              <w:t>.</w:t>
            </w:r>
          </w:p>
          <w:p w14:paraId="208C675F" w14:textId="77777777" w:rsidR="00EE12A9" w:rsidRPr="001570EB" w:rsidRDefault="00EE12A9" w:rsidP="00D65BDC">
            <w:pPr>
              <w:pStyle w:val="af3"/>
              <w:jc w:val="both"/>
              <w:rPr>
                <w:rFonts w:ascii="Arial" w:hAnsi="Arial" w:cs="Arial"/>
                <w:sz w:val="22"/>
                <w:szCs w:val="22"/>
                <w:lang w:val="uk"/>
              </w:rPr>
            </w:pPr>
          </w:p>
          <w:p w14:paraId="45666CBF" w14:textId="77777777" w:rsidR="00EE12A9" w:rsidRPr="001570EB" w:rsidRDefault="00EE12A9" w:rsidP="00D65BDC">
            <w:pPr>
              <w:pStyle w:val="af3"/>
              <w:jc w:val="both"/>
              <w:rPr>
                <w:rFonts w:ascii="Arial" w:hAnsi="Arial" w:cs="Arial"/>
                <w:sz w:val="22"/>
                <w:szCs w:val="22"/>
                <w:lang w:val="ru-RU"/>
              </w:rPr>
            </w:pPr>
            <w:r w:rsidRPr="001570EB">
              <w:rPr>
                <w:rFonts w:ascii="Arial" w:hAnsi="Arial" w:cs="Arial"/>
                <w:sz w:val="22"/>
                <w:szCs w:val="22"/>
                <w:lang w:val="uk"/>
              </w:rPr>
              <w:t>7.2. Він зобов’язується використовувати кошти відповідно до принципів економічності, результативності, ефективності та прозорості.</w:t>
            </w:r>
          </w:p>
          <w:p w14:paraId="0566AEF0" w14:textId="77777777" w:rsidR="00EE12A9" w:rsidRPr="001570EB" w:rsidRDefault="00EE12A9" w:rsidP="00D65BDC">
            <w:pPr>
              <w:pStyle w:val="af3"/>
              <w:jc w:val="both"/>
              <w:rPr>
                <w:rFonts w:ascii="Arial" w:hAnsi="Arial" w:cs="Arial"/>
                <w:sz w:val="22"/>
                <w:szCs w:val="22"/>
                <w:lang w:val="ru-RU"/>
              </w:rPr>
            </w:pPr>
          </w:p>
          <w:p w14:paraId="4F51CE9B" w14:textId="59976AB8" w:rsidR="00EE12A9" w:rsidRPr="001570EB" w:rsidRDefault="00EE12A9" w:rsidP="00D65BDC">
            <w:pPr>
              <w:pStyle w:val="af3"/>
              <w:jc w:val="both"/>
              <w:rPr>
                <w:rFonts w:ascii="Arial" w:hAnsi="Arial" w:cs="Arial"/>
                <w:sz w:val="22"/>
                <w:szCs w:val="22"/>
                <w:lang w:val="ru-RU"/>
              </w:rPr>
            </w:pPr>
            <w:r w:rsidRPr="001570EB">
              <w:rPr>
                <w:rFonts w:ascii="Arial" w:hAnsi="Arial" w:cs="Arial"/>
                <w:sz w:val="22"/>
                <w:szCs w:val="22"/>
                <w:lang w:val="uk"/>
              </w:rPr>
              <w:t xml:space="preserve">7.3. Він зобов’язується повідомляти агентство </w:t>
            </w:r>
            <w:proofErr w:type="spellStart"/>
            <w:r w:rsidR="00C46EC3" w:rsidRPr="00C46EC3">
              <w:rPr>
                <w:rFonts w:ascii="Arial" w:hAnsi="Arial" w:cs="Arial"/>
                <w:sz w:val="22"/>
                <w:szCs w:val="22"/>
                <w:lang w:val="uk"/>
              </w:rPr>
              <w:t>Enabel</w:t>
            </w:r>
            <w:proofErr w:type="spellEnd"/>
            <w:r w:rsidR="00C46EC3" w:rsidRPr="00C46EC3">
              <w:rPr>
                <w:rFonts w:ascii="Arial" w:hAnsi="Arial" w:cs="Arial"/>
                <w:sz w:val="22"/>
                <w:szCs w:val="22"/>
                <w:lang w:val="uk"/>
              </w:rPr>
              <w:t xml:space="preserve"> </w:t>
            </w:r>
            <w:r w:rsidRPr="001570EB">
              <w:rPr>
                <w:rFonts w:ascii="Arial" w:hAnsi="Arial" w:cs="Arial"/>
                <w:sz w:val="22"/>
                <w:szCs w:val="22"/>
                <w:lang w:val="uk"/>
              </w:rPr>
              <w:t xml:space="preserve">про отримання додаткового фінансування для реалізації </w:t>
            </w:r>
            <w:r w:rsidR="00AE4F34">
              <w:rPr>
                <w:rFonts w:ascii="Arial" w:hAnsi="Arial" w:cs="Arial"/>
                <w:sz w:val="22"/>
                <w:szCs w:val="22"/>
                <w:lang w:val="uk"/>
              </w:rPr>
              <w:t>П</w:t>
            </w:r>
            <w:r w:rsidR="00AE4F34" w:rsidRPr="00AE4F34">
              <w:rPr>
                <w:rFonts w:ascii="Arial" w:hAnsi="Arial" w:cs="Arial"/>
                <w:sz w:val="22"/>
                <w:szCs w:val="22"/>
                <w:lang w:val="uk"/>
              </w:rPr>
              <w:t>роєкту</w:t>
            </w:r>
            <w:r w:rsidRPr="001570EB">
              <w:rPr>
                <w:rFonts w:ascii="Arial" w:hAnsi="Arial" w:cs="Arial"/>
                <w:sz w:val="22"/>
                <w:szCs w:val="22"/>
                <w:lang w:val="uk"/>
              </w:rPr>
              <w:t>.</w:t>
            </w:r>
          </w:p>
          <w:p w14:paraId="106FEA9A" w14:textId="77777777" w:rsidR="00EE12A9" w:rsidRPr="001570EB" w:rsidRDefault="00EE12A9" w:rsidP="00D65BDC">
            <w:pPr>
              <w:jc w:val="both"/>
              <w:rPr>
                <w:rFonts w:cs="Arial"/>
                <w:szCs w:val="22"/>
                <w:lang w:val="ru-RU"/>
              </w:rPr>
            </w:pPr>
          </w:p>
          <w:p w14:paraId="3087C4B4" w14:textId="77777777" w:rsidR="00EE12A9" w:rsidRPr="001570EB" w:rsidRDefault="00EE12A9" w:rsidP="00D65BDC">
            <w:pPr>
              <w:autoSpaceDE w:val="0"/>
              <w:jc w:val="both"/>
              <w:rPr>
                <w:rFonts w:cs="Arial"/>
                <w:szCs w:val="22"/>
                <w:lang w:val="ru-RU"/>
              </w:rPr>
            </w:pPr>
            <w:r w:rsidRPr="001570EB">
              <w:rPr>
                <w:rFonts w:cs="Arial"/>
                <w:szCs w:val="22"/>
                <w:lang w:val="uk"/>
              </w:rPr>
              <w:t xml:space="preserve">7.4. </w:t>
            </w:r>
            <w:r w:rsidRPr="001570EB">
              <w:rPr>
                <w:rFonts w:cs="Arial"/>
                <w:i/>
                <w:szCs w:val="22"/>
                <w:highlight w:val="yellow"/>
                <w:lang w:val="uk"/>
              </w:rPr>
              <w:t xml:space="preserve">Для державних </w:t>
            </w:r>
            <w:proofErr w:type="spellStart"/>
            <w:r w:rsidRPr="001570EB">
              <w:rPr>
                <w:rFonts w:cs="Arial"/>
                <w:i/>
                <w:szCs w:val="22"/>
                <w:highlight w:val="yellow"/>
                <w:lang w:val="uk"/>
              </w:rPr>
              <w:t>бенефіціарів</w:t>
            </w:r>
            <w:proofErr w:type="spellEnd"/>
            <w:r w:rsidRPr="001570EB">
              <w:rPr>
                <w:rFonts w:cs="Arial"/>
                <w:i/>
                <w:szCs w:val="22"/>
                <w:highlight w:val="yellow"/>
                <w:lang w:val="uk"/>
              </w:rPr>
              <w:t>-підрядників:</w:t>
            </w:r>
            <w:r w:rsidRPr="001570EB">
              <w:rPr>
                <w:rFonts w:cs="Arial"/>
                <w:szCs w:val="22"/>
                <w:highlight w:val="lightGray"/>
                <w:lang w:val="uk"/>
              </w:rPr>
              <w:t xml:space="preserve"> він зобов’язується виконувати інфраструктурні роботи або закуповувати товари та послуги відповідно до правил публічних </w:t>
            </w:r>
            <w:proofErr w:type="spellStart"/>
            <w:r w:rsidRPr="001570EB">
              <w:rPr>
                <w:rFonts w:cs="Arial"/>
                <w:szCs w:val="22"/>
                <w:highlight w:val="lightGray"/>
                <w:lang w:val="uk"/>
              </w:rPr>
              <w:t>закупівель</w:t>
            </w:r>
            <w:proofErr w:type="spellEnd"/>
            <w:r w:rsidRPr="001570EB">
              <w:rPr>
                <w:rFonts w:cs="Arial"/>
                <w:szCs w:val="22"/>
                <w:highlight w:val="lightGray"/>
                <w:lang w:val="uk"/>
              </w:rPr>
              <w:t xml:space="preserve"> &lt;</w:t>
            </w:r>
            <w:r w:rsidRPr="001570EB">
              <w:rPr>
                <w:rFonts w:cs="Arial"/>
                <w:szCs w:val="22"/>
                <w:highlight w:val="yellow"/>
                <w:lang w:val="uk"/>
              </w:rPr>
              <w:t xml:space="preserve">країни </w:t>
            </w:r>
            <w:proofErr w:type="spellStart"/>
            <w:r w:rsidRPr="001570EB">
              <w:rPr>
                <w:rFonts w:cs="Arial"/>
                <w:szCs w:val="22"/>
                <w:highlight w:val="yellow"/>
                <w:lang w:val="uk"/>
              </w:rPr>
              <w:t>бенефіціара</w:t>
            </w:r>
            <w:proofErr w:type="spellEnd"/>
            <w:r w:rsidRPr="001570EB">
              <w:rPr>
                <w:rFonts w:cs="Arial"/>
                <w:szCs w:val="22"/>
                <w:highlight w:val="lightGray"/>
                <w:lang w:val="uk"/>
              </w:rPr>
              <w:t xml:space="preserve">&gt; </w:t>
            </w:r>
            <w:r w:rsidRPr="001570EB">
              <w:rPr>
                <w:rFonts w:cs="Arial"/>
                <w:i/>
                <w:szCs w:val="22"/>
                <w:highlight w:val="yellow"/>
                <w:lang w:val="uk"/>
              </w:rPr>
              <w:t>(або іншої системи, якщо національна система отримала негативну оцінку)</w:t>
            </w:r>
            <w:r w:rsidRPr="001570EB">
              <w:rPr>
                <w:rFonts w:cs="Arial"/>
                <w:szCs w:val="22"/>
                <w:lang w:val="uk"/>
              </w:rPr>
              <w:t>;</w:t>
            </w:r>
          </w:p>
          <w:p w14:paraId="6391EE0D" w14:textId="77777777" w:rsidR="00EE12A9" w:rsidRPr="001570EB" w:rsidRDefault="00EE12A9" w:rsidP="00D65BDC">
            <w:pPr>
              <w:autoSpaceDE w:val="0"/>
              <w:jc w:val="both"/>
              <w:rPr>
                <w:rFonts w:cs="Arial"/>
                <w:szCs w:val="22"/>
                <w:lang w:val="ru-RU"/>
              </w:rPr>
            </w:pPr>
          </w:p>
          <w:p w14:paraId="70665F8E" w14:textId="77777777" w:rsidR="00EE12A9" w:rsidRPr="001570EB" w:rsidRDefault="00EE12A9" w:rsidP="00D65BDC">
            <w:pPr>
              <w:autoSpaceDE w:val="0"/>
              <w:jc w:val="both"/>
              <w:rPr>
                <w:rFonts w:cs="Arial"/>
                <w:szCs w:val="22"/>
                <w:lang w:val="ru-RU"/>
              </w:rPr>
            </w:pPr>
            <w:r w:rsidRPr="001570EB">
              <w:rPr>
                <w:rFonts w:cs="Arial"/>
                <w:szCs w:val="22"/>
                <w:highlight w:val="yellow"/>
                <w:lang w:val="uk"/>
              </w:rPr>
              <w:t>або</w:t>
            </w:r>
          </w:p>
          <w:p w14:paraId="226CCDF0" w14:textId="77777777" w:rsidR="00EE12A9" w:rsidRPr="001570EB" w:rsidRDefault="00EE12A9" w:rsidP="00D65BDC">
            <w:pPr>
              <w:autoSpaceDE w:val="0"/>
              <w:jc w:val="both"/>
              <w:rPr>
                <w:rFonts w:cs="Arial"/>
                <w:szCs w:val="22"/>
                <w:lang w:val="ru-RU"/>
              </w:rPr>
            </w:pPr>
          </w:p>
          <w:p w14:paraId="432533B3" w14:textId="780FA6C3" w:rsidR="00EE12A9" w:rsidRPr="001570EB" w:rsidRDefault="00EE12A9" w:rsidP="00D65BDC">
            <w:pPr>
              <w:jc w:val="both"/>
              <w:rPr>
                <w:rFonts w:cs="Arial"/>
                <w:szCs w:val="22"/>
                <w:lang w:val="ru-RU"/>
              </w:rPr>
            </w:pPr>
            <w:r w:rsidRPr="001570EB">
              <w:rPr>
                <w:rFonts w:cs="Arial"/>
                <w:i/>
                <w:szCs w:val="22"/>
                <w:highlight w:val="yellow"/>
                <w:lang w:val="uk"/>
              </w:rPr>
              <w:t xml:space="preserve">для приватних </w:t>
            </w:r>
            <w:proofErr w:type="spellStart"/>
            <w:r w:rsidRPr="001570EB">
              <w:rPr>
                <w:rFonts w:cs="Arial"/>
                <w:i/>
                <w:szCs w:val="22"/>
                <w:highlight w:val="yellow"/>
                <w:lang w:val="uk"/>
              </w:rPr>
              <w:t>бенефіціарів</w:t>
            </w:r>
            <w:proofErr w:type="spellEnd"/>
            <w:r w:rsidRPr="001570EB">
              <w:rPr>
                <w:rFonts w:cs="Arial"/>
                <w:i/>
                <w:szCs w:val="22"/>
                <w:highlight w:val="yellow"/>
                <w:lang w:val="uk"/>
              </w:rPr>
              <w:t>-підрядників, на яких не поширюється дія закону про публічні закупівлі</w:t>
            </w:r>
            <w:r w:rsidRPr="001570EB">
              <w:rPr>
                <w:rFonts w:cs="Arial"/>
                <w:szCs w:val="22"/>
                <w:highlight w:val="yellow"/>
                <w:lang w:val="uk"/>
              </w:rPr>
              <w:t>:</w:t>
            </w:r>
            <w:r w:rsidRPr="001570EB">
              <w:rPr>
                <w:rFonts w:cs="Arial"/>
                <w:szCs w:val="22"/>
                <w:highlight w:val="lightGray"/>
                <w:lang w:val="uk"/>
              </w:rPr>
              <w:t xml:space="preserve"> він зобов’язується закупляти послуги, роботи чи товари відповідно до принципів, викладених у Додатку VIII до Грантової угоди. Забороняється передавати виконання всього </w:t>
            </w:r>
            <w:r w:rsidR="00105D54">
              <w:rPr>
                <w:rFonts w:cs="Arial"/>
                <w:szCs w:val="22"/>
                <w:highlight w:val="lightGray"/>
                <w:lang w:val="uk"/>
              </w:rPr>
              <w:t>Проєкту</w:t>
            </w:r>
            <w:r w:rsidRPr="001570EB">
              <w:rPr>
                <w:rFonts w:cs="Arial"/>
                <w:szCs w:val="22"/>
                <w:highlight w:val="lightGray"/>
                <w:lang w:val="uk"/>
              </w:rPr>
              <w:t xml:space="preserve"> на субпідряд на підставі одного договору. Крім того, бюджет кожного договору, що фінансується коштом гранту, може становити лише обмежену частку від загальної суми гранту.</w:t>
            </w:r>
          </w:p>
          <w:p w14:paraId="053D26C2" w14:textId="77777777" w:rsidR="00EE12A9" w:rsidRPr="001570EB" w:rsidRDefault="00EE12A9" w:rsidP="00D65BDC">
            <w:pPr>
              <w:jc w:val="both"/>
              <w:rPr>
                <w:rFonts w:cs="Arial"/>
                <w:szCs w:val="22"/>
                <w:lang w:val="ru-RU"/>
              </w:rPr>
            </w:pPr>
          </w:p>
          <w:p w14:paraId="160493F5" w14:textId="3788DA53" w:rsidR="00EE12A9" w:rsidRPr="001570EB" w:rsidRDefault="00EE12A9" w:rsidP="00D65BDC">
            <w:pPr>
              <w:jc w:val="both"/>
              <w:rPr>
                <w:rFonts w:cs="Arial"/>
                <w:szCs w:val="22"/>
                <w:lang w:val="uk"/>
              </w:rPr>
            </w:pPr>
            <w:r w:rsidRPr="001570EB">
              <w:rPr>
                <w:rFonts w:cs="Arial"/>
                <w:szCs w:val="22"/>
                <w:lang w:val="uk"/>
              </w:rPr>
              <w:t xml:space="preserve">7.5. </w:t>
            </w:r>
            <w:proofErr w:type="spellStart"/>
            <w:r w:rsidRPr="001570EB">
              <w:rPr>
                <w:rFonts w:cs="Arial"/>
                <w:szCs w:val="22"/>
                <w:lang w:val="uk"/>
              </w:rPr>
              <w:t>Бенефіціар</w:t>
            </w:r>
            <w:proofErr w:type="spellEnd"/>
            <w:r w:rsidRPr="001570EB">
              <w:rPr>
                <w:rFonts w:cs="Arial"/>
                <w:szCs w:val="22"/>
                <w:lang w:val="uk"/>
              </w:rPr>
              <w:t xml:space="preserve">-підрядник зобов’язується вживати всіх необхідних заходів для запобігання конфлікту інтересів і негайно повідомляти агентство </w:t>
            </w:r>
            <w:proofErr w:type="spellStart"/>
            <w:r w:rsidR="00C46EC3" w:rsidRPr="00C46EC3">
              <w:rPr>
                <w:rFonts w:cs="Arial"/>
                <w:szCs w:val="22"/>
                <w:lang w:val="uk"/>
              </w:rPr>
              <w:t>Enabel</w:t>
            </w:r>
            <w:proofErr w:type="spellEnd"/>
            <w:r w:rsidR="00C46EC3" w:rsidRPr="00C46EC3">
              <w:rPr>
                <w:rFonts w:cs="Arial"/>
                <w:szCs w:val="22"/>
                <w:lang w:val="uk"/>
              </w:rPr>
              <w:t xml:space="preserve"> </w:t>
            </w:r>
            <w:r w:rsidRPr="001570EB">
              <w:rPr>
                <w:rFonts w:cs="Arial"/>
                <w:szCs w:val="22"/>
                <w:lang w:val="uk"/>
              </w:rPr>
              <w:t xml:space="preserve">про будь-яку ситуацію, яка становить такий конфлікт або може призвести до нього. Конфлікт інтересів виникає тоді, коли неупереджене та об’єктивне виконання обов’язків будь-якою особою у межах цієї Угоди ставиться під загрозу через сімейні, особисті, політичні чи національні зв’язки, економічні інтереси або будь-які інші спільні інтереси з іншою </w:t>
            </w:r>
            <w:r w:rsidRPr="001570EB">
              <w:rPr>
                <w:rFonts w:cs="Arial"/>
                <w:szCs w:val="22"/>
                <w:lang w:val="uk"/>
              </w:rPr>
              <w:lastRenderedPageBreak/>
              <w:t>особою.</w:t>
            </w:r>
          </w:p>
          <w:p w14:paraId="48ACC950" w14:textId="77777777" w:rsidR="00EE12A9" w:rsidRPr="001570EB" w:rsidRDefault="00EE12A9" w:rsidP="00D65BDC">
            <w:pPr>
              <w:jc w:val="both"/>
              <w:rPr>
                <w:rFonts w:cs="Arial"/>
                <w:szCs w:val="22"/>
                <w:lang w:val="uk"/>
              </w:rPr>
            </w:pPr>
          </w:p>
          <w:p w14:paraId="27B3DB74" w14:textId="6A4A7DB1" w:rsidR="00EE12A9" w:rsidRPr="001570EB" w:rsidRDefault="00EE12A9" w:rsidP="00D65BDC">
            <w:pPr>
              <w:jc w:val="both"/>
              <w:rPr>
                <w:rFonts w:cs="Arial"/>
                <w:szCs w:val="22"/>
                <w:lang w:val="ru-RU"/>
              </w:rPr>
            </w:pPr>
            <w:r w:rsidRPr="001570EB">
              <w:rPr>
                <w:rFonts w:cs="Arial"/>
                <w:szCs w:val="22"/>
                <w:lang w:val="uk"/>
              </w:rPr>
              <w:t xml:space="preserve">7.6. Він також зобов’язується вживати належних заходів для запобігання порушенням, шахрайству, корупції чи будь-яким іншим незаконним діям під час управління діяльністю. Про всі ймовірні та підтверджені випадки порушень, шахрайства та корупції, пов’язані з цією Угодою, а також про заходи, вжиті </w:t>
            </w:r>
            <w:proofErr w:type="spellStart"/>
            <w:r w:rsidRPr="001570EB">
              <w:rPr>
                <w:rFonts w:cs="Arial"/>
                <w:szCs w:val="22"/>
                <w:lang w:val="uk"/>
              </w:rPr>
              <w:t>Бенефіціаром</w:t>
            </w:r>
            <w:proofErr w:type="spellEnd"/>
            <w:r w:rsidRPr="001570EB">
              <w:rPr>
                <w:rFonts w:cs="Arial"/>
                <w:szCs w:val="22"/>
                <w:lang w:val="uk"/>
              </w:rPr>
              <w:t xml:space="preserve">-підрядником у цьому контексті, має бути негайно повідомлено агентству </w:t>
            </w:r>
            <w:proofErr w:type="spellStart"/>
            <w:r w:rsidR="00C46EC3" w:rsidRPr="00C46EC3">
              <w:rPr>
                <w:rFonts w:cs="Arial"/>
                <w:szCs w:val="22"/>
                <w:lang w:val="uk"/>
              </w:rPr>
              <w:t>Enabel</w:t>
            </w:r>
            <w:proofErr w:type="spellEnd"/>
            <w:r w:rsidR="00C46EC3" w:rsidRPr="00C46EC3">
              <w:rPr>
                <w:rFonts w:cs="Arial"/>
                <w:szCs w:val="22"/>
                <w:lang w:val="uk"/>
              </w:rPr>
              <w:t xml:space="preserve"> </w:t>
            </w:r>
            <w:r w:rsidRPr="001570EB">
              <w:rPr>
                <w:rFonts w:cs="Arial"/>
                <w:szCs w:val="22"/>
                <w:lang w:val="uk"/>
              </w:rPr>
              <w:t>через платформу www.enabelintegrity.be.</w:t>
            </w:r>
          </w:p>
          <w:p w14:paraId="39F6BF5E" w14:textId="77777777" w:rsidR="00EE12A9" w:rsidRPr="001570EB" w:rsidRDefault="00EE12A9" w:rsidP="00D65BDC">
            <w:pPr>
              <w:jc w:val="both"/>
              <w:rPr>
                <w:rFonts w:cs="Arial"/>
                <w:szCs w:val="22"/>
                <w:lang w:val="ru-RU"/>
              </w:rPr>
            </w:pPr>
          </w:p>
          <w:p w14:paraId="4A1844E7" w14:textId="7715F588" w:rsidR="00EE12A9" w:rsidRPr="00946CF3" w:rsidRDefault="00EE12A9" w:rsidP="00D65BDC">
            <w:pPr>
              <w:jc w:val="both"/>
              <w:rPr>
                <w:rFonts w:cs="Arial"/>
                <w:szCs w:val="22"/>
                <w:lang w:val="uk"/>
              </w:rPr>
            </w:pPr>
            <w:r w:rsidRPr="001570EB">
              <w:rPr>
                <w:rFonts w:cs="Arial"/>
                <w:szCs w:val="22"/>
                <w:lang w:val="uk"/>
              </w:rPr>
              <w:t xml:space="preserve">7.7. Він зобов’язується повідомляти агентство </w:t>
            </w:r>
            <w:proofErr w:type="spellStart"/>
            <w:r w:rsidR="00C46EC3" w:rsidRPr="00C46EC3">
              <w:rPr>
                <w:rFonts w:cs="Arial"/>
                <w:szCs w:val="22"/>
                <w:lang w:val="uk"/>
              </w:rPr>
              <w:t>Enabel</w:t>
            </w:r>
            <w:proofErr w:type="spellEnd"/>
            <w:r w:rsidR="00C46EC3" w:rsidRPr="00C46EC3">
              <w:rPr>
                <w:rFonts w:cs="Arial"/>
                <w:szCs w:val="22"/>
                <w:lang w:val="uk"/>
              </w:rPr>
              <w:t xml:space="preserve"> </w:t>
            </w:r>
            <w:r w:rsidRPr="001570EB">
              <w:rPr>
                <w:rFonts w:cs="Arial"/>
                <w:szCs w:val="22"/>
                <w:lang w:val="uk"/>
              </w:rPr>
              <w:t xml:space="preserve">про будь-які зміни, які можуть вплинути на його прийнятність як </w:t>
            </w:r>
            <w:proofErr w:type="spellStart"/>
            <w:r w:rsidRPr="001570EB">
              <w:rPr>
                <w:rFonts w:cs="Arial"/>
                <w:szCs w:val="22"/>
                <w:lang w:val="uk"/>
              </w:rPr>
              <w:t>бенефіціара</w:t>
            </w:r>
            <w:proofErr w:type="spellEnd"/>
            <w:r w:rsidRPr="001570EB">
              <w:rPr>
                <w:rFonts w:cs="Arial"/>
                <w:szCs w:val="22"/>
                <w:lang w:val="uk"/>
              </w:rPr>
              <w:t xml:space="preserve"> або негативно вплинути на реалізацію </w:t>
            </w:r>
            <w:r w:rsidR="00105D54">
              <w:rPr>
                <w:rFonts w:cs="Arial"/>
                <w:szCs w:val="22"/>
                <w:lang w:val="uk"/>
              </w:rPr>
              <w:t>П</w:t>
            </w:r>
            <w:r w:rsidR="00105D54" w:rsidRPr="00105D54">
              <w:rPr>
                <w:rFonts w:cs="Arial"/>
                <w:szCs w:val="22"/>
                <w:lang w:val="uk"/>
              </w:rPr>
              <w:t>роєкту</w:t>
            </w:r>
            <w:r w:rsidRPr="001570EB">
              <w:rPr>
                <w:rFonts w:cs="Arial"/>
                <w:szCs w:val="22"/>
                <w:lang w:val="uk"/>
              </w:rPr>
              <w:t>.</w:t>
            </w:r>
          </w:p>
          <w:p w14:paraId="20181DE6" w14:textId="77777777" w:rsidR="00EE12A9" w:rsidRPr="00946CF3" w:rsidRDefault="00EE12A9" w:rsidP="00D65BDC">
            <w:pPr>
              <w:jc w:val="both"/>
              <w:rPr>
                <w:rFonts w:cs="Arial"/>
                <w:szCs w:val="22"/>
                <w:lang w:val="uk"/>
              </w:rPr>
            </w:pPr>
          </w:p>
          <w:p w14:paraId="583FBB13" w14:textId="77777777" w:rsidR="00EE12A9" w:rsidRPr="00946CF3" w:rsidRDefault="00EE12A9" w:rsidP="00D65BDC">
            <w:pPr>
              <w:jc w:val="both"/>
              <w:rPr>
                <w:rFonts w:cs="Arial"/>
                <w:szCs w:val="22"/>
                <w:lang w:val="uk"/>
              </w:rPr>
            </w:pPr>
            <w:r w:rsidRPr="001570EB">
              <w:rPr>
                <w:rFonts w:cs="Arial"/>
                <w:szCs w:val="22"/>
                <w:lang w:val="uk"/>
              </w:rPr>
              <w:t>7.8. Задля сприяння сталому розвитку сторони домовляються про необхідність сприяти дотриманню екологічних і соціальних стандартів, визнаних міжнародною спільнотою, як-от основні конвенції Міжнародної організації праці (МОП) та міжнародні угоди у сфері охорони довкілля.</w:t>
            </w:r>
          </w:p>
          <w:p w14:paraId="1FF89C6C" w14:textId="77777777" w:rsidR="00EE12A9" w:rsidRPr="00946CF3" w:rsidRDefault="00EE12A9" w:rsidP="00D65BDC">
            <w:pPr>
              <w:jc w:val="both"/>
              <w:rPr>
                <w:rFonts w:cs="Arial"/>
                <w:szCs w:val="22"/>
                <w:lang w:val="uk"/>
              </w:rPr>
            </w:pPr>
          </w:p>
          <w:p w14:paraId="1F95B0E1" w14:textId="77777777" w:rsidR="00EE12A9" w:rsidRPr="00946CF3" w:rsidRDefault="00EE12A9" w:rsidP="00D65BDC">
            <w:pPr>
              <w:jc w:val="both"/>
              <w:rPr>
                <w:rFonts w:cs="Arial"/>
                <w:szCs w:val="22"/>
                <w:lang w:val="uk"/>
              </w:rPr>
            </w:pPr>
            <w:r w:rsidRPr="001570EB">
              <w:rPr>
                <w:rFonts w:cs="Arial"/>
                <w:szCs w:val="22"/>
                <w:lang w:val="uk"/>
              </w:rPr>
              <w:t xml:space="preserve">З цією метою </w:t>
            </w:r>
            <w:proofErr w:type="spellStart"/>
            <w:r w:rsidRPr="001570EB">
              <w:rPr>
                <w:rFonts w:cs="Arial"/>
                <w:szCs w:val="22"/>
                <w:lang w:val="uk"/>
              </w:rPr>
              <w:t>Бенефіціар</w:t>
            </w:r>
            <w:proofErr w:type="spellEnd"/>
            <w:r w:rsidRPr="001570EB">
              <w:rPr>
                <w:rFonts w:cs="Arial"/>
                <w:szCs w:val="22"/>
                <w:lang w:val="uk"/>
              </w:rPr>
              <w:t>-підрядник зобов’язується включати до своїх публічних договорів та, у разі потреби, до тендерної документації положення, за яким сторони зобов’язуються дотримуватися цих стандартів відповідно до чинного законодавства й нормативних актів країни, у якій реалізується субсидована діяльність.</w:t>
            </w:r>
          </w:p>
          <w:p w14:paraId="4CAF72D1" w14:textId="77777777" w:rsidR="00EE12A9" w:rsidRPr="00946CF3" w:rsidRDefault="00EE12A9" w:rsidP="00D65BDC">
            <w:pPr>
              <w:jc w:val="both"/>
              <w:rPr>
                <w:rFonts w:cs="Arial"/>
                <w:szCs w:val="22"/>
                <w:lang w:val="uk"/>
              </w:rPr>
            </w:pPr>
          </w:p>
          <w:p w14:paraId="01D495EB" w14:textId="0A113177" w:rsidR="00EE12A9" w:rsidRPr="001570EB" w:rsidRDefault="00EE12A9" w:rsidP="00D65BDC">
            <w:pPr>
              <w:jc w:val="both"/>
              <w:rPr>
                <w:rFonts w:cs="Arial"/>
                <w:szCs w:val="22"/>
                <w:lang w:val="uk"/>
              </w:rPr>
            </w:pPr>
            <w:r w:rsidRPr="001570EB">
              <w:rPr>
                <w:rFonts w:cs="Arial"/>
                <w:szCs w:val="22"/>
                <w:lang w:val="uk"/>
              </w:rPr>
              <w:t xml:space="preserve">Такі зобов’язання мають поширюватися й на всіх субпідрядників. Агентство </w:t>
            </w:r>
            <w:proofErr w:type="spellStart"/>
            <w:r w:rsidR="00C46EC3" w:rsidRPr="00C46EC3">
              <w:rPr>
                <w:rFonts w:cs="Arial"/>
                <w:szCs w:val="22"/>
                <w:lang w:val="uk"/>
              </w:rPr>
              <w:t>Enabel</w:t>
            </w:r>
            <w:proofErr w:type="spellEnd"/>
            <w:r w:rsidR="00C46EC3" w:rsidRPr="00C46EC3">
              <w:rPr>
                <w:rFonts w:cs="Arial"/>
                <w:szCs w:val="22"/>
                <w:lang w:val="uk"/>
              </w:rPr>
              <w:t xml:space="preserve"> </w:t>
            </w:r>
            <w:r w:rsidRPr="001570EB">
              <w:rPr>
                <w:rFonts w:cs="Arial"/>
                <w:szCs w:val="22"/>
                <w:lang w:val="uk"/>
              </w:rPr>
              <w:t xml:space="preserve">залишає за собою право вимагати від </w:t>
            </w:r>
            <w:proofErr w:type="spellStart"/>
            <w:r w:rsidRPr="001570EB">
              <w:rPr>
                <w:rFonts w:cs="Arial"/>
                <w:szCs w:val="22"/>
                <w:lang w:val="uk"/>
              </w:rPr>
              <w:t>Бенефіціара</w:t>
            </w:r>
            <w:proofErr w:type="spellEnd"/>
            <w:r w:rsidRPr="001570EB">
              <w:rPr>
                <w:rFonts w:cs="Arial"/>
                <w:szCs w:val="22"/>
                <w:lang w:val="uk"/>
              </w:rPr>
              <w:t>-підрядника звіт про екологічні та соціальні умови, у яких здійснюватиметься діяльність.</w:t>
            </w:r>
          </w:p>
          <w:p w14:paraId="5388119E" w14:textId="77777777" w:rsidR="00EE12A9" w:rsidRPr="001570EB" w:rsidRDefault="00EE12A9" w:rsidP="00D65BDC">
            <w:pPr>
              <w:pBdr>
                <w:left w:val="single" w:sz="4" w:space="4" w:color="auto"/>
              </w:pBdr>
              <w:rPr>
                <w:rFonts w:cs="Arial"/>
                <w:b/>
                <w:smallCaps/>
                <w:szCs w:val="22"/>
                <w:lang w:val="uk"/>
              </w:rPr>
            </w:pPr>
          </w:p>
        </w:tc>
        <w:tc>
          <w:tcPr>
            <w:tcW w:w="284" w:type="dxa"/>
          </w:tcPr>
          <w:p w14:paraId="2618AB8D" w14:textId="77777777" w:rsidR="00EE12A9" w:rsidRPr="001570EB" w:rsidRDefault="00EE12A9" w:rsidP="00D65BDC">
            <w:pPr>
              <w:rPr>
                <w:rFonts w:cs="Arial"/>
                <w:b/>
                <w:szCs w:val="22"/>
                <w:lang w:val="uk"/>
              </w:rPr>
            </w:pPr>
          </w:p>
        </w:tc>
        <w:tc>
          <w:tcPr>
            <w:tcW w:w="4394" w:type="dxa"/>
          </w:tcPr>
          <w:p w14:paraId="6D66D4D8" w14:textId="77777777" w:rsidR="00AB3D76" w:rsidRPr="001570EB" w:rsidRDefault="00AB3D76" w:rsidP="00AB3D76">
            <w:pPr>
              <w:pStyle w:val="af3"/>
              <w:jc w:val="both"/>
              <w:rPr>
                <w:rFonts w:ascii="Arial" w:hAnsi="Arial" w:cs="Arial"/>
                <w:sz w:val="22"/>
                <w:szCs w:val="22"/>
              </w:rPr>
            </w:pPr>
            <w:r w:rsidRPr="001570EB">
              <w:rPr>
                <w:rFonts w:ascii="Arial" w:hAnsi="Arial" w:cs="Arial"/>
                <w:sz w:val="22"/>
                <w:szCs w:val="22"/>
              </w:rPr>
              <w:t xml:space="preserve">7.1. The contracting beneficiary undertakes to use the funds granted under this agreement solely for the ends for </w:t>
            </w:r>
            <w:r w:rsidRPr="001570EB">
              <w:rPr>
                <w:rFonts w:ascii="Arial" w:hAnsi="Arial" w:cs="Arial"/>
                <w:sz w:val="22"/>
                <w:szCs w:val="22"/>
              </w:rPr>
              <w:lastRenderedPageBreak/>
              <w:t>which the grant is awarded, and to respect the award conditions listed in this agreement. It ensures that the object of this agreement is executed correctly and will take appropriate measures where necessary to remedy any problems found during the implementation period.</w:t>
            </w:r>
          </w:p>
          <w:p w14:paraId="1D004E25" w14:textId="77777777" w:rsidR="00AB3D76" w:rsidRPr="001570EB" w:rsidRDefault="00AB3D76" w:rsidP="00AB3D76">
            <w:pPr>
              <w:pStyle w:val="af3"/>
              <w:jc w:val="both"/>
              <w:rPr>
                <w:rFonts w:ascii="Arial" w:hAnsi="Arial" w:cs="Arial"/>
                <w:sz w:val="22"/>
                <w:szCs w:val="22"/>
              </w:rPr>
            </w:pPr>
          </w:p>
          <w:p w14:paraId="2FC295AB" w14:textId="77777777" w:rsidR="00AB3D76" w:rsidRPr="001570EB" w:rsidRDefault="00AB3D76" w:rsidP="00AB3D76">
            <w:pPr>
              <w:pStyle w:val="af3"/>
              <w:jc w:val="both"/>
              <w:rPr>
                <w:rFonts w:ascii="Arial" w:hAnsi="Arial" w:cs="Arial"/>
                <w:sz w:val="22"/>
                <w:szCs w:val="22"/>
              </w:rPr>
            </w:pPr>
            <w:r w:rsidRPr="001570EB">
              <w:rPr>
                <w:rFonts w:ascii="Arial" w:hAnsi="Arial" w:cs="Arial"/>
                <w:sz w:val="22"/>
                <w:szCs w:val="22"/>
              </w:rPr>
              <w:t>7.2. It undertakes to use the funds in conformity with the principles of economy, effectiveness, efficiency and transparency.</w:t>
            </w:r>
          </w:p>
          <w:p w14:paraId="56F48BC0" w14:textId="77777777" w:rsidR="00AB3D76" w:rsidRPr="001570EB" w:rsidRDefault="00AB3D76" w:rsidP="00AB3D76">
            <w:pPr>
              <w:pStyle w:val="af3"/>
              <w:jc w:val="both"/>
              <w:rPr>
                <w:rFonts w:ascii="Arial" w:hAnsi="Arial" w:cs="Arial"/>
                <w:sz w:val="22"/>
                <w:szCs w:val="22"/>
              </w:rPr>
            </w:pPr>
          </w:p>
          <w:p w14:paraId="7EA21B4A" w14:textId="77777777" w:rsidR="00AB3D76" w:rsidRPr="001570EB" w:rsidRDefault="00AB3D76" w:rsidP="00AB3D76">
            <w:pPr>
              <w:pStyle w:val="af3"/>
              <w:jc w:val="both"/>
              <w:rPr>
                <w:rFonts w:ascii="Arial" w:hAnsi="Arial" w:cs="Arial"/>
                <w:sz w:val="22"/>
                <w:szCs w:val="22"/>
              </w:rPr>
            </w:pPr>
            <w:r w:rsidRPr="001570EB">
              <w:rPr>
                <w:rFonts w:ascii="Arial" w:hAnsi="Arial" w:cs="Arial"/>
                <w:sz w:val="22"/>
                <w:szCs w:val="22"/>
              </w:rPr>
              <w:t xml:space="preserve">7.3. It undertakes to notify </w:t>
            </w:r>
            <w:proofErr w:type="spellStart"/>
            <w:r w:rsidRPr="001570EB">
              <w:rPr>
                <w:rFonts w:ascii="Arial" w:hAnsi="Arial" w:cs="Arial"/>
                <w:sz w:val="22"/>
                <w:szCs w:val="22"/>
              </w:rPr>
              <w:t>Enabel</w:t>
            </w:r>
            <w:proofErr w:type="spellEnd"/>
            <w:r w:rsidRPr="001570EB">
              <w:rPr>
                <w:rFonts w:ascii="Arial" w:hAnsi="Arial" w:cs="Arial"/>
                <w:sz w:val="22"/>
                <w:szCs w:val="22"/>
              </w:rPr>
              <w:t xml:space="preserve"> of obtaining additional funding for the action.</w:t>
            </w:r>
          </w:p>
          <w:p w14:paraId="2BFDDE38" w14:textId="77777777" w:rsidR="00AB3D76" w:rsidRPr="001570EB" w:rsidRDefault="00AB3D76" w:rsidP="00AB3D76">
            <w:pPr>
              <w:jc w:val="both"/>
              <w:rPr>
                <w:rFonts w:cs="Arial"/>
                <w:szCs w:val="22"/>
              </w:rPr>
            </w:pPr>
          </w:p>
          <w:p w14:paraId="4542D965" w14:textId="77777777" w:rsidR="00AB3D76" w:rsidRPr="001570EB" w:rsidRDefault="00AB3D76" w:rsidP="00AB3D76">
            <w:pPr>
              <w:autoSpaceDE w:val="0"/>
              <w:jc w:val="both"/>
              <w:rPr>
                <w:rFonts w:cs="Arial"/>
                <w:szCs w:val="22"/>
              </w:rPr>
            </w:pPr>
            <w:r w:rsidRPr="001570EB">
              <w:rPr>
                <w:rFonts w:cs="Arial"/>
                <w:szCs w:val="22"/>
              </w:rPr>
              <w:t xml:space="preserve">7.4. </w:t>
            </w:r>
            <w:r w:rsidRPr="001570EB">
              <w:rPr>
                <w:rFonts w:cs="Arial"/>
                <w:i/>
                <w:szCs w:val="22"/>
                <w:highlight w:val="yellow"/>
              </w:rPr>
              <w:t>For public contracting beneficiaries</w:t>
            </w:r>
            <w:r w:rsidRPr="001570EB">
              <w:rPr>
                <w:rFonts w:cs="Arial"/>
                <w:i/>
                <w:szCs w:val="22"/>
              </w:rPr>
              <w:t xml:space="preserve"> </w:t>
            </w:r>
            <w:r w:rsidRPr="001570EB">
              <w:rPr>
                <w:rFonts w:cs="Arial"/>
                <w:szCs w:val="22"/>
                <w:highlight w:val="lightGray"/>
              </w:rPr>
              <w:t>It undertakes to implement infrastructure works or procure goods and services in accordance with the public procurement regulations of &lt;</w:t>
            </w:r>
            <w:r w:rsidRPr="001570EB">
              <w:rPr>
                <w:rFonts w:cs="Arial"/>
                <w:szCs w:val="22"/>
                <w:highlight w:val="yellow"/>
              </w:rPr>
              <w:t xml:space="preserve">the </w:t>
            </w:r>
            <w:r w:rsidRPr="001570EB">
              <w:rPr>
                <w:rFonts w:cs="Arial"/>
                <w:szCs w:val="22"/>
                <w:highlight w:val="yellow"/>
                <w:cs/>
              </w:rPr>
              <w:t>‘</w:t>
            </w:r>
            <w:r w:rsidRPr="001570EB">
              <w:rPr>
                <w:rFonts w:cs="Arial"/>
                <w:szCs w:val="22"/>
                <w:highlight w:val="yellow"/>
              </w:rPr>
              <w:t>beneficiary</w:t>
            </w:r>
            <w:r w:rsidRPr="001570EB">
              <w:rPr>
                <w:rFonts w:cs="Arial"/>
                <w:szCs w:val="22"/>
                <w:highlight w:val="yellow"/>
                <w:cs/>
              </w:rPr>
              <w:t>’</w:t>
            </w:r>
            <w:r w:rsidRPr="001570EB">
              <w:rPr>
                <w:rFonts w:cs="Arial"/>
                <w:szCs w:val="22"/>
                <w:highlight w:val="yellow"/>
              </w:rPr>
              <w:t>s country</w:t>
            </w:r>
            <w:r w:rsidRPr="001570EB">
              <w:rPr>
                <w:rFonts w:cs="Arial"/>
                <w:szCs w:val="22"/>
                <w:highlight w:val="yellow"/>
                <w:cs/>
              </w:rPr>
              <w:t>’</w:t>
            </w:r>
            <w:r w:rsidRPr="001570EB">
              <w:rPr>
                <w:rFonts w:cs="Arial"/>
                <w:szCs w:val="22"/>
                <w:highlight w:val="lightGray"/>
                <w:lang w:val="en-US"/>
              </w:rPr>
              <w:t>&gt;</w:t>
            </w:r>
            <w:r w:rsidRPr="001570EB">
              <w:rPr>
                <w:rFonts w:cs="Arial"/>
                <w:szCs w:val="22"/>
                <w:highlight w:val="lightGray"/>
              </w:rPr>
              <w:t xml:space="preserve">. </w:t>
            </w:r>
            <w:r w:rsidRPr="001570EB">
              <w:rPr>
                <w:rFonts w:cs="Arial"/>
                <w:i/>
                <w:szCs w:val="22"/>
                <w:highlight w:val="yellow"/>
              </w:rPr>
              <w:t>(or other system if the country system is not rated positively</w:t>
            </w:r>
            <w:proofErr w:type="gramStart"/>
            <w:r w:rsidRPr="001570EB">
              <w:rPr>
                <w:rFonts w:cs="Arial"/>
                <w:i/>
                <w:szCs w:val="22"/>
                <w:highlight w:val="yellow"/>
              </w:rPr>
              <w:t>)</w:t>
            </w:r>
            <w:r w:rsidRPr="001570EB">
              <w:rPr>
                <w:rFonts w:cs="Arial"/>
                <w:szCs w:val="22"/>
                <w:highlight w:val="yellow"/>
              </w:rPr>
              <w:t> </w:t>
            </w:r>
            <w:r w:rsidRPr="001570EB">
              <w:rPr>
                <w:rFonts w:cs="Arial"/>
                <w:szCs w:val="22"/>
              </w:rPr>
              <w:t>;</w:t>
            </w:r>
            <w:proofErr w:type="gramEnd"/>
            <w:r w:rsidRPr="001570EB">
              <w:rPr>
                <w:rFonts w:cs="Arial"/>
                <w:szCs w:val="22"/>
              </w:rPr>
              <w:t xml:space="preserve"> </w:t>
            </w:r>
          </w:p>
          <w:p w14:paraId="309AC35F" w14:textId="77777777" w:rsidR="00AB3D76" w:rsidRPr="001570EB" w:rsidRDefault="00AB3D76" w:rsidP="00AB3D76">
            <w:pPr>
              <w:autoSpaceDE w:val="0"/>
              <w:jc w:val="both"/>
              <w:rPr>
                <w:rFonts w:cs="Arial"/>
                <w:szCs w:val="22"/>
              </w:rPr>
            </w:pPr>
          </w:p>
          <w:p w14:paraId="3C45D885" w14:textId="77777777" w:rsidR="00AB3D76" w:rsidRPr="001570EB" w:rsidRDefault="00AB3D76" w:rsidP="00AB3D76">
            <w:pPr>
              <w:autoSpaceDE w:val="0"/>
              <w:jc w:val="both"/>
              <w:rPr>
                <w:rFonts w:cs="Arial"/>
                <w:szCs w:val="22"/>
              </w:rPr>
            </w:pPr>
            <w:r w:rsidRPr="001570EB">
              <w:rPr>
                <w:rFonts w:cs="Arial"/>
                <w:szCs w:val="22"/>
                <w:highlight w:val="yellow"/>
              </w:rPr>
              <w:t>or</w:t>
            </w:r>
          </w:p>
          <w:p w14:paraId="5E904B51" w14:textId="77777777" w:rsidR="00AB3D76" w:rsidRPr="001570EB" w:rsidRDefault="00AB3D76" w:rsidP="00AB3D76">
            <w:pPr>
              <w:autoSpaceDE w:val="0"/>
              <w:jc w:val="both"/>
              <w:rPr>
                <w:rFonts w:cs="Arial"/>
                <w:szCs w:val="22"/>
              </w:rPr>
            </w:pPr>
          </w:p>
          <w:p w14:paraId="60A65CEF" w14:textId="77777777" w:rsidR="00AB3D76" w:rsidRPr="001570EB" w:rsidRDefault="00AB3D76" w:rsidP="00AB3D76">
            <w:pPr>
              <w:jc w:val="both"/>
              <w:rPr>
                <w:rFonts w:cs="Arial"/>
                <w:szCs w:val="22"/>
              </w:rPr>
            </w:pPr>
            <w:r w:rsidRPr="001570EB">
              <w:rPr>
                <w:rFonts w:cs="Arial"/>
                <w:i/>
                <w:szCs w:val="22"/>
                <w:highlight w:val="yellow"/>
              </w:rPr>
              <w:t>For private contracting beneficiaries, not subject to public procurement law</w:t>
            </w:r>
            <w:r w:rsidRPr="001570EB">
              <w:rPr>
                <w:rFonts w:cs="Arial"/>
                <w:szCs w:val="22"/>
                <w:highlight w:val="yellow"/>
              </w:rPr>
              <w:t>,</w:t>
            </w:r>
            <w:r w:rsidRPr="001570EB">
              <w:rPr>
                <w:rFonts w:cs="Arial"/>
                <w:szCs w:val="22"/>
              </w:rPr>
              <w:t xml:space="preserve"> </w:t>
            </w:r>
            <w:r w:rsidRPr="001570EB">
              <w:rPr>
                <w:rFonts w:cs="Arial"/>
                <w:szCs w:val="22"/>
                <w:highlight w:val="lightGray"/>
              </w:rPr>
              <w:t xml:space="preserve">It undertakes to implement procurement of services, works or supplies in accordance with principles described in Annex VIII of the Grant Agreement; It is </w:t>
            </w:r>
            <w:proofErr w:type="gramStart"/>
            <w:r w:rsidRPr="001570EB">
              <w:rPr>
                <w:rFonts w:cs="Arial"/>
                <w:szCs w:val="22"/>
                <w:highlight w:val="lightGray"/>
              </w:rPr>
              <w:t>not  allowed</w:t>
            </w:r>
            <w:proofErr w:type="gramEnd"/>
            <w:r w:rsidRPr="001570EB">
              <w:rPr>
                <w:rFonts w:cs="Arial"/>
                <w:szCs w:val="22"/>
                <w:highlight w:val="lightGray"/>
              </w:rPr>
              <w:t xml:space="preserve"> to subcontract all of an action by means of a single contract. Moreover, the budget of each contract financed by means of the grant can only correspond to a limited part of the total amount of the grant.</w:t>
            </w:r>
          </w:p>
          <w:p w14:paraId="694815FD" w14:textId="77777777" w:rsidR="00AB3D76" w:rsidRPr="001570EB" w:rsidRDefault="00AB3D76" w:rsidP="00AB3D76">
            <w:pPr>
              <w:jc w:val="both"/>
              <w:rPr>
                <w:rFonts w:cs="Arial"/>
                <w:szCs w:val="22"/>
              </w:rPr>
            </w:pPr>
          </w:p>
          <w:p w14:paraId="0D806A99" w14:textId="77777777" w:rsidR="00AB3D76" w:rsidRPr="001570EB" w:rsidRDefault="00AB3D76" w:rsidP="00AB3D76">
            <w:pPr>
              <w:jc w:val="both"/>
              <w:rPr>
                <w:rFonts w:cs="Arial"/>
                <w:szCs w:val="22"/>
              </w:rPr>
            </w:pPr>
            <w:r w:rsidRPr="001570EB">
              <w:rPr>
                <w:rFonts w:cs="Arial"/>
                <w:szCs w:val="22"/>
              </w:rPr>
              <w:t xml:space="preserve">7.5. The contracting beneficiary undertakes to take all necessary precautions to avoid conflicts of interests and shall inform </w:t>
            </w:r>
            <w:proofErr w:type="spellStart"/>
            <w:r w:rsidRPr="001570EB">
              <w:rPr>
                <w:rFonts w:cs="Arial"/>
                <w:szCs w:val="22"/>
              </w:rPr>
              <w:t>Enabel</w:t>
            </w:r>
            <w:proofErr w:type="spellEnd"/>
            <w:r w:rsidRPr="001570EB">
              <w:rPr>
                <w:rFonts w:cs="Arial"/>
                <w:szCs w:val="22"/>
              </w:rPr>
              <w:t xml:space="preserve"> without delay of any situation constituting or likely to lead to any such conflict. There is a conflict of interests where the impartial and objective exercise of the functions of any person under this Agreement is compromised for reasons involving family, emotional life, political or national affinity, economic interest or any other shared interest with another person.</w:t>
            </w:r>
          </w:p>
          <w:p w14:paraId="12862156" w14:textId="77777777" w:rsidR="00AB3D76" w:rsidRPr="001570EB" w:rsidRDefault="00AB3D76" w:rsidP="00AB3D76">
            <w:pPr>
              <w:jc w:val="both"/>
              <w:rPr>
                <w:rFonts w:cs="Arial"/>
                <w:szCs w:val="22"/>
              </w:rPr>
            </w:pPr>
          </w:p>
          <w:p w14:paraId="3EB9AB19" w14:textId="77777777" w:rsidR="00AB3D76" w:rsidRPr="001570EB" w:rsidRDefault="00AB3D76" w:rsidP="00AB3D76">
            <w:pPr>
              <w:jc w:val="both"/>
              <w:rPr>
                <w:rFonts w:cs="Arial"/>
                <w:szCs w:val="22"/>
              </w:rPr>
            </w:pPr>
            <w:r w:rsidRPr="001570EB">
              <w:rPr>
                <w:rFonts w:cs="Arial"/>
                <w:szCs w:val="22"/>
              </w:rPr>
              <w:t xml:space="preserve">7.6. It also undertakes to take appropriate measures to avoid instances of </w:t>
            </w:r>
            <w:r w:rsidRPr="001570EB">
              <w:rPr>
                <w:rFonts w:cs="Arial"/>
                <w:szCs w:val="22"/>
              </w:rPr>
              <w:lastRenderedPageBreak/>
              <w:t xml:space="preserve">irregularity, fraud, corruption or any other illegal activity in the management of the activities. All suspected and proven instances of irregularity, fraud and corruption related to this agreement, as well as the measures taken in this context by the contracting beneficiary, must be immediately reported to </w:t>
            </w:r>
            <w:proofErr w:type="spellStart"/>
            <w:r w:rsidRPr="001570EB">
              <w:rPr>
                <w:rFonts w:cs="Arial"/>
                <w:szCs w:val="22"/>
              </w:rPr>
              <w:t>Enabel</w:t>
            </w:r>
            <w:proofErr w:type="spellEnd"/>
            <w:r w:rsidRPr="001570EB">
              <w:rPr>
                <w:rFonts w:cs="Arial"/>
                <w:szCs w:val="22"/>
              </w:rPr>
              <w:t xml:space="preserve"> through the platform www.enabelintegrity.be.</w:t>
            </w:r>
          </w:p>
          <w:p w14:paraId="73E5A32A" w14:textId="77777777" w:rsidR="00AB3D76" w:rsidRPr="001570EB" w:rsidRDefault="00AB3D76" w:rsidP="00AB3D76">
            <w:pPr>
              <w:jc w:val="both"/>
              <w:rPr>
                <w:rFonts w:cs="Arial"/>
                <w:szCs w:val="22"/>
              </w:rPr>
            </w:pPr>
          </w:p>
          <w:p w14:paraId="4BB16E3B" w14:textId="77777777" w:rsidR="00AB3D76" w:rsidRPr="001570EB" w:rsidRDefault="00AB3D76" w:rsidP="00AB3D76">
            <w:pPr>
              <w:jc w:val="both"/>
              <w:rPr>
                <w:rFonts w:cs="Arial"/>
                <w:szCs w:val="22"/>
              </w:rPr>
            </w:pPr>
            <w:r w:rsidRPr="001570EB">
              <w:rPr>
                <w:rFonts w:cs="Arial"/>
                <w:szCs w:val="22"/>
              </w:rPr>
              <w:t xml:space="preserve">7.7. It undertakes to inform </w:t>
            </w:r>
            <w:proofErr w:type="spellStart"/>
            <w:r w:rsidRPr="001570EB">
              <w:rPr>
                <w:rFonts w:cs="Arial"/>
                <w:szCs w:val="22"/>
              </w:rPr>
              <w:t>Enabel</w:t>
            </w:r>
            <w:proofErr w:type="spellEnd"/>
            <w:r w:rsidRPr="001570EB">
              <w:rPr>
                <w:rFonts w:cs="Arial"/>
                <w:szCs w:val="22"/>
              </w:rPr>
              <w:t xml:space="preserve"> of any changes that could change its own admissibility as a beneficiary or impact the implementation of the action in a negative manner.</w:t>
            </w:r>
          </w:p>
          <w:p w14:paraId="70DE9D87" w14:textId="77777777" w:rsidR="00AB3D76" w:rsidRPr="001570EB" w:rsidRDefault="00AB3D76" w:rsidP="00AB3D76">
            <w:pPr>
              <w:jc w:val="both"/>
              <w:rPr>
                <w:rFonts w:cs="Arial"/>
                <w:szCs w:val="22"/>
              </w:rPr>
            </w:pPr>
          </w:p>
          <w:p w14:paraId="274E4AEA" w14:textId="77777777" w:rsidR="00AB3D76" w:rsidRPr="001570EB" w:rsidRDefault="00AB3D76" w:rsidP="00AB3D76">
            <w:pPr>
              <w:jc w:val="both"/>
              <w:rPr>
                <w:rFonts w:cs="Arial"/>
                <w:szCs w:val="22"/>
              </w:rPr>
            </w:pPr>
            <w:r w:rsidRPr="001570EB">
              <w:rPr>
                <w:rFonts w:cs="Arial"/>
                <w:szCs w:val="22"/>
              </w:rPr>
              <w:t>7.8. In order to promote sustainable development, the parties agree that it is necessary to promote respect for environmental and social standards recognised by the international community such as the basic conventions of the International Labour Organisation (ILO) and the international environmental protection agreements.</w:t>
            </w:r>
          </w:p>
          <w:p w14:paraId="019CCB0D" w14:textId="77777777" w:rsidR="00AB3D76" w:rsidRPr="001570EB" w:rsidRDefault="00AB3D76" w:rsidP="00AB3D76">
            <w:pPr>
              <w:jc w:val="both"/>
              <w:rPr>
                <w:rFonts w:cs="Arial"/>
                <w:szCs w:val="22"/>
              </w:rPr>
            </w:pPr>
          </w:p>
          <w:p w14:paraId="7726759B" w14:textId="77777777" w:rsidR="00AB3D76" w:rsidRPr="001570EB" w:rsidRDefault="00AB3D76" w:rsidP="00AB3D76">
            <w:pPr>
              <w:jc w:val="both"/>
              <w:rPr>
                <w:rFonts w:cs="Arial"/>
                <w:szCs w:val="22"/>
              </w:rPr>
            </w:pPr>
            <w:r w:rsidRPr="001570EB">
              <w:rPr>
                <w:rFonts w:cs="Arial"/>
                <w:szCs w:val="22"/>
              </w:rPr>
              <w:t>To this end, the contracting beneficiary undertakes to include in its public contracts and, where applicable, in its tender documents, a clause according to which the parties undertake to observe these standards in compliance with applicable laws and regulations in the country where the subsidised activity is realised.</w:t>
            </w:r>
          </w:p>
          <w:p w14:paraId="197AAAE1" w14:textId="77777777" w:rsidR="00AB3D76" w:rsidRPr="001570EB" w:rsidRDefault="00AB3D76" w:rsidP="00AB3D76">
            <w:pPr>
              <w:jc w:val="both"/>
              <w:rPr>
                <w:rFonts w:cs="Arial"/>
                <w:szCs w:val="22"/>
              </w:rPr>
            </w:pPr>
          </w:p>
          <w:p w14:paraId="1B79FFD7" w14:textId="11FA4A97" w:rsidR="00EE12A9" w:rsidRPr="001570EB" w:rsidRDefault="00AB3D76" w:rsidP="00C82B82">
            <w:pPr>
              <w:jc w:val="both"/>
              <w:rPr>
                <w:rFonts w:cs="Arial"/>
                <w:b/>
                <w:szCs w:val="22"/>
                <w:lang w:val="uk"/>
              </w:rPr>
            </w:pPr>
            <w:r w:rsidRPr="001570EB">
              <w:rPr>
                <w:rFonts w:cs="Arial"/>
                <w:szCs w:val="22"/>
              </w:rPr>
              <w:t xml:space="preserve">Such commitments will have to be extended to any subcontractors. </w:t>
            </w:r>
            <w:proofErr w:type="spellStart"/>
            <w:r w:rsidRPr="001570EB">
              <w:rPr>
                <w:rFonts w:cs="Arial"/>
                <w:szCs w:val="22"/>
              </w:rPr>
              <w:t>Enabel</w:t>
            </w:r>
            <w:proofErr w:type="spellEnd"/>
            <w:r w:rsidRPr="001570EB">
              <w:rPr>
                <w:rFonts w:cs="Arial"/>
                <w:szCs w:val="22"/>
              </w:rPr>
              <w:t xml:space="preserve"> reserves the right to ask the contracting beneficiary for a report on the environmental and social conditions in which the activity will be conducted.</w:t>
            </w:r>
          </w:p>
        </w:tc>
      </w:tr>
      <w:tr w:rsidR="00834337" w:rsidRPr="001570EB" w14:paraId="79A42139" w14:textId="77777777" w:rsidTr="001F34C7">
        <w:tblPrEx>
          <w:tblCellMar>
            <w:left w:w="108" w:type="dxa"/>
            <w:right w:w="108" w:type="dxa"/>
          </w:tblCellMar>
        </w:tblPrEx>
        <w:trPr>
          <w:trHeight w:val="170"/>
        </w:trPr>
        <w:tc>
          <w:tcPr>
            <w:tcW w:w="4820" w:type="dxa"/>
            <w:tcBorders>
              <w:bottom w:val="single" w:sz="4" w:space="0" w:color="auto"/>
            </w:tcBorders>
            <w:vAlign w:val="center"/>
          </w:tcPr>
          <w:p w14:paraId="7338C01B" w14:textId="77777777" w:rsidR="00834337" w:rsidRPr="001570EB" w:rsidRDefault="00834337" w:rsidP="00AB3D76">
            <w:pPr>
              <w:pStyle w:val="af3"/>
              <w:rPr>
                <w:rFonts w:ascii="Arial" w:hAnsi="Arial" w:cs="Arial"/>
                <w:b/>
                <w:caps/>
                <w:sz w:val="22"/>
                <w:szCs w:val="22"/>
                <w:lang w:val="uk"/>
              </w:rPr>
            </w:pPr>
          </w:p>
        </w:tc>
        <w:tc>
          <w:tcPr>
            <w:tcW w:w="284" w:type="dxa"/>
            <w:vAlign w:val="center"/>
          </w:tcPr>
          <w:p w14:paraId="632ECC9C" w14:textId="77777777" w:rsidR="00834337" w:rsidRPr="00E938A6" w:rsidRDefault="00834337" w:rsidP="00AB3D76">
            <w:pPr>
              <w:rPr>
                <w:rFonts w:cs="Arial"/>
                <w:b/>
                <w:caps/>
                <w:szCs w:val="22"/>
              </w:rPr>
            </w:pPr>
          </w:p>
        </w:tc>
        <w:tc>
          <w:tcPr>
            <w:tcW w:w="4394" w:type="dxa"/>
            <w:tcBorders>
              <w:bottom w:val="single" w:sz="4" w:space="0" w:color="auto"/>
            </w:tcBorders>
            <w:vAlign w:val="center"/>
          </w:tcPr>
          <w:p w14:paraId="156C5FCE" w14:textId="77777777" w:rsidR="00834337" w:rsidRPr="00E938A6" w:rsidRDefault="00834337" w:rsidP="00AB3D76">
            <w:pPr>
              <w:rPr>
                <w:rFonts w:cs="Arial"/>
                <w:b/>
                <w:caps/>
                <w:szCs w:val="22"/>
              </w:rPr>
            </w:pPr>
          </w:p>
        </w:tc>
      </w:tr>
      <w:tr w:rsidR="00EE12A9" w:rsidRPr="001570EB" w14:paraId="439A5CA3"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0B9C0DB5" w14:textId="77777777" w:rsidR="00EE12A9" w:rsidRPr="001570EB" w:rsidRDefault="00EE12A9" w:rsidP="00AB3D76">
            <w:pPr>
              <w:pStyle w:val="af3"/>
              <w:rPr>
                <w:rFonts w:ascii="Arial" w:hAnsi="Arial" w:cs="Arial"/>
                <w:b/>
                <w:caps/>
                <w:sz w:val="22"/>
                <w:szCs w:val="22"/>
                <w:lang w:val="uk"/>
              </w:rPr>
            </w:pPr>
            <w:r w:rsidRPr="001570EB">
              <w:rPr>
                <w:rFonts w:ascii="Arial" w:hAnsi="Arial" w:cs="Arial"/>
                <w:b/>
                <w:caps/>
                <w:sz w:val="22"/>
                <w:szCs w:val="22"/>
                <w:lang w:val="uk"/>
              </w:rPr>
              <w:t>Стаття 8. Відповідальність</w:t>
            </w:r>
          </w:p>
        </w:tc>
        <w:tc>
          <w:tcPr>
            <w:tcW w:w="284" w:type="dxa"/>
            <w:tcBorders>
              <w:left w:val="single" w:sz="4" w:space="0" w:color="auto"/>
              <w:right w:val="single" w:sz="4" w:space="0" w:color="auto"/>
            </w:tcBorders>
            <w:vAlign w:val="center"/>
          </w:tcPr>
          <w:p w14:paraId="7CC696F1" w14:textId="77777777" w:rsidR="00EE12A9" w:rsidRPr="001570EB" w:rsidRDefault="00EE12A9" w:rsidP="00AB3D76">
            <w:pPr>
              <w:rPr>
                <w:rFonts w:cs="Arial"/>
                <w:b/>
                <w:caps/>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6999929C" w14:textId="522089F7" w:rsidR="00EE12A9" w:rsidRPr="001570EB" w:rsidRDefault="00BE4399" w:rsidP="00AB3D76">
            <w:pPr>
              <w:rPr>
                <w:rFonts w:cs="Arial"/>
                <w:b/>
                <w:caps/>
                <w:szCs w:val="22"/>
                <w:lang w:val="ru-RU"/>
              </w:rPr>
            </w:pPr>
            <w:r w:rsidRPr="001570EB">
              <w:rPr>
                <w:rFonts w:cs="Arial"/>
                <w:b/>
                <w:caps/>
                <w:szCs w:val="22"/>
                <w:lang w:val="ru-RU"/>
              </w:rPr>
              <w:t>ARTICLE 8 – LIABILITY</w:t>
            </w:r>
          </w:p>
        </w:tc>
      </w:tr>
      <w:tr w:rsidR="00EE12A9" w:rsidRPr="001570EB" w14:paraId="69B9BAA4" w14:textId="77777777" w:rsidTr="00E938A6">
        <w:tblPrEx>
          <w:tblCellMar>
            <w:left w:w="108" w:type="dxa"/>
            <w:right w:w="108" w:type="dxa"/>
          </w:tblCellMar>
        </w:tblPrEx>
        <w:trPr>
          <w:trHeight w:val="422"/>
        </w:trPr>
        <w:tc>
          <w:tcPr>
            <w:tcW w:w="4820" w:type="dxa"/>
            <w:tcBorders>
              <w:top w:val="single" w:sz="4" w:space="0" w:color="auto"/>
            </w:tcBorders>
          </w:tcPr>
          <w:p w14:paraId="13E0BD9F" w14:textId="77777777" w:rsidR="00EE12A9" w:rsidRPr="00E1620B" w:rsidRDefault="00EE12A9" w:rsidP="00D65BDC">
            <w:pPr>
              <w:jc w:val="both"/>
              <w:rPr>
                <w:rFonts w:cs="Arial"/>
                <w:szCs w:val="22"/>
              </w:rPr>
            </w:pPr>
            <w:r w:rsidRPr="001570EB">
              <w:rPr>
                <w:rFonts w:cs="Arial"/>
                <w:szCs w:val="22"/>
                <w:lang w:val="uk"/>
              </w:rPr>
              <w:t xml:space="preserve">8.1. </w:t>
            </w:r>
            <w:proofErr w:type="spellStart"/>
            <w:r w:rsidRPr="001570EB">
              <w:rPr>
                <w:rFonts w:cs="Arial"/>
                <w:szCs w:val="22"/>
                <w:lang w:val="uk"/>
              </w:rPr>
              <w:t>Бенефіціар</w:t>
            </w:r>
            <w:proofErr w:type="spellEnd"/>
            <w:r w:rsidRPr="001570EB">
              <w:rPr>
                <w:rFonts w:cs="Arial"/>
                <w:szCs w:val="22"/>
                <w:lang w:val="uk"/>
              </w:rPr>
              <w:t xml:space="preserve">-підрядник несе повну відповідальність за виконання всіх своїх юридичних зобов’язань відповідно до цієї Угоди. </w:t>
            </w:r>
          </w:p>
          <w:p w14:paraId="2FD73F86" w14:textId="77777777" w:rsidR="00EE12A9" w:rsidRPr="00E1620B" w:rsidRDefault="00EE12A9" w:rsidP="00D65BDC">
            <w:pPr>
              <w:jc w:val="both"/>
              <w:rPr>
                <w:rFonts w:cs="Arial"/>
                <w:szCs w:val="22"/>
              </w:rPr>
            </w:pPr>
          </w:p>
          <w:p w14:paraId="6FACCB72" w14:textId="244FBB9C" w:rsidR="00EE12A9" w:rsidRPr="001570EB" w:rsidRDefault="00EE12A9" w:rsidP="00D65BDC">
            <w:pPr>
              <w:pStyle w:val="af3"/>
              <w:jc w:val="both"/>
              <w:rPr>
                <w:rFonts w:ascii="Arial" w:hAnsi="Arial" w:cs="Arial"/>
                <w:b/>
                <w:smallCaps/>
                <w:sz w:val="22"/>
                <w:szCs w:val="22"/>
                <w:lang w:val="uk"/>
              </w:rPr>
            </w:pPr>
            <w:r w:rsidRPr="001570EB">
              <w:rPr>
                <w:rFonts w:ascii="Arial" w:hAnsi="Arial" w:cs="Arial"/>
                <w:sz w:val="22"/>
                <w:szCs w:val="22"/>
                <w:lang w:val="uk"/>
              </w:rPr>
              <w:t xml:space="preserve">8.2. Агентство </w:t>
            </w:r>
            <w:proofErr w:type="spellStart"/>
            <w:r w:rsidR="00C46EC3" w:rsidRPr="00C46EC3">
              <w:rPr>
                <w:rFonts w:ascii="Arial" w:hAnsi="Arial" w:cs="Arial"/>
                <w:sz w:val="22"/>
                <w:szCs w:val="20"/>
                <w:lang w:val="uk"/>
              </w:rPr>
              <w:t>Enabel</w:t>
            </w:r>
            <w:proofErr w:type="spellEnd"/>
            <w:r w:rsidRPr="00C46EC3">
              <w:rPr>
                <w:rFonts w:ascii="Arial" w:hAnsi="Arial" w:cs="Arial"/>
                <w:sz w:val="20"/>
                <w:szCs w:val="20"/>
                <w:lang w:val="uk"/>
              </w:rPr>
              <w:t xml:space="preserve"> </w:t>
            </w:r>
            <w:r w:rsidRPr="001570EB">
              <w:rPr>
                <w:rFonts w:ascii="Arial" w:hAnsi="Arial" w:cs="Arial"/>
                <w:sz w:val="22"/>
                <w:szCs w:val="22"/>
                <w:lang w:val="uk"/>
              </w:rPr>
              <w:t>за жодних обставин не несе відповідальність за будь-яку шкоду, яка могла бути завдана під час виконання цієї Угоди.</w:t>
            </w:r>
          </w:p>
        </w:tc>
        <w:tc>
          <w:tcPr>
            <w:tcW w:w="284" w:type="dxa"/>
          </w:tcPr>
          <w:p w14:paraId="5305D776" w14:textId="77777777" w:rsidR="00EE12A9" w:rsidRPr="001570EB" w:rsidRDefault="00EE12A9" w:rsidP="00D65BDC">
            <w:pPr>
              <w:rPr>
                <w:rFonts w:cs="Arial"/>
                <w:b/>
                <w:szCs w:val="22"/>
                <w:lang w:val="ru-RU"/>
              </w:rPr>
            </w:pPr>
          </w:p>
        </w:tc>
        <w:tc>
          <w:tcPr>
            <w:tcW w:w="4394" w:type="dxa"/>
            <w:tcBorders>
              <w:top w:val="single" w:sz="4" w:space="0" w:color="auto"/>
            </w:tcBorders>
          </w:tcPr>
          <w:p w14:paraId="5C732F95" w14:textId="77777777" w:rsidR="00BE4399" w:rsidRPr="001570EB" w:rsidRDefault="00BE4399" w:rsidP="00BE4399">
            <w:pPr>
              <w:jc w:val="both"/>
              <w:rPr>
                <w:rFonts w:cs="Arial"/>
                <w:szCs w:val="22"/>
              </w:rPr>
            </w:pPr>
            <w:r w:rsidRPr="001570EB">
              <w:rPr>
                <w:rFonts w:cs="Arial"/>
                <w:szCs w:val="22"/>
              </w:rPr>
              <w:t xml:space="preserve">8.1. The contracting beneficiary is solely liable for complying with all its legal obligations under this agreement. </w:t>
            </w:r>
          </w:p>
          <w:p w14:paraId="49F54B3C" w14:textId="77777777" w:rsidR="00BE4399" w:rsidRPr="001570EB" w:rsidRDefault="00BE4399" w:rsidP="00BE4399">
            <w:pPr>
              <w:jc w:val="both"/>
              <w:rPr>
                <w:rFonts w:cs="Arial"/>
                <w:szCs w:val="22"/>
              </w:rPr>
            </w:pPr>
          </w:p>
          <w:p w14:paraId="2227BE3C" w14:textId="62540A0C" w:rsidR="00EE12A9" w:rsidRPr="001570EB" w:rsidRDefault="00BE4399" w:rsidP="00C82B82">
            <w:pPr>
              <w:jc w:val="both"/>
              <w:rPr>
                <w:rFonts w:cs="Arial"/>
                <w:b/>
                <w:szCs w:val="22"/>
                <w:lang w:val="en-US"/>
              </w:rPr>
            </w:pPr>
            <w:r w:rsidRPr="001570EB">
              <w:rPr>
                <w:rFonts w:cs="Arial"/>
                <w:szCs w:val="22"/>
              </w:rPr>
              <w:lastRenderedPageBreak/>
              <w:t xml:space="preserve">8.2. </w:t>
            </w:r>
            <w:proofErr w:type="spellStart"/>
            <w:r w:rsidRPr="001570EB">
              <w:rPr>
                <w:rFonts w:cs="Arial"/>
                <w:szCs w:val="22"/>
              </w:rPr>
              <w:t>Enabel</w:t>
            </w:r>
            <w:proofErr w:type="spellEnd"/>
            <w:r w:rsidRPr="001570EB">
              <w:rPr>
                <w:rFonts w:cs="Arial"/>
                <w:szCs w:val="22"/>
              </w:rPr>
              <w:t xml:space="preserve"> may not, under any circumstances or in any way whatsoever, be held liable for any damage that may have been caused during the implementation of this agreement.</w:t>
            </w:r>
          </w:p>
        </w:tc>
      </w:tr>
      <w:tr w:rsidR="000712C7" w:rsidRPr="001570EB" w14:paraId="77B3A409" w14:textId="77777777" w:rsidTr="00E938A6">
        <w:tblPrEx>
          <w:tblCellMar>
            <w:left w:w="108" w:type="dxa"/>
            <w:right w:w="108" w:type="dxa"/>
          </w:tblCellMar>
        </w:tblPrEx>
        <w:trPr>
          <w:trHeight w:val="567"/>
        </w:trPr>
        <w:tc>
          <w:tcPr>
            <w:tcW w:w="4820" w:type="dxa"/>
            <w:vAlign w:val="center"/>
          </w:tcPr>
          <w:p w14:paraId="44542986" w14:textId="77777777" w:rsidR="000712C7" w:rsidRPr="001570EB" w:rsidRDefault="000712C7" w:rsidP="00BE4399">
            <w:pPr>
              <w:rPr>
                <w:rFonts w:cs="Arial"/>
                <w:b/>
                <w:caps/>
                <w:szCs w:val="22"/>
                <w:lang w:val="uk"/>
              </w:rPr>
            </w:pPr>
          </w:p>
        </w:tc>
        <w:tc>
          <w:tcPr>
            <w:tcW w:w="284" w:type="dxa"/>
            <w:vAlign w:val="center"/>
          </w:tcPr>
          <w:p w14:paraId="6BC9C55B" w14:textId="77777777" w:rsidR="000712C7" w:rsidRPr="00E938A6" w:rsidRDefault="000712C7" w:rsidP="00BE4399">
            <w:pPr>
              <w:rPr>
                <w:rFonts w:cs="Arial"/>
                <w:b/>
                <w:caps/>
                <w:szCs w:val="22"/>
              </w:rPr>
            </w:pPr>
          </w:p>
        </w:tc>
        <w:tc>
          <w:tcPr>
            <w:tcW w:w="4394" w:type="dxa"/>
            <w:vAlign w:val="center"/>
          </w:tcPr>
          <w:p w14:paraId="36A51F6F" w14:textId="77777777" w:rsidR="000712C7" w:rsidRPr="001570EB" w:rsidRDefault="000712C7" w:rsidP="00BE4399">
            <w:pPr>
              <w:rPr>
                <w:rFonts w:cs="Arial"/>
                <w:b/>
                <w:caps/>
                <w:szCs w:val="22"/>
                <w:lang w:val="en-US"/>
              </w:rPr>
            </w:pPr>
          </w:p>
        </w:tc>
      </w:tr>
      <w:tr w:rsidR="000712C7" w:rsidRPr="001570EB" w14:paraId="5F83F5A1" w14:textId="77777777" w:rsidTr="00E938A6">
        <w:tblPrEx>
          <w:tblCellMar>
            <w:left w:w="108" w:type="dxa"/>
            <w:right w:w="108" w:type="dxa"/>
          </w:tblCellMar>
        </w:tblPrEx>
        <w:trPr>
          <w:trHeight w:val="397"/>
        </w:trPr>
        <w:tc>
          <w:tcPr>
            <w:tcW w:w="4820" w:type="dxa"/>
            <w:tcBorders>
              <w:bottom w:val="single" w:sz="4" w:space="0" w:color="auto"/>
            </w:tcBorders>
            <w:vAlign w:val="center"/>
          </w:tcPr>
          <w:p w14:paraId="70160C78" w14:textId="77777777" w:rsidR="000712C7" w:rsidRPr="001570EB" w:rsidRDefault="000712C7" w:rsidP="00BE4399">
            <w:pPr>
              <w:rPr>
                <w:rFonts w:cs="Arial"/>
                <w:b/>
                <w:caps/>
                <w:szCs w:val="22"/>
                <w:lang w:val="uk"/>
              </w:rPr>
            </w:pPr>
          </w:p>
        </w:tc>
        <w:tc>
          <w:tcPr>
            <w:tcW w:w="284" w:type="dxa"/>
            <w:vAlign w:val="center"/>
          </w:tcPr>
          <w:p w14:paraId="18E94BA9" w14:textId="77777777" w:rsidR="000712C7" w:rsidRPr="00E938A6" w:rsidRDefault="000712C7" w:rsidP="00BE4399">
            <w:pPr>
              <w:rPr>
                <w:rFonts w:cs="Arial"/>
                <w:b/>
                <w:caps/>
                <w:szCs w:val="22"/>
              </w:rPr>
            </w:pPr>
          </w:p>
        </w:tc>
        <w:tc>
          <w:tcPr>
            <w:tcW w:w="4394" w:type="dxa"/>
            <w:tcBorders>
              <w:bottom w:val="single" w:sz="4" w:space="0" w:color="auto"/>
            </w:tcBorders>
            <w:vAlign w:val="center"/>
          </w:tcPr>
          <w:p w14:paraId="490853CF" w14:textId="77777777" w:rsidR="000712C7" w:rsidRPr="001570EB" w:rsidRDefault="000712C7" w:rsidP="00BE4399">
            <w:pPr>
              <w:rPr>
                <w:rFonts w:cs="Arial"/>
                <w:b/>
                <w:caps/>
                <w:szCs w:val="22"/>
                <w:lang w:val="en-US"/>
              </w:rPr>
            </w:pPr>
          </w:p>
        </w:tc>
      </w:tr>
      <w:tr w:rsidR="00EE12A9" w:rsidRPr="001570EB" w14:paraId="6FB5F486"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153A2449" w14:textId="77777777" w:rsidR="00EE12A9" w:rsidRPr="001570EB" w:rsidRDefault="00EE12A9" w:rsidP="00BE4399">
            <w:pPr>
              <w:rPr>
                <w:rFonts w:cs="Arial"/>
                <w:b/>
                <w:caps/>
                <w:szCs w:val="22"/>
                <w:lang w:val="uk"/>
              </w:rPr>
            </w:pPr>
            <w:r w:rsidRPr="001570EB">
              <w:rPr>
                <w:rFonts w:cs="Arial"/>
                <w:b/>
                <w:caps/>
                <w:szCs w:val="22"/>
                <w:lang w:val="uk"/>
              </w:rPr>
              <w:t>Стаття 9. Відхилення запитів на виплату, призупинення та розірвання Угоди</w:t>
            </w:r>
          </w:p>
        </w:tc>
        <w:tc>
          <w:tcPr>
            <w:tcW w:w="284" w:type="dxa"/>
            <w:tcBorders>
              <w:left w:val="single" w:sz="4" w:space="0" w:color="auto"/>
              <w:right w:val="single" w:sz="4" w:space="0" w:color="auto"/>
            </w:tcBorders>
            <w:vAlign w:val="center"/>
          </w:tcPr>
          <w:p w14:paraId="728EBDE9" w14:textId="77777777" w:rsidR="00EE12A9" w:rsidRPr="001570EB" w:rsidRDefault="00EE12A9" w:rsidP="00BE4399">
            <w:pPr>
              <w:rPr>
                <w:rFonts w:cs="Arial"/>
                <w:b/>
                <w:caps/>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69189917" w14:textId="6FD4A49B" w:rsidR="00EE12A9" w:rsidRPr="001570EB" w:rsidRDefault="00BE4399" w:rsidP="00BE4399">
            <w:pPr>
              <w:rPr>
                <w:rFonts w:cs="Arial"/>
                <w:b/>
                <w:caps/>
                <w:szCs w:val="22"/>
                <w:lang w:val="en-US"/>
              </w:rPr>
            </w:pPr>
            <w:r w:rsidRPr="001570EB">
              <w:rPr>
                <w:rFonts w:cs="Arial"/>
                <w:b/>
                <w:caps/>
                <w:szCs w:val="22"/>
                <w:lang w:val="en-US"/>
              </w:rPr>
              <w:t>ARTICLE 9 – REJECTION OF REQUESTS FOR PAYMENT, SUSPENSION AND TERMINATION</w:t>
            </w:r>
          </w:p>
        </w:tc>
      </w:tr>
      <w:tr w:rsidR="00EE12A9" w:rsidRPr="001570EB" w14:paraId="0202A9BD" w14:textId="77777777" w:rsidTr="00E938A6">
        <w:tblPrEx>
          <w:tblCellMar>
            <w:left w:w="108" w:type="dxa"/>
            <w:right w:w="108" w:type="dxa"/>
          </w:tblCellMar>
        </w:tblPrEx>
        <w:trPr>
          <w:trHeight w:val="422"/>
        </w:trPr>
        <w:tc>
          <w:tcPr>
            <w:tcW w:w="4820" w:type="dxa"/>
            <w:tcBorders>
              <w:top w:val="single" w:sz="4" w:space="0" w:color="auto"/>
              <w:bottom w:val="single" w:sz="4" w:space="0" w:color="auto"/>
            </w:tcBorders>
          </w:tcPr>
          <w:p w14:paraId="3272AB79" w14:textId="7E79BAA9" w:rsidR="00EE12A9" w:rsidRPr="001570EB" w:rsidRDefault="00EE12A9" w:rsidP="00D65BDC">
            <w:pPr>
              <w:jc w:val="both"/>
              <w:rPr>
                <w:rFonts w:cs="Arial"/>
                <w:szCs w:val="22"/>
                <w:lang w:val="ru-RU"/>
              </w:rPr>
            </w:pPr>
            <w:r w:rsidRPr="001570EB">
              <w:rPr>
                <w:rFonts w:cs="Arial"/>
                <w:szCs w:val="22"/>
                <w:lang w:val="uk"/>
              </w:rPr>
              <w:t xml:space="preserve">Агентство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залишає за собою право відкласти або остаточно відхилити будь-який запит на виплату, а також призупинити чи розірвати Угоду, якщо виникає одна з таких обставин:</w:t>
            </w:r>
          </w:p>
          <w:p w14:paraId="7428FEEB" w14:textId="77777777" w:rsidR="00EE12A9" w:rsidRPr="001570EB" w:rsidRDefault="00EE12A9" w:rsidP="00D65BDC">
            <w:pPr>
              <w:jc w:val="both"/>
              <w:rPr>
                <w:rFonts w:cs="Arial"/>
                <w:szCs w:val="22"/>
                <w:lang w:val="ru-RU"/>
              </w:rPr>
            </w:pPr>
          </w:p>
          <w:p w14:paraId="63C885E3" w14:textId="77777777" w:rsidR="00EE12A9" w:rsidRPr="001570EB" w:rsidRDefault="00EE12A9" w:rsidP="00D65BDC">
            <w:pPr>
              <w:numPr>
                <w:ilvl w:val="0"/>
                <w:numId w:val="11"/>
              </w:numPr>
              <w:ind w:left="284" w:hanging="284"/>
              <w:jc w:val="both"/>
              <w:rPr>
                <w:rFonts w:cs="Arial"/>
                <w:szCs w:val="22"/>
              </w:rPr>
            </w:pPr>
            <w:proofErr w:type="spellStart"/>
            <w:r w:rsidRPr="001570EB">
              <w:rPr>
                <w:rFonts w:cs="Arial"/>
                <w:szCs w:val="22"/>
                <w:lang w:val="uk"/>
              </w:rPr>
              <w:t>Бенефіціар</w:t>
            </w:r>
            <w:proofErr w:type="spellEnd"/>
            <w:r w:rsidRPr="001570EB">
              <w:rPr>
                <w:rFonts w:cs="Arial"/>
                <w:szCs w:val="22"/>
                <w:lang w:val="uk"/>
              </w:rPr>
              <w:t>-підрядник не надає звітності, передбаченої статтею 11, або не підпорядковується контролю, передбаченому статтею 12 цієї Угоди.</w:t>
            </w:r>
          </w:p>
          <w:p w14:paraId="1EC553DF" w14:textId="77777777" w:rsidR="00EE12A9" w:rsidRPr="001570EB" w:rsidRDefault="00EE12A9" w:rsidP="00D65BDC">
            <w:pPr>
              <w:numPr>
                <w:ilvl w:val="0"/>
                <w:numId w:val="11"/>
              </w:numPr>
              <w:ind w:left="284" w:hanging="284"/>
              <w:jc w:val="both"/>
              <w:rPr>
                <w:rFonts w:cs="Arial"/>
                <w:szCs w:val="22"/>
                <w:lang w:val="ru-RU"/>
              </w:rPr>
            </w:pPr>
            <w:proofErr w:type="spellStart"/>
            <w:r w:rsidRPr="001570EB">
              <w:rPr>
                <w:rFonts w:cs="Arial"/>
                <w:szCs w:val="22"/>
                <w:lang w:val="uk"/>
              </w:rPr>
              <w:t>Бенефіціар</w:t>
            </w:r>
            <w:proofErr w:type="spellEnd"/>
            <w:r w:rsidRPr="001570EB">
              <w:rPr>
                <w:rFonts w:cs="Arial"/>
                <w:szCs w:val="22"/>
                <w:lang w:val="uk"/>
              </w:rPr>
              <w:t xml:space="preserve"> не використовує грант за призначенням, для якого його було надано.</w:t>
            </w:r>
          </w:p>
          <w:p w14:paraId="132F55E6" w14:textId="77777777" w:rsidR="00EE12A9" w:rsidRPr="001570EB" w:rsidRDefault="00EE12A9" w:rsidP="00D65BDC">
            <w:pPr>
              <w:numPr>
                <w:ilvl w:val="0"/>
                <w:numId w:val="11"/>
              </w:numPr>
              <w:ind w:left="284" w:hanging="284"/>
              <w:jc w:val="both"/>
              <w:rPr>
                <w:rFonts w:cs="Arial"/>
                <w:szCs w:val="22"/>
              </w:rPr>
            </w:pPr>
            <w:r w:rsidRPr="001570EB">
              <w:rPr>
                <w:rFonts w:cs="Arial"/>
                <w:szCs w:val="22"/>
                <w:lang w:val="uk"/>
              </w:rPr>
              <w:t xml:space="preserve">Протиправна дія: виконання </w:t>
            </w:r>
            <w:proofErr w:type="spellStart"/>
            <w:r w:rsidRPr="001570EB">
              <w:rPr>
                <w:rFonts w:cs="Arial"/>
                <w:szCs w:val="22"/>
                <w:lang w:val="uk"/>
              </w:rPr>
              <w:t>Бенефіціаром</w:t>
            </w:r>
            <w:proofErr w:type="spellEnd"/>
            <w:r w:rsidRPr="001570EB">
              <w:rPr>
                <w:rFonts w:cs="Arial"/>
                <w:szCs w:val="22"/>
                <w:lang w:val="uk"/>
              </w:rPr>
              <w:t>-підрядником будь-якого зобов’язання за цією Угодою є або стає протиправним чи неможливим.</w:t>
            </w:r>
          </w:p>
          <w:p w14:paraId="19FF21C3" w14:textId="77777777" w:rsidR="00EE12A9" w:rsidRPr="001570EB" w:rsidRDefault="00EE12A9" w:rsidP="00D65BDC">
            <w:pPr>
              <w:numPr>
                <w:ilvl w:val="0"/>
                <w:numId w:val="11"/>
              </w:numPr>
              <w:ind w:left="284" w:hanging="284"/>
              <w:jc w:val="both"/>
              <w:rPr>
                <w:rFonts w:cs="Arial"/>
                <w:szCs w:val="22"/>
              </w:rPr>
            </w:pPr>
            <w:r w:rsidRPr="001570EB">
              <w:rPr>
                <w:rFonts w:cs="Arial"/>
                <w:szCs w:val="22"/>
                <w:lang w:val="uk"/>
              </w:rPr>
              <w:t>Відмова від здійснення діяльності або її призупинення.</w:t>
            </w:r>
          </w:p>
          <w:p w14:paraId="6BBEFB12" w14:textId="77777777" w:rsidR="00EE12A9" w:rsidRPr="001570EB" w:rsidRDefault="00EE12A9" w:rsidP="00D65BDC">
            <w:pPr>
              <w:numPr>
                <w:ilvl w:val="0"/>
                <w:numId w:val="11"/>
              </w:numPr>
              <w:ind w:left="284" w:hanging="284"/>
              <w:jc w:val="both"/>
              <w:rPr>
                <w:rFonts w:cs="Arial"/>
                <w:szCs w:val="22"/>
                <w:lang w:val="ru-RU"/>
              </w:rPr>
            </w:pPr>
            <w:r w:rsidRPr="001570EB">
              <w:rPr>
                <w:rFonts w:cs="Arial"/>
                <w:szCs w:val="22"/>
                <w:lang w:val="uk"/>
              </w:rPr>
              <w:t>Вчинення корупційних або шахрайських дій.</w:t>
            </w:r>
          </w:p>
          <w:p w14:paraId="18B2DB73" w14:textId="1BD95E3A" w:rsidR="00EE12A9" w:rsidRPr="001570EB" w:rsidRDefault="00EE12A9" w:rsidP="00D65BDC">
            <w:pPr>
              <w:numPr>
                <w:ilvl w:val="0"/>
                <w:numId w:val="11"/>
              </w:numPr>
              <w:ind w:left="284" w:hanging="284"/>
              <w:jc w:val="both"/>
              <w:rPr>
                <w:rFonts w:cs="Arial"/>
                <w:szCs w:val="22"/>
                <w:lang w:val="ru-RU"/>
              </w:rPr>
            </w:pPr>
            <w:r w:rsidRPr="001570EB">
              <w:rPr>
                <w:rFonts w:cs="Arial"/>
                <w:szCs w:val="22"/>
                <w:lang w:val="uk"/>
              </w:rPr>
              <w:t xml:space="preserve">Зміна статусу </w:t>
            </w:r>
            <w:proofErr w:type="spellStart"/>
            <w:r w:rsidRPr="001570EB">
              <w:rPr>
                <w:rFonts w:cs="Arial"/>
                <w:szCs w:val="22"/>
                <w:lang w:val="uk"/>
              </w:rPr>
              <w:t>Бенефіціара</w:t>
            </w:r>
            <w:proofErr w:type="spellEnd"/>
            <w:r w:rsidRPr="001570EB">
              <w:rPr>
                <w:rFonts w:cs="Arial"/>
                <w:szCs w:val="22"/>
                <w:lang w:val="uk"/>
              </w:rPr>
              <w:t xml:space="preserve">-підрядника, внаслідок чого він більше не належить до категорій </w:t>
            </w:r>
            <w:proofErr w:type="spellStart"/>
            <w:r w:rsidRPr="001570EB">
              <w:rPr>
                <w:rFonts w:cs="Arial"/>
                <w:szCs w:val="22"/>
                <w:lang w:val="uk"/>
              </w:rPr>
              <w:t>бенефіціарів</w:t>
            </w:r>
            <w:proofErr w:type="spellEnd"/>
            <w:r w:rsidRPr="001570EB">
              <w:rPr>
                <w:rFonts w:cs="Arial"/>
                <w:szCs w:val="22"/>
                <w:lang w:val="uk"/>
              </w:rPr>
              <w:t xml:space="preserve">-підрядників, що мають право на отримання грантів від агентства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 xml:space="preserve">(див. </w:t>
            </w:r>
            <w:r w:rsidRPr="001570EB">
              <w:rPr>
                <w:rFonts w:cs="Arial"/>
                <w:szCs w:val="22"/>
                <w:lang w:val="uk-UA"/>
              </w:rPr>
              <w:t>статтю 12</w:t>
            </w:r>
            <w:r w:rsidRPr="001570EB">
              <w:rPr>
                <w:rFonts w:cs="Arial"/>
                <w:szCs w:val="22"/>
                <w:lang w:val="uk"/>
              </w:rPr>
              <w:t xml:space="preserve"> Закон «Про агентство «</w:t>
            </w:r>
            <w:proofErr w:type="spellStart"/>
            <w:r w:rsidRPr="001570EB">
              <w:rPr>
                <w:rFonts w:cs="Arial"/>
                <w:szCs w:val="22"/>
                <w:lang w:val="uk"/>
              </w:rPr>
              <w:t>Енабель</w:t>
            </w:r>
            <w:proofErr w:type="spellEnd"/>
            <w:r w:rsidRPr="001570EB">
              <w:rPr>
                <w:rFonts w:cs="Arial"/>
                <w:szCs w:val="22"/>
                <w:lang w:val="uk"/>
              </w:rPr>
              <w:t>»).</w:t>
            </w:r>
          </w:p>
          <w:p w14:paraId="209992A3" w14:textId="77777777" w:rsidR="00EE12A9" w:rsidRPr="001570EB" w:rsidRDefault="00EE12A9" w:rsidP="00D65BDC">
            <w:pPr>
              <w:numPr>
                <w:ilvl w:val="0"/>
                <w:numId w:val="11"/>
              </w:numPr>
              <w:ind w:left="284" w:hanging="284"/>
              <w:jc w:val="both"/>
              <w:rPr>
                <w:rFonts w:cs="Arial"/>
                <w:szCs w:val="22"/>
                <w:lang w:val="ru-RU"/>
              </w:rPr>
            </w:pPr>
            <w:r w:rsidRPr="001570EB">
              <w:rPr>
                <w:rFonts w:cs="Arial"/>
                <w:szCs w:val="22"/>
                <w:lang w:val="uk"/>
              </w:rPr>
              <w:t xml:space="preserve">Невиконання умов надання гранту чи будь-якого положення цієї Угоди </w:t>
            </w:r>
            <w:proofErr w:type="spellStart"/>
            <w:r w:rsidRPr="001570EB">
              <w:rPr>
                <w:rFonts w:cs="Arial"/>
                <w:szCs w:val="22"/>
                <w:lang w:val="uk"/>
              </w:rPr>
              <w:t>Бенефіціаром</w:t>
            </w:r>
            <w:proofErr w:type="spellEnd"/>
            <w:r w:rsidRPr="001570EB">
              <w:rPr>
                <w:rFonts w:cs="Arial"/>
                <w:szCs w:val="22"/>
                <w:lang w:val="uk"/>
              </w:rPr>
              <w:t>-підрядником.</w:t>
            </w:r>
          </w:p>
          <w:p w14:paraId="3E9B321C" w14:textId="77777777" w:rsidR="00EE12A9" w:rsidRPr="001570EB" w:rsidRDefault="00EE12A9" w:rsidP="00D65BDC">
            <w:pPr>
              <w:numPr>
                <w:ilvl w:val="0"/>
                <w:numId w:val="11"/>
              </w:numPr>
              <w:ind w:left="284" w:hanging="284"/>
              <w:jc w:val="both"/>
              <w:rPr>
                <w:rFonts w:cs="Arial"/>
                <w:szCs w:val="22"/>
                <w:lang w:val="ru-RU"/>
              </w:rPr>
            </w:pPr>
            <w:r w:rsidRPr="001570EB">
              <w:rPr>
                <w:rFonts w:cs="Arial"/>
                <w:szCs w:val="22"/>
                <w:lang w:val="uk"/>
              </w:rPr>
              <w:t xml:space="preserve">Одна з підстав для виключення, наведених у Додатку VII, більше не дотримується </w:t>
            </w:r>
            <w:proofErr w:type="spellStart"/>
            <w:r w:rsidRPr="001570EB">
              <w:rPr>
                <w:rFonts w:cs="Arial"/>
                <w:szCs w:val="22"/>
                <w:lang w:val="uk"/>
              </w:rPr>
              <w:t>Бенефіціаром</w:t>
            </w:r>
            <w:proofErr w:type="spellEnd"/>
            <w:r w:rsidRPr="001570EB">
              <w:rPr>
                <w:rFonts w:cs="Arial"/>
                <w:szCs w:val="22"/>
                <w:lang w:val="uk"/>
              </w:rPr>
              <w:t>-підрядником.</w:t>
            </w:r>
          </w:p>
          <w:p w14:paraId="62DE2D2B" w14:textId="77777777" w:rsidR="00EE12A9" w:rsidRPr="001570EB" w:rsidRDefault="00EE12A9" w:rsidP="00D65BDC">
            <w:pPr>
              <w:rPr>
                <w:rFonts w:cs="Arial"/>
                <w:b/>
                <w:smallCaps/>
                <w:szCs w:val="22"/>
                <w:lang w:val="uk"/>
              </w:rPr>
            </w:pPr>
          </w:p>
        </w:tc>
        <w:tc>
          <w:tcPr>
            <w:tcW w:w="284" w:type="dxa"/>
          </w:tcPr>
          <w:p w14:paraId="0077B207" w14:textId="77777777" w:rsidR="00EE12A9" w:rsidRPr="001570EB" w:rsidRDefault="00EE12A9" w:rsidP="00D65BDC">
            <w:pPr>
              <w:rPr>
                <w:rFonts w:cs="Arial"/>
                <w:b/>
                <w:szCs w:val="22"/>
                <w:lang w:val="ru-RU"/>
              </w:rPr>
            </w:pPr>
          </w:p>
        </w:tc>
        <w:tc>
          <w:tcPr>
            <w:tcW w:w="4394" w:type="dxa"/>
            <w:tcBorders>
              <w:top w:val="single" w:sz="4" w:space="0" w:color="auto"/>
              <w:bottom w:val="single" w:sz="4" w:space="0" w:color="auto"/>
            </w:tcBorders>
          </w:tcPr>
          <w:p w14:paraId="2F09CC65" w14:textId="77777777" w:rsidR="00BE4399" w:rsidRPr="001570EB" w:rsidRDefault="00BE4399" w:rsidP="00BE4399">
            <w:pPr>
              <w:jc w:val="both"/>
              <w:rPr>
                <w:rFonts w:cs="Arial"/>
                <w:szCs w:val="22"/>
              </w:rPr>
            </w:pPr>
            <w:proofErr w:type="spellStart"/>
            <w:r w:rsidRPr="001570EB">
              <w:rPr>
                <w:rFonts w:cs="Arial"/>
                <w:szCs w:val="22"/>
              </w:rPr>
              <w:t>Enabel</w:t>
            </w:r>
            <w:proofErr w:type="spellEnd"/>
            <w:r w:rsidRPr="001570EB">
              <w:rPr>
                <w:rFonts w:cs="Arial"/>
                <w:szCs w:val="22"/>
              </w:rPr>
              <w:t xml:space="preserve"> reserves the right to defer or definitively reject any request for payment and to suspend or terminate the agreement if one of the following occurs:</w:t>
            </w:r>
          </w:p>
          <w:p w14:paraId="25F301AE" w14:textId="77777777" w:rsidR="00BE4399" w:rsidRPr="001570EB" w:rsidRDefault="00BE4399" w:rsidP="00BE4399">
            <w:pPr>
              <w:jc w:val="both"/>
              <w:rPr>
                <w:rFonts w:cs="Arial"/>
                <w:szCs w:val="22"/>
              </w:rPr>
            </w:pPr>
          </w:p>
          <w:p w14:paraId="76943285" w14:textId="77777777" w:rsidR="00BE4399" w:rsidRPr="001570EB" w:rsidRDefault="00BE4399" w:rsidP="00BE4399">
            <w:pPr>
              <w:numPr>
                <w:ilvl w:val="0"/>
                <w:numId w:val="42"/>
              </w:numPr>
              <w:ind w:left="284" w:hanging="284"/>
              <w:jc w:val="both"/>
              <w:rPr>
                <w:rFonts w:cs="Arial"/>
                <w:szCs w:val="22"/>
              </w:rPr>
            </w:pPr>
            <w:r w:rsidRPr="001570EB">
              <w:rPr>
                <w:rFonts w:cs="Arial"/>
                <w:szCs w:val="22"/>
              </w:rPr>
              <w:t>The contracting beneficiary fails to provide the justifications referred to in Article 11 or to submit itself to the control provided for in Article 12 of this agreement.</w:t>
            </w:r>
          </w:p>
          <w:p w14:paraId="2E630F01" w14:textId="77777777" w:rsidR="00BE4399" w:rsidRPr="001570EB" w:rsidRDefault="00BE4399" w:rsidP="00BE4399">
            <w:pPr>
              <w:numPr>
                <w:ilvl w:val="0"/>
                <w:numId w:val="42"/>
              </w:numPr>
              <w:ind w:left="284" w:hanging="284"/>
              <w:jc w:val="both"/>
              <w:rPr>
                <w:rFonts w:cs="Arial"/>
                <w:szCs w:val="22"/>
              </w:rPr>
            </w:pPr>
            <w:r w:rsidRPr="001570EB">
              <w:rPr>
                <w:rFonts w:cs="Arial"/>
                <w:szCs w:val="22"/>
              </w:rPr>
              <w:t>The beneficiary does not use the grant for the ends for which it was awarded;</w:t>
            </w:r>
          </w:p>
          <w:p w14:paraId="2943686A" w14:textId="77777777" w:rsidR="00BE4399" w:rsidRPr="001570EB" w:rsidRDefault="00BE4399" w:rsidP="00BE4399">
            <w:pPr>
              <w:numPr>
                <w:ilvl w:val="0"/>
                <w:numId w:val="42"/>
              </w:numPr>
              <w:ind w:left="284" w:hanging="284"/>
              <w:jc w:val="both"/>
              <w:rPr>
                <w:rFonts w:cs="Arial"/>
                <w:szCs w:val="22"/>
              </w:rPr>
            </w:pPr>
            <w:r w:rsidRPr="001570EB">
              <w:rPr>
                <w:rFonts w:cs="Arial"/>
                <w:szCs w:val="22"/>
              </w:rPr>
              <w:t>Unlawful act: It is or becomes unlawful or impossible for the contracting beneficiary to perform any of its obligations under this agreement;</w:t>
            </w:r>
          </w:p>
          <w:p w14:paraId="1A097630" w14:textId="77777777" w:rsidR="00BE4399" w:rsidRPr="001570EB" w:rsidRDefault="00BE4399" w:rsidP="00BE4399">
            <w:pPr>
              <w:numPr>
                <w:ilvl w:val="0"/>
                <w:numId w:val="42"/>
              </w:numPr>
              <w:ind w:left="284" w:hanging="284"/>
              <w:jc w:val="both"/>
              <w:rPr>
                <w:rFonts w:cs="Arial"/>
                <w:szCs w:val="22"/>
              </w:rPr>
            </w:pPr>
            <w:r w:rsidRPr="001570EB">
              <w:rPr>
                <w:rFonts w:cs="Arial"/>
                <w:szCs w:val="22"/>
              </w:rPr>
              <w:t>Abandonment or suspension of the activity;</w:t>
            </w:r>
          </w:p>
          <w:p w14:paraId="7807D472" w14:textId="77777777" w:rsidR="00BE4399" w:rsidRPr="001570EB" w:rsidRDefault="00BE4399" w:rsidP="00BE4399">
            <w:pPr>
              <w:numPr>
                <w:ilvl w:val="0"/>
                <w:numId w:val="42"/>
              </w:numPr>
              <w:ind w:left="284" w:hanging="284"/>
              <w:jc w:val="both"/>
              <w:rPr>
                <w:rFonts w:cs="Arial"/>
                <w:szCs w:val="22"/>
              </w:rPr>
            </w:pPr>
            <w:r w:rsidRPr="001570EB">
              <w:rPr>
                <w:rFonts w:cs="Arial"/>
                <w:szCs w:val="22"/>
              </w:rPr>
              <w:t>Acts of corruption or fraud;</w:t>
            </w:r>
          </w:p>
          <w:p w14:paraId="5F6DFE6A" w14:textId="77777777" w:rsidR="00BE4399" w:rsidRPr="001570EB" w:rsidRDefault="00BE4399" w:rsidP="00BE4399">
            <w:pPr>
              <w:numPr>
                <w:ilvl w:val="0"/>
                <w:numId w:val="42"/>
              </w:numPr>
              <w:ind w:left="284" w:hanging="284"/>
              <w:jc w:val="both"/>
              <w:rPr>
                <w:rFonts w:cs="Arial"/>
                <w:szCs w:val="22"/>
              </w:rPr>
            </w:pPr>
            <w:r w:rsidRPr="001570EB">
              <w:rPr>
                <w:rFonts w:cs="Arial"/>
                <w:szCs w:val="22"/>
              </w:rPr>
              <w:t xml:space="preserve">Change in the situation of the contracting beneficiary by which it no longer falls under the scope of application of contracting beneficiaries eligible for grants awarded by </w:t>
            </w:r>
            <w:proofErr w:type="spellStart"/>
            <w:r w:rsidRPr="001570EB">
              <w:rPr>
                <w:rFonts w:cs="Arial"/>
                <w:szCs w:val="22"/>
              </w:rPr>
              <w:t>Enabel</w:t>
            </w:r>
            <w:proofErr w:type="spellEnd"/>
            <w:r w:rsidRPr="001570EB">
              <w:rPr>
                <w:rFonts w:cs="Arial"/>
                <w:szCs w:val="22"/>
              </w:rPr>
              <w:t xml:space="preserve"> (see </w:t>
            </w:r>
            <w:r w:rsidRPr="001570EB">
              <w:rPr>
                <w:rFonts w:cs="Arial"/>
                <w:szCs w:val="22"/>
              </w:rPr>
              <w:fldChar w:fldCharType="begin"/>
            </w:r>
            <w:r w:rsidRPr="001570EB">
              <w:rPr>
                <w:rFonts w:cs="Arial"/>
                <w:szCs w:val="22"/>
              </w:rPr>
              <w:instrText xml:space="preserve"> REF _Ref382918174 \h  \* MERGEFORMAT </w:instrText>
            </w:r>
            <w:r w:rsidRPr="001570EB">
              <w:rPr>
                <w:rFonts w:cs="Arial"/>
                <w:szCs w:val="22"/>
              </w:rPr>
            </w:r>
            <w:r w:rsidRPr="001570EB">
              <w:rPr>
                <w:rFonts w:cs="Arial"/>
                <w:szCs w:val="22"/>
              </w:rPr>
              <w:fldChar w:fldCharType="separate"/>
            </w:r>
            <w:r w:rsidRPr="001570EB">
              <w:rPr>
                <w:rFonts w:cs="Arial"/>
                <w:szCs w:val="22"/>
              </w:rPr>
              <w:t xml:space="preserve">Article 12 – of </w:t>
            </w:r>
            <w:proofErr w:type="spellStart"/>
            <w:r w:rsidRPr="001570EB">
              <w:rPr>
                <w:rFonts w:cs="Arial"/>
                <w:szCs w:val="22"/>
              </w:rPr>
              <w:t>Enabel</w:t>
            </w:r>
            <w:proofErr w:type="spellEnd"/>
            <w:r w:rsidRPr="001570EB">
              <w:rPr>
                <w:rFonts w:cs="Arial"/>
                <w:szCs w:val="22"/>
              </w:rPr>
              <w:fldChar w:fldCharType="end"/>
            </w:r>
            <w:r w:rsidRPr="001570EB">
              <w:rPr>
                <w:rFonts w:cs="Arial"/>
                <w:szCs w:val="22"/>
              </w:rPr>
              <w:t xml:space="preserve"> Law);</w:t>
            </w:r>
          </w:p>
          <w:p w14:paraId="19C62305" w14:textId="77777777" w:rsidR="00BE4399" w:rsidRPr="001570EB" w:rsidRDefault="00BE4399" w:rsidP="00BE4399">
            <w:pPr>
              <w:numPr>
                <w:ilvl w:val="0"/>
                <w:numId w:val="42"/>
              </w:numPr>
              <w:ind w:left="284" w:hanging="284"/>
              <w:jc w:val="both"/>
              <w:rPr>
                <w:rFonts w:cs="Arial"/>
                <w:szCs w:val="22"/>
              </w:rPr>
            </w:pPr>
            <w:r w:rsidRPr="001570EB">
              <w:rPr>
                <w:rFonts w:cs="Arial"/>
                <w:szCs w:val="22"/>
              </w:rPr>
              <w:t>Non-compliance with grant award conditions or any stipulation of this agreement by the contracting beneficiary.</w:t>
            </w:r>
          </w:p>
          <w:p w14:paraId="613A299E" w14:textId="77777777" w:rsidR="00BE4399" w:rsidRPr="001570EB" w:rsidRDefault="00BE4399" w:rsidP="00BE4399">
            <w:pPr>
              <w:numPr>
                <w:ilvl w:val="0"/>
                <w:numId w:val="42"/>
              </w:numPr>
              <w:ind w:left="284" w:hanging="284"/>
              <w:jc w:val="both"/>
              <w:rPr>
                <w:rFonts w:cs="Arial"/>
                <w:szCs w:val="22"/>
              </w:rPr>
            </w:pPr>
            <w:r w:rsidRPr="001570EB">
              <w:rPr>
                <w:rFonts w:cs="Arial"/>
                <w:szCs w:val="22"/>
              </w:rPr>
              <w:t>One of the grounds for exclusion in Annex VII is no longer respected by the contracting-beneficiary.</w:t>
            </w:r>
          </w:p>
          <w:p w14:paraId="0AF55D22" w14:textId="77777777" w:rsidR="00EE12A9" w:rsidRPr="001570EB" w:rsidRDefault="00EE12A9" w:rsidP="00D65BDC">
            <w:pPr>
              <w:rPr>
                <w:rFonts w:cs="Arial"/>
                <w:b/>
                <w:szCs w:val="22"/>
              </w:rPr>
            </w:pPr>
          </w:p>
        </w:tc>
      </w:tr>
      <w:tr w:rsidR="00EE12A9" w:rsidRPr="001570EB" w14:paraId="29CEF337"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3B36621C" w14:textId="77777777" w:rsidR="00EE12A9" w:rsidRPr="001570EB" w:rsidRDefault="00EE12A9" w:rsidP="00BE4399">
            <w:pPr>
              <w:rPr>
                <w:rFonts w:cs="Arial"/>
                <w:b/>
                <w:caps/>
                <w:szCs w:val="22"/>
                <w:lang w:val="uk"/>
              </w:rPr>
            </w:pPr>
            <w:r w:rsidRPr="001570EB">
              <w:rPr>
                <w:rFonts w:cs="Arial"/>
                <w:b/>
                <w:caps/>
                <w:szCs w:val="22"/>
                <w:lang w:val="uk"/>
              </w:rPr>
              <w:t>Стаття 10. Повернення коштів</w:t>
            </w:r>
          </w:p>
        </w:tc>
        <w:tc>
          <w:tcPr>
            <w:tcW w:w="284" w:type="dxa"/>
            <w:tcBorders>
              <w:left w:val="single" w:sz="4" w:space="0" w:color="auto"/>
              <w:right w:val="single" w:sz="4" w:space="0" w:color="auto"/>
            </w:tcBorders>
            <w:vAlign w:val="center"/>
          </w:tcPr>
          <w:p w14:paraId="305E8EF9" w14:textId="77777777" w:rsidR="00EE12A9" w:rsidRPr="001570EB" w:rsidRDefault="00EE12A9" w:rsidP="00BE4399">
            <w:pPr>
              <w:rPr>
                <w:rFonts w:cs="Arial"/>
                <w:b/>
                <w:caps/>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369FC17F" w14:textId="5B572041" w:rsidR="00EE12A9" w:rsidRPr="001570EB" w:rsidRDefault="00BE4399" w:rsidP="00BE4399">
            <w:pPr>
              <w:rPr>
                <w:rFonts w:cs="Arial"/>
                <w:b/>
                <w:caps/>
                <w:szCs w:val="22"/>
                <w:lang w:val="ru-RU"/>
              </w:rPr>
            </w:pPr>
            <w:r w:rsidRPr="001570EB">
              <w:rPr>
                <w:rFonts w:cs="Arial"/>
                <w:b/>
                <w:caps/>
                <w:szCs w:val="22"/>
                <w:lang w:val="ru-RU"/>
              </w:rPr>
              <w:t>ARTICLE 10 – RECOVERY</w:t>
            </w:r>
          </w:p>
        </w:tc>
      </w:tr>
      <w:tr w:rsidR="000712C7" w:rsidRPr="001570EB" w14:paraId="4596B235" w14:textId="77777777" w:rsidTr="00E938A6">
        <w:tblPrEx>
          <w:tblCellMar>
            <w:left w:w="108" w:type="dxa"/>
            <w:right w:w="108" w:type="dxa"/>
          </w:tblCellMar>
        </w:tblPrEx>
        <w:trPr>
          <w:trHeight w:val="170"/>
        </w:trPr>
        <w:tc>
          <w:tcPr>
            <w:tcW w:w="4820" w:type="dxa"/>
            <w:tcBorders>
              <w:top w:val="single" w:sz="4" w:space="0" w:color="auto"/>
            </w:tcBorders>
            <w:vAlign w:val="center"/>
          </w:tcPr>
          <w:p w14:paraId="56887133" w14:textId="77777777" w:rsidR="000712C7" w:rsidRPr="001570EB" w:rsidRDefault="000712C7" w:rsidP="00BE4399">
            <w:pPr>
              <w:rPr>
                <w:rFonts w:cs="Arial"/>
                <w:b/>
                <w:caps/>
                <w:szCs w:val="22"/>
                <w:lang w:val="uk"/>
              </w:rPr>
            </w:pPr>
          </w:p>
        </w:tc>
        <w:tc>
          <w:tcPr>
            <w:tcW w:w="284" w:type="dxa"/>
            <w:vAlign w:val="center"/>
          </w:tcPr>
          <w:p w14:paraId="4B6BA66A" w14:textId="77777777" w:rsidR="000712C7" w:rsidRPr="001570EB" w:rsidRDefault="000712C7" w:rsidP="00BE4399">
            <w:pPr>
              <w:rPr>
                <w:rFonts w:cs="Arial"/>
                <w:b/>
                <w:caps/>
                <w:szCs w:val="22"/>
                <w:lang w:val="ru-RU"/>
              </w:rPr>
            </w:pPr>
          </w:p>
        </w:tc>
        <w:tc>
          <w:tcPr>
            <w:tcW w:w="4394" w:type="dxa"/>
            <w:tcBorders>
              <w:top w:val="single" w:sz="4" w:space="0" w:color="auto"/>
            </w:tcBorders>
            <w:vAlign w:val="center"/>
          </w:tcPr>
          <w:p w14:paraId="7BDC1821" w14:textId="77777777" w:rsidR="000712C7" w:rsidRPr="001570EB" w:rsidRDefault="000712C7" w:rsidP="00BE4399">
            <w:pPr>
              <w:rPr>
                <w:rFonts w:cs="Arial"/>
                <w:b/>
                <w:caps/>
                <w:szCs w:val="22"/>
                <w:lang w:val="ru-RU"/>
              </w:rPr>
            </w:pPr>
          </w:p>
        </w:tc>
      </w:tr>
      <w:tr w:rsidR="00EE12A9" w:rsidRPr="001570EB" w14:paraId="4D32478B" w14:textId="77777777" w:rsidTr="00E938A6">
        <w:tblPrEx>
          <w:tblCellMar>
            <w:left w:w="108" w:type="dxa"/>
            <w:right w:w="108" w:type="dxa"/>
          </w:tblCellMar>
        </w:tblPrEx>
        <w:trPr>
          <w:trHeight w:val="422"/>
        </w:trPr>
        <w:tc>
          <w:tcPr>
            <w:tcW w:w="4820" w:type="dxa"/>
          </w:tcPr>
          <w:p w14:paraId="035542CD" w14:textId="199085DE" w:rsidR="00EE12A9" w:rsidRPr="001570EB" w:rsidRDefault="00EE12A9" w:rsidP="00D65BDC">
            <w:pPr>
              <w:spacing w:after="240"/>
              <w:jc w:val="both"/>
              <w:rPr>
                <w:rFonts w:cs="Arial"/>
                <w:bCs/>
                <w:szCs w:val="22"/>
                <w:lang w:val="ru-RU"/>
              </w:rPr>
            </w:pPr>
            <w:r w:rsidRPr="001570EB">
              <w:rPr>
                <w:rFonts w:cs="Arial"/>
                <w:szCs w:val="22"/>
                <w:lang w:val="uk"/>
              </w:rPr>
              <w:t xml:space="preserve">Агентство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 xml:space="preserve">має право вимагати повернення всієї або частини наданої </w:t>
            </w:r>
            <w:r w:rsidRPr="001570EB">
              <w:rPr>
                <w:rFonts w:cs="Arial"/>
                <w:szCs w:val="22"/>
                <w:lang w:val="uk"/>
              </w:rPr>
              <w:lastRenderedPageBreak/>
              <w:t>грантової суми в таких випадках:</w:t>
            </w:r>
          </w:p>
          <w:p w14:paraId="78F06053" w14:textId="77777777" w:rsidR="00EE12A9" w:rsidRPr="001570EB" w:rsidRDefault="00EE12A9" w:rsidP="000712C7">
            <w:pPr>
              <w:spacing w:after="120"/>
              <w:jc w:val="both"/>
              <w:rPr>
                <w:rFonts w:cs="Arial"/>
                <w:bCs/>
                <w:szCs w:val="22"/>
                <w:lang w:val="ru-RU"/>
              </w:rPr>
            </w:pPr>
            <w:r w:rsidRPr="001570EB">
              <w:rPr>
                <w:rFonts w:cs="Arial"/>
                <w:szCs w:val="22"/>
                <w:lang w:val="uk"/>
              </w:rPr>
              <w:t xml:space="preserve">1. </w:t>
            </w:r>
            <w:proofErr w:type="spellStart"/>
            <w:r w:rsidRPr="001570EB">
              <w:rPr>
                <w:rFonts w:cs="Arial"/>
                <w:szCs w:val="22"/>
                <w:lang w:val="uk"/>
              </w:rPr>
              <w:t>Бенефіціар</w:t>
            </w:r>
            <w:proofErr w:type="spellEnd"/>
            <w:r w:rsidRPr="001570EB">
              <w:rPr>
                <w:rFonts w:cs="Arial"/>
                <w:szCs w:val="22"/>
                <w:lang w:val="uk"/>
              </w:rPr>
              <w:t xml:space="preserve"> не дотримується умов гранту.</w:t>
            </w:r>
          </w:p>
          <w:p w14:paraId="38AC56A7" w14:textId="77777777" w:rsidR="00EE12A9" w:rsidRPr="001570EB" w:rsidRDefault="00EE12A9" w:rsidP="000712C7">
            <w:pPr>
              <w:spacing w:after="120"/>
              <w:jc w:val="both"/>
              <w:rPr>
                <w:rFonts w:cs="Arial"/>
                <w:szCs w:val="22"/>
                <w:lang w:val="ru-RU"/>
              </w:rPr>
            </w:pPr>
            <w:r w:rsidRPr="001570EB">
              <w:rPr>
                <w:rFonts w:cs="Arial"/>
                <w:szCs w:val="22"/>
                <w:lang w:val="uk"/>
              </w:rPr>
              <w:t xml:space="preserve">2. </w:t>
            </w:r>
            <w:proofErr w:type="spellStart"/>
            <w:r w:rsidRPr="001570EB">
              <w:rPr>
                <w:rFonts w:cs="Arial"/>
                <w:szCs w:val="22"/>
                <w:lang w:val="uk"/>
              </w:rPr>
              <w:t>Бенефіціар</w:t>
            </w:r>
            <w:proofErr w:type="spellEnd"/>
            <w:r w:rsidRPr="001570EB">
              <w:rPr>
                <w:rFonts w:cs="Arial"/>
                <w:szCs w:val="22"/>
                <w:lang w:val="uk"/>
              </w:rPr>
              <w:t xml:space="preserve"> не використовує грант за призначенням, для якого його було надано.</w:t>
            </w:r>
          </w:p>
          <w:p w14:paraId="468510DF" w14:textId="77777777" w:rsidR="00EE12A9" w:rsidRPr="001570EB" w:rsidRDefault="00EE12A9" w:rsidP="000712C7">
            <w:pPr>
              <w:spacing w:after="120"/>
              <w:jc w:val="both"/>
              <w:rPr>
                <w:rFonts w:cs="Arial"/>
                <w:bCs/>
                <w:szCs w:val="22"/>
                <w:lang w:val="ru-RU"/>
              </w:rPr>
            </w:pPr>
            <w:r w:rsidRPr="001570EB">
              <w:rPr>
                <w:rFonts w:cs="Arial"/>
                <w:szCs w:val="22"/>
                <w:lang w:val="uk"/>
              </w:rPr>
              <w:t xml:space="preserve">3. </w:t>
            </w:r>
            <w:proofErr w:type="spellStart"/>
            <w:r w:rsidRPr="001570EB">
              <w:rPr>
                <w:rFonts w:cs="Arial"/>
                <w:szCs w:val="22"/>
                <w:lang w:val="uk"/>
              </w:rPr>
              <w:t>Бенефіціар</w:t>
            </w:r>
            <w:proofErr w:type="spellEnd"/>
            <w:r w:rsidRPr="001570EB">
              <w:rPr>
                <w:rFonts w:cs="Arial"/>
                <w:szCs w:val="22"/>
                <w:lang w:val="uk"/>
              </w:rPr>
              <w:t xml:space="preserve"> перешкоджає здійсненню контролю.</w:t>
            </w:r>
          </w:p>
          <w:p w14:paraId="79E50A6F" w14:textId="77777777" w:rsidR="00EE12A9" w:rsidRPr="001570EB" w:rsidRDefault="00EE12A9" w:rsidP="00D65BDC">
            <w:pPr>
              <w:pStyle w:val="af3"/>
              <w:jc w:val="both"/>
              <w:rPr>
                <w:rFonts w:ascii="Arial" w:hAnsi="Arial" w:cs="Arial"/>
                <w:sz w:val="22"/>
                <w:szCs w:val="22"/>
                <w:lang w:val="ru-RU"/>
              </w:rPr>
            </w:pPr>
            <w:r w:rsidRPr="001570EB">
              <w:rPr>
                <w:rFonts w:ascii="Arial" w:hAnsi="Arial" w:cs="Arial"/>
                <w:sz w:val="22"/>
                <w:szCs w:val="22"/>
                <w:lang w:val="uk"/>
              </w:rPr>
              <w:t xml:space="preserve">4. </w:t>
            </w:r>
            <w:proofErr w:type="spellStart"/>
            <w:r w:rsidRPr="000712C7">
              <w:rPr>
                <w:rFonts w:ascii="Arial" w:hAnsi="Arial" w:cs="Arial"/>
                <w:spacing w:val="-8"/>
                <w:w w:val="95"/>
                <w:sz w:val="22"/>
                <w:szCs w:val="22"/>
                <w:lang w:val="uk"/>
              </w:rPr>
              <w:t>Бенефіціар</w:t>
            </w:r>
            <w:proofErr w:type="spellEnd"/>
            <w:r w:rsidRPr="000712C7">
              <w:rPr>
                <w:rFonts w:ascii="Arial" w:hAnsi="Arial" w:cs="Arial"/>
                <w:spacing w:val="-8"/>
                <w:w w:val="95"/>
                <w:sz w:val="22"/>
                <w:szCs w:val="22"/>
                <w:lang w:val="uk"/>
              </w:rPr>
              <w:t xml:space="preserve"> не надає необхідних супровідних документів для звітування щодо використання гранту.</w:t>
            </w:r>
          </w:p>
        </w:tc>
        <w:tc>
          <w:tcPr>
            <w:tcW w:w="284" w:type="dxa"/>
          </w:tcPr>
          <w:p w14:paraId="62CE32D7" w14:textId="77777777" w:rsidR="00EE12A9" w:rsidRPr="001570EB" w:rsidRDefault="00EE12A9" w:rsidP="00D65BDC">
            <w:pPr>
              <w:rPr>
                <w:rFonts w:cs="Arial"/>
                <w:b/>
                <w:szCs w:val="22"/>
                <w:lang w:val="ru-RU"/>
              </w:rPr>
            </w:pPr>
          </w:p>
        </w:tc>
        <w:tc>
          <w:tcPr>
            <w:tcW w:w="4394" w:type="dxa"/>
          </w:tcPr>
          <w:p w14:paraId="064FE427" w14:textId="77777777" w:rsidR="00BE4399" w:rsidRPr="001570EB" w:rsidRDefault="00BE4399" w:rsidP="00BE4399">
            <w:pPr>
              <w:spacing w:after="240"/>
              <w:jc w:val="both"/>
              <w:rPr>
                <w:rFonts w:cs="Arial"/>
                <w:bCs/>
                <w:szCs w:val="22"/>
              </w:rPr>
            </w:pPr>
            <w:proofErr w:type="spellStart"/>
            <w:r w:rsidRPr="001570EB">
              <w:rPr>
                <w:rFonts w:cs="Arial"/>
                <w:szCs w:val="22"/>
              </w:rPr>
              <w:t>Enabel</w:t>
            </w:r>
            <w:proofErr w:type="spellEnd"/>
            <w:r w:rsidRPr="001570EB">
              <w:rPr>
                <w:rFonts w:cs="Arial"/>
                <w:szCs w:val="22"/>
              </w:rPr>
              <w:t xml:space="preserve"> will recover all or part of the grant awarded, in the following cases:</w:t>
            </w:r>
          </w:p>
          <w:p w14:paraId="41F06D0E" w14:textId="75C87502" w:rsidR="00BE4399" w:rsidRPr="001570EB" w:rsidRDefault="00BE4399" w:rsidP="00C82B82">
            <w:pPr>
              <w:pStyle w:val="afa"/>
              <w:numPr>
                <w:ilvl w:val="0"/>
                <w:numId w:val="44"/>
              </w:numPr>
              <w:spacing w:after="120" w:line="240" w:lineRule="auto"/>
              <w:ind w:left="284" w:hanging="284"/>
              <w:contextualSpacing w:val="0"/>
              <w:jc w:val="both"/>
              <w:rPr>
                <w:rFonts w:ascii="Arial" w:hAnsi="Arial" w:cs="Arial"/>
                <w:bCs/>
                <w:color w:val="000000" w:themeColor="text1"/>
                <w:sz w:val="22"/>
              </w:rPr>
            </w:pPr>
            <w:r w:rsidRPr="001570EB">
              <w:rPr>
                <w:rFonts w:ascii="Arial" w:hAnsi="Arial" w:cs="Arial"/>
                <w:color w:val="000000" w:themeColor="text1"/>
                <w:sz w:val="22"/>
              </w:rPr>
              <w:lastRenderedPageBreak/>
              <w:t>The beneficiary does not respect the grant conditions;</w:t>
            </w:r>
          </w:p>
          <w:p w14:paraId="3F949777" w14:textId="263DCB02" w:rsidR="00BE4399" w:rsidRPr="001570EB" w:rsidRDefault="00BE4399" w:rsidP="00C82B82">
            <w:pPr>
              <w:pStyle w:val="afa"/>
              <w:numPr>
                <w:ilvl w:val="0"/>
                <w:numId w:val="44"/>
              </w:numPr>
              <w:spacing w:after="120" w:line="240" w:lineRule="auto"/>
              <w:ind w:left="284" w:hanging="284"/>
              <w:contextualSpacing w:val="0"/>
              <w:jc w:val="both"/>
              <w:rPr>
                <w:rFonts w:ascii="Arial" w:hAnsi="Arial" w:cs="Arial"/>
                <w:color w:val="000000" w:themeColor="text1"/>
                <w:sz w:val="22"/>
              </w:rPr>
            </w:pPr>
            <w:r w:rsidRPr="001570EB">
              <w:rPr>
                <w:rFonts w:ascii="Arial" w:hAnsi="Arial" w:cs="Arial"/>
                <w:color w:val="000000" w:themeColor="text1"/>
                <w:sz w:val="22"/>
              </w:rPr>
              <w:t>The beneficiary does not use the grant for the ends for which it was awarded;</w:t>
            </w:r>
          </w:p>
          <w:p w14:paraId="428380DA" w14:textId="2BA1DA2E" w:rsidR="00BE4399" w:rsidRPr="001570EB" w:rsidRDefault="00BE4399" w:rsidP="00C82B82">
            <w:pPr>
              <w:pStyle w:val="afa"/>
              <w:numPr>
                <w:ilvl w:val="0"/>
                <w:numId w:val="44"/>
              </w:numPr>
              <w:spacing w:after="120" w:line="240" w:lineRule="auto"/>
              <w:ind w:left="284" w:hanging="284"/>
              <w:contextualSpacing w:val="0"/>
              <w:jc w:val="both"/>
              <w:rPr>
                <w:rFonts w:ascii="Arial" w:hAnsi="Arial" w:cs="Arial"/>
                <w:bCs/>
                <w:color w:val="000000" w:themeColor="text1"/>
                <w:sz w:val="22"/>
              </w:rPr>
            </w:pPr>
            <w:r w:rsidRPr="001570EB">
              <w:rPr>
                <w:rFonts w:ascii="Arial" w:hAnsi="Arial" w:cs="Arial"/>
                <w:color w:val="000000" w:themeColor="text1"/>
                <w:sz w:val="22"/>
              </w:rPr>
              <w:t>The beneficiary hinders control;</w:t>
            </w:r>
          </w:p>
          <w:p w14:paraId="1B815F50" w14:textId="7B3BD100" w:rsidR="00EE12A9" w:rsidRPr="001570EB" w:rsidRDefault="00BE4399" w:rsidP="00C82B82">
            <w:pPr>
              <w:pStyle w:val="afa"/>
              <w:numPr>
                <w:ilvl w:val="0"/>
                <w:numId w:val="44"/>
              </w:numPr>
              <w:spacing w:after="120" w:line="240" w:lineRule="auto"/>
              <w:ind w:left="284" w:hanging="284"/>
              <w:contextualSpacing w:val="0"/>
              <w:jc w:val="both"/>
              <w:rPr>
                <w:rFonts w:ascii="Arial" w:hAnsi="Arial" w:cs="Arial"/>
                <w:b/>
                <w:sz w:val="22"/>
                <w:lang w:val="en-US"/>
              </w:rPr>
            </w:pPr>
            <w:r w:rsidRPr="001570EB">
              <w:rPr>
                <w:rFonts w:ascii="Arial" w:hAnsi="Arial" w:cs="Arial"/>
                <w:color w:val="000000" w:themeColor="text1"/>
                <w:sz w:val="22"/>
              </w:rPr>
              <w:t>The beneficiary fails to submit the necessary supporting documents in order to justify the use of the grant.</w:t>
            </w:r>
          </w:p>
        </w:tc>
      </w:tr>
      <w:tr w:rsidR="000712C7" w:rsidRPr="001570EB" w14:paraId="5CB5F7B4" w14:textId="77777777" w:rsidTr="00E938A6">
        <w:tblPrEx>
          <w:tblCellMar>
            <w:left w:w="108" w:type="dxa"/>
            <w:right w:w="108" w:type="dxa"/>
          </w:tblCellMar>
        </w:tblPrEx>
        <w:trPr>
          <w:trHeight w:val="57"/>
        </w:trPr>
        <w:tc>
          <w:tcPr>
            <w:tcW w:w="4820" w:type="dxa"/>
            <w:tcBorders>
              <w:bottom w:val="single" w:sz="4" w:space="0" w:color="auto"/>
            </w:tcBorders>
            <w:vAlign w:val="center"/>
          </w:tcPr>
          <w:p w14:paraId="4CE9DC06" w14:textId="77777777" w:rsidR="000712C7" w:rsidRPr="001570EB" w:rsidRDefault="000712C7" w:rsidP="00BE4399">
            <w:pPr>
              <w:rPr>
                <w:rFonts w:cs="Arial"/>
                <w:b/>
                <w:caps/>
                <w:szCs w:val="22"/>
                <w:lang w:val="uk"/>
              </w:rPr>
            </w:pPr>
          </w:p>
        </w:tc>
        <w:tc>
          <w:tcPr>
            <w:tcW w:w="284" w:type="dxa"/>
            <w:vAlign w:val="center"/>
          </w:tcPr>
          <w:p w14:paraId="42AAA7F9" w14:textId="77777777" w:rsidR="000712C7" w:rsidRPr="00E938A6" w:rsidRDefault="000712C7" w:rsidP="00BE4399">
            <w:pPr>
              <w:rPr>
                <w:rFonts w:cs="Arial"/>
                <w:b/>
                <w:caps/>
                <w:szCs w:val="22"/>
              </w:rPr>
            </w:pPr>
          </w:p>
        </w:tc>
        <w:tc>
          <w:tcPr>
            <w:tcW w:w="4394" w:type="dxa"/>
            <w:tcBorders>
              <w:bottom w:val="single" w:sz="4" w:space="0" w:color="auto"/>
            </w:tcBorders>
            <w:vAlign w:val="center"/>
          </w:tcPr>
          <w:p w14:paraId="27FAD479" w14:textId="77777777" w:rsidR="000712C7" w:rsidRPr="001570EB" w:rsidRDefault="000712C7" w:rsidP="00BE4399">
            <w:pPr>
              <w:rPr>
                <w:rFonts w:cs="Arial"/>
                <w:b/>
                <w:caps/>
                <w:szCs w:val="22"/>
                <w:lang w:val="en-US"/>
              </w:rPr>
            </w:pPr>
          </w:p>
        </w:tc>
      </w:tr>
      <w:tr w:rsidR="00EE12A9" w:rsidRPr="001570EB" w14:paraId="690D87E2"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1CEF8447" w14:textId="0E2014BB" w:rsidR="00EE12A9" w:rsidRPr="001570EB" w:rsidRDefault="00EE12A9" w:rsidP="00BE4399">
            <w:pPr>
              <w:rPr>
                <w:rFonts w:cs="Arial"/>
                <w:b/>
                <w:caps/>
                <w:szCs w:val="22"/>
                <w:lang w:val="uk"/>
              </w:rPr>
            </w:pPr>
            <w:bookmarkStart w:id="3" w:name="_Ref379901355"/>
            <w:r w:rsidRPr="001570EB">
              <w:rPr>
                <w:rFonts w:cs="Arial"/>
                <w:b/>
                <w:caps/>
                <w:szCs w:val="22"/>
                <w:lang w:val="uk"/>
              </w:rPr>
              <w:t>Стаття 11. Звітність: планування, описові та фінансові звіти</w:t>
            </w:r>
            <w:bookmarkEnd w:id="3"/>
          </w:p>
        </w:tc>
        <w:tc>
          <w:tcPr>
            <w:tcW w:w="284" w:type="dxa"/>
            <w:tcBorders>
              <w:left w:val="single" w:sz="4" w:space="0" w:color="auto"/>
              <w:right w:val="single" w:sz="4" w:space="0" w:color="auto"/>
            </w:tcBorders>
            <w:vAlign w:val="center"/>
          </w:tcPr>
          <w:p w14:paraId="2BB25709" w14:textId="77777777" w:rsidR="00EE12A9" w:rsidRPr="001570EB" w:rsidRDefault="00EE12A9" w:rsidP="00BE4399">
            <w:pPr>
              <w:rPr>
                <w:rFonts w:cs="Arial"/>
                <w:b/>
                <w:caps/>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73C1B36E" w14:textId="442FD67C" w:rsidR="00EE12A9" w:rsidRPr="001570EB" w:rsidRDefault="00BE4399" w:rsidP="00BE4399">
            <w:pPr>
              <w:rPr>
                <w:rFonts w:cs="Arial"/>
                <w:b/>
                <w:caps/>
                <w:szCs w:val="22"/>
                <w:lang w:val="en-US"/>
              </w:rPr>
            </w:pPr>
            <w:r w:rsidRPr="001570EB">
              <w:rPr>
                <w:rFonts w:cs="Arial"/>
                <w:b/>
                <w:caps/>
                <w:szCs w:val="22"/>
                <w:lang w:val="en-US"/>
              </w:rPr>
              <w:t>ARTICLE 11 –JUSTIFICATION: PLANNING, NARRATIVE REPORTS AND FINANCIAL REPORTS</w:t>
            </w:r>
          </w:p>
        </w:tc>
      </w:tr>
      <w:tr w:rsidR="00EE12A9" w:rsidRPr="001570EB" w14:paraId="4937F141" w14:textId="77777777" w:rsidTr="00E938A6">
        <w:tblPrEx>
          <w:tblCellMar>
            <w:left w:w="108" w:type="dxa"/>
            <w:right w:w="108" w:type="dxa"/>
          </w:tblCellMar>
        </w:tblPrEx>
        <w:trPr>
          <w:trHeight w:val="422"/>
        </w:trPr>
        <w:tc>
          <w:tcPr>
            <w:tcW w:w="4820" w:type="dxa"/>
            <w:tcBorders>
              <w:top w:val="single" w:sz="4" w:space="0" w:color="auto"/>
              <w:bottom w:val="single" w:sz="4" w:space="0" w:color="auto"/>
            </w:tcBorders>
          </w:tcPr>
          <w:p w14:paraId="4722CBEF" w14:textId="3001EC5E" w:rsidR="00EE12A9" w:rsidRPr="001570EB" w:rsidRDefault="00EE12A9" w:rsidP="000712C7">
            <w:pPr>
              <w:jc w:val="both"/>
              <w:rPr>
                <w:rFonts w:cs="Arial"/>
                <w:szCs w:val="22"/>
                <w:lang w:val="ru-RU"/>
              </w:rPr>
            </w:pPr>
            <w:r w:rsidRPr="001570EB">
              <w:rPr>
                <w:rFonts w:cs="Arial"/>
                <w:szCs w:val="22"/>
                <w:lang w:val="uk"/>
              </w:rPr>
              <w:t xml:space="preserve">Загальний бюджет, а також фінансове та операційне планування першого року реалізації </w:t>
            </w:r>
            <w:r w:rsidR="00105D54">
              <w:rPr>
                <w:rFonts w:cs="Arial"/>
                <w:szCs w:val="22"/>
                <w:lang w:val="uk"/>
              </w:rPr>
              <w:t>П</w:t>
            </w:r>
            <w:r w:rsidR="00105D54" w:rsidRPr="00105D54">
              <w:rPr>
                <w:rFonts w:cs="Arial"/>
                <w:szCs w:val="22"/>
                <w:lang w:val="uk"/>
              </w:rPr>
              <w:t xml:space="preserve">роєкту </w:t>
            </w:r>
            <w:r w:rsidRPr="001570EB">
              <w:rPr>
                <w:rFonts w:cs="Arial"/>
                <w:szCs w:val="22"/>
                <w:lang w:val="uk"/>
              </w:rPr>
              <w:t xml:space="preserve">наведені у Додатку I до цієї Угоди. У разі укладання багаторічної угоди, </w:t>
            </w:r>
            <w:proofErr w:type="spellStart"/>
            <w:r w:rsidRPr="001570EB">
              <w:rPr>
                <w:rFonts w:cs="Arial"/>
                <w:szCs w:val="22"/>
                <w:lang w:val="uk"/>
              </w:rPr>
              <w:t>Бенефіціар</w:t>
            </w:r>
            <w:proofErr w:type="spellEnd"/>
            <w:r w:rsidRPr="001570EB">
              <w:rPr>
                <w:rFonts w:cs="Arial"/>
                <w:szCs w:val="22"/>
                <w:lang w:val="uk"/>
              </w:rPr>
              <w:t xml:space="preserve">-підрядник зобов’язаний наприкінці кожного року реалізації </w:t>
            </w:r>
            <w:r w:rsidR="00105D54">
              <w:rPr>
                <w:rFonts w:cs="Arial"/>
                <w:szCs w:val="22"/>
                <w:lang w:val="uk"/>
              </w:rPr>
              <w:t>П</w:t>
            </w:r>
            <w:r w:rsidR="00105D54" w:rsidRPr="00105D54">
              <w:rPr>
                <w:rFonts w:cs="Arial"/>
                <w:szCs w:val="22"/>
                <w:lang w:val="uk"/>
              </w:rPr>
              <w:t xml:space="preserve">роєкту </w:t>
            </w:r>
            <w:r w:rsidRPr="001570EB">
              <w:rPr>
                <w:rFonts w:cs="Arial"/>
                <w:szCs w:val="22"/>
                <w:lang w:val="uk"/>
              </w:rPr>
              <w:t>надавати нове операційне та фінансове планування для наступного року.</w:t>
            </w:r>
          </w:p>
          <w:p w14:paraId="1CF659B5" w14:textId="77777777" w:rsidR="00EE12A9" w:rsidRPr="001570EB" w:rsidRDefault="00EE12A9" w:rsidP="00D65BDC">
            <w:pPr>
              <w:rPr>
                <w:rFonts w:cs="Arial"/>
                <w:szCs w:val="22"/>
                <w:lang w:val="ru-RU"/>
              </w:rPr>
            </w:pPr>
          </w:p>
          <w:p w14:paraId="31DC2BFA" w14:textId="77777777" w:rsidR="00EE12A9" w:rsidRPr="001570EB" w:rsidRDefault="00EE12A9" w:rsidP="000712C7">
            <w:pPr>
              <w:jc w:val="both"/>
              <w:rPr>
                <w:rFonts w:cs="Arial"/>
                <w:szCs w:val="22"/>
                <w:lang w:val="ru-RU"/>
              </w:rPr>
            </w:pPr>
            <w:proofErr w:type="spellStart"/>
            <w:r w:rsidRPr="001570EB">
              <w:rPr>
                <w:rFonts w:cs="Arial"/>
                <w:szCs w:val="22"/>
                <w:lang w:val="uk"/>
              </w:rPr>
              <w:t>Бенефіціар</w:t>
            </w:r>
            <w:proofErr w:type="spellEnd"/>
            <w:r w:rsidRPr="001570EB">
              <w:rPr>
                <w:rFonts w:cs="Arial"/>
                <w:szCs w:val="22"/>
                <w:lang w:val="uk"/>
              </w:rPr>
              <w:t>-підрядник зобов’язаний звітувати про використання отриманих коштів у &lt;</w:t>
            </w:r>
            <w:r w:rsidRPr="001570EB">
              <w:rPr>
                <w:rFonts w:cs="Arial"/>
                <w:i/>
                <w:iCs/>
                <w:szCs w:val="22"/>
                <w:highlight w:val="yellow"/>
                <w:lang w:val="uk"/>
              </w:rPr>
              <w:t>вказати періодичність</w:t>
            </w:r>
            <w:r w:rsidRPr="001570EB">
              <w:rPr>
                <w:rFonts w:cs="Arial"/>
                <w:szCs w:val="22"/>
                <w:lang w:val="uk"/>
              </w:rPr>
              <w:t>&gt; проміжних (описових і фінансових) звітах, складених відповідно до шаблонів у Додатку II. У звітах необхідно чітко продемонструвати, що перераховані кошти були використані за цільовим призначенням. Кожен запит на виплату також має супроводжуватися оновленим фінансовим звітом.</w:t>
            </w:r>
          </w:p>
          <w:p w14:paraId="668FEAA3" w14:textId="77777777" w:rsidR="00EE12A9" w:rsidRPr="001570EB" w:rsidRDefault="00EE12A9" w:rsidP="00D65BDC">
            <w:pPr>
              <w:spacing w:line="259" w:lineRule="auto"/>
              <w:rPr>
                <w:rFonts w:cs="Arial"/>
                <w:szCs w:val="22"/>
                <w:lang w:val="ru-RU"/>
              </w:rPr>
            </w:pPr>
          </w:p>
          <w:p w14:paraId="3A2960BB" w14:textId="77777777" w:rsidR="00EE12A9" w:rsidRPr="001570EB" w:rsidRDefault="00EE12A9" w:rsidP="000712C7">
            <w:pPr>
              <w:spacing w:line="259" w:lineRule="auto"/>
              <w:jc w:val="both"/>
              <w:rPr>
                <w:rFonts w:cs="Arial"/>
                <w:i/>
                <w:iCs/>
                <w:szCs w:val="22"/>
                <w:highlight w:val="yellow"/>
                <w:lang w:val="ru-RU"/>
              </w:rPr>
            </w:pPr>
            <w:r w:rsidRPr="001570EB">
              <w:rPr>
                <w:rFonts w:cs="Arial"/>
                <w:szCs w:val="22"/>
                <w:lang w:val="uk"/>
              </w:rPr>
              <w:t xml:space="preserve">До додатків до фінансового звіту належать щонайменше: </w:t>
            </w:r>
            <w:r w:rsidRPr="001570EB">
              <w:rPr>
                <w:rFonts w:cs="Arial"/>
                <w:i/>
                <w:iCs/>
                <w:szCs w:val="22"/>
                <w:highlight w:val="yellow"/>
                <w:lang w:val="uk"/>
              </w:rPr>
              <w:t>вказати перелік додатків, які необхідно додавати за замовчуванням до фінансового звіту (наприклад, банківська виписка, витяг із головної бухгалтерської книги, копії рахунків-фактур, перелік інвестицій, аудиторський звіт тощо).</w:t>
            </w:r>
          </w:p>
          <w:p w14:paraId="6070C6E4" w14:textId="77777777" w:rsidR="00EE12A9" w:rsidRPr="001570EB" w:rsidRDefault="00EE12A9" w:rsidP="000712C7">
            <w:pPr>
              <w:spacing w:line="259" w:lineRule="auto"/>
              <w:jc w:val="both"/>
              <w:rPr>
                <w:rFonts w:cs="Arial"/>
                <w:szCs w:val="22"/>
                <w:lang w:val="ru-RU"/>
              </w:rPr>
            </w:pPr>
          </w:p>
          <w:p w14:paraId="618AF450" w14:textId="409A470F" w:rsidR="00EE12A9" w:rsidRPr="001570EB" w:rsidRDefault="00EE12A9" w:rsidP="000712C7">
            <w:pPr>
              <w:jc w:val="both"/>
              <w:rPr>
                <w:rFonts w:cs="Arial"/>
                <w:szCs w:val="22"/>
                <w:lang w:val="ru-RU"/>
              </w:rPr>
            </w:pPr>
            <w:r w:rsidRPr="001570EB">
              <w:rPr>
                <w:rFonts w:cs="Arial"/>
                <w:szCs w:val="22"/>
                <w:lang w:val="uk"/>
              </w:rPr>
              <w:t xml:space="preserve">Кінцевий описовий та фінансовий звіт, що містить остаточну оцінку результатів реалізації </w:t>
            </w:r>
            <w:r w:rsidR="00105D54">
              <w:rPr>
                <w:rFonts w:cs="Arial"/>
                <w:szCs w:val="22"/>
                <w:lang w:val="uk"/>
              </w:rPr>
              <w:t>П</w:t>
            </w:r>
            <w:r w:rsidR="00105D54" w:rsidRPr="00105D54">
              <w:rPr>
                <w:rFonts w:cs="Arial"/>
                <w:szCs w:val="22"/>
                <w:lang w:val="uk"/>
              </w:rPr>
              <w:t>роєкту</w:t>
            </w:r>
            <w:r w:rsidRPr="001570EB">
              <w:rPr>
                <w:rFonts w:cs="Arial"/>
                <w:szCs w:val="22"/>
                <w:lang w:val="uk"/>
              </w:rPr>
              <w:t xml:space="preserve">, складається після завершення реалізації </w:t>
            </w:r>
            <w:r w:rsidR="00105D54">
              <w:rPr>
                <w:rFonts w:cs="Arial"/>
                <w:szCs w:val="22"/>
                <w:lang w:val="uk"/>
              </w:rPr>
              <w:t>П</w:t>
            </w:r>
            <w:r w:rsidR="00105D54" w:rsidRPr="00105D54">
              <w:rPr>
                <w:rFonts w:cs="Arial"/>
                <w:szCs w:val="22"/>
                <w:lang w:val="uk"/>
              </w:rPr>
              <w:t>роєкту</w:t>
            </w:r>
            <w:r w:rsidR="00105D54">
              <w:rPr>
                <w:rFonts w:cs="Arial"/>
                <w:szCs w:val="22"/>
                <w:lang w:val="uk"/>
              </w:rPr>
              <w:t xml:space="preserve"> </w:t>
            </w:r>
            <w:r w:rsidRPr="001570EB">
              <w:rPr>
                <w:rFonts w:cs="Arial"/>
                <w:szCs w:val="22"/>
                <w:lang w:val="uk"/>
              </w:rPr>
              <w:t>та передається не пізніше ніж &lt;</w:t>
            </w:r>
            <w:r w:rsidRPr="001570EB">
              <w:rPr>
                <w:rFonts w:cs="Arial"/>
                <w:i/>
                <w:szCs w:val="22"/>
                <w:highlight w:val="yellow"/>
                <w:lang w:val="uk"/>
              </w:rPr>
              <w:t>вказати строк або кінцевий термін подання після завершення діяльності</w:t>
            </w:r>
            <w:r w:rsidRPr="001570EB">
              <w:rPr>
                <w:rFonts w:cs="Arial"/>
                <w:szCs w:val="22"/>
                <w:lang w:val="uk"/>
              </w:rPr>
              <w:t xml:space="preserve">&gt;. У відповідних випадках до підсумкового звіту обов’язково </w:t>
            </w:r>
            <w:r w:rsidRPr="001570EB">
              <w:rPr>
                <w:rFonts w:cs="Arial"/>
                <w:szCs w:val="22"/>
                <w:lang w:val="uk"/>
              </w:rPr>
              <w:lastRenderedPageBreak/>
              <w:t xml:space="preserve">додається копія документа про передання активів кінцевим </w:t>
            </w:r>
            <w:proofErr w:type="spellStart"/>
            <w:r w:rsidRPr="001570EB">
              <w:rPr>
                <w:rFonts w:cs="Arial"/>
                <w:szCs w:val="22"/>
                <w:lang w:val="uk"/>
              </w:rPr>
              <w:t>бенефіціарам</w:t>
            </w:r>
            <w:proofErr w:type="spellEnd"/>
            <w:r w:rsidRPr="001570EB">
              <w:rPr>
                <w:rFonts w:cs="Arial"/>
                <w:szCs w:val="22"/>
                <w:lang w:val="uk"/>
              </w:rPr>
              <w:t xml:space="preserve"> (Додаток IV).</w:t>
            </w:r>
          </w:p>
          <w:p w14:paraId="2ACB98F3" w14:textId="77777777" w:rsidR="00EE12A9" w:rsidRPr="001570EB" w:rsidRDefault="00EE12A9" w:rsidP="000712C7">
            <w:pPr>
              <w:jc w:val="both"/>
              <w:rPr>
                <w:rFonts w:cs="Arial"/>
                <w:szCs w:val="22"/>
                <w:lang w:val="ru-RU"/>
              </w:rPr>
            </w:pPr>
          </w:p>
          <w:p w14:paraId="5FB76DBB" w14:textId="77777777" w:rsidR="00EE12A9" w:rsidRPr="001570EB" w:rsidRDefault="00EE12A9" w:rsidP="000712C7">
            <w:pPr>
              <w:jc w:val="both"/>
              <w:rPr>
                <w:rFonts w:cs="Arial"/>
                <w:szCs w:val="22"/>
                <w:lang w:val="uk"/>
              </w:rPr>
            </w:pPr>
            <w:r w:rsidRPr="001570EB">
              <w:rPr>
                <w:rFonts w:cs="Arial"/>
                <w:szCs w:val="22"/>
                <w:lang w:val="uk"/>
              </w:rPr>
              <w:t>Шаблони проміжних і підсумкових звітів, зокрема обов’язкових додатків до них, наведені у Додатку II.</w:t>
            </w:r>
          </w:p>
        </w:tc>
        <w:tc>
          <w:tcPr>
            <w:tcW w:w="284" w:type="dxa"/>
          </w:tcPr>
          <w:p w14:paraId="1AF97567" w14:textId="77777777" w:rsidR="00EE12A9" w:rsidRPr="001570EB" w:rsidRDefault="00EE12A9" w:rsidP="00D65BDC">
            <w:pPr>
              <w:rPr>
                <w:rFonts w:cs="Arial"/>
                <w:b/>
                <w:szCs w:val="22"/>
                <w:lang w:val="ru-RU"/>
              </w:rPr>
            </w:pPr>
          </w:p>
        </w:tc>
        <w:tc>
          <w:tcPr>
            <w:tcW w:w="4394" w:type="dxa"/>
            <w:tcBorders>
              <w:top w:val="single" w:sz="4" w:space="0" w:color="auto"/>
              <w:bottom w:val="single" w:sz="4" w:space="0" w:color="auto"/>
            </w:tcBorders>
          </w:tcPr>
          <w:p w14:paraId="034F3219" w14:textId="77777777" w:rsidR="00BE4399" w:rsidRPr="001570EB" w:rsidRDefault="00BE4399" w:rsidP="00BE4399">
            <w:pPr>
              <w:jc w:val="both"/>
              <w:rPr>
                <w:rFonts w:cs="Arial"/>
                <w:szCs w:val="22"/>
              </w:rPr>
            </w:pPr>
            <w:r w:rsidRPr="001570EB">
              <w:rPr>
                <w:rFonts w:cs="Arial"/>
                <w:szCs w:val="22"/>
              </w:rPr>
              <w:t>The global budget and the financial and operational planning of the first year of implementation is given in Annex I of this agreement. In case of a multi-year agreement, the contracting beneficiary will provide a new operational and financial planning at the end of each year of implementation for the following year.</w:t>
            </w:r>
          </w:p>
          <w:p w14:paraId="1041A361" w14:textId="77777777" w:rsidR="00BE4399" w:rsidRPr="001570EB" w:rsidRDefault="00BE4399" w:rsidP="00BE4399">
            <w:pPr>
              <w:jc w:val="both"/>
              <w:rPr>
                <w:rFonts w:cs="Arial"/>
                <w:szCs w:val="22"/>
              </w:rPr>
            </w:pPr>
          </w:p>
          <w:p w14:paraId="41257FDB" w14:textId="77777777" w:rsidR="00BE4399" w:rsidRPr="001570EB" w:rsidRDefault="00BE4399" w:rsidP="00BE4399">
            <w:pPr>
              <w:jc w:val="both"/>
              <w:rPr>
                <w:rFonts w:cs="Arial"/>
                <w:szCs w:val="22"/>
              </w:rPr>
            </w:pPr>
            <w:r w:rsidRPr="001570EB">
              <w:rPr>
                <w:rFonts w:cs="Arial"/>
                <w:szCs w:val="22"/>
              </w:rPr>
              <w:t xml:space="preserve">The contracting beneficiary shall justify the use of the funds received in the &lt; </w:t>
            </w:r>
            <w:r w:rsidRPr="001570EB">
              <w:rPr>
                <w:rFonts w:cs="Arial"/>
                <w:i/>
                <w:iCs/>
                <w:szCs w:val="22"/>
                <w:highlight w:val="yellow"/>
              </w:rPr>
              <w:t>specify frequency</w:t>
            </w:r>
            <w:r w:rsidRPr="001570EB">
              <w:rPr>
                <w:rFonts w:cs="Arial"/>
                <w:szCs w:val="22"/>
              </w:rPr>
              <w:t>&gt; (narrative and financial) progress reports assembled in accordance with templates in Annexe II, where it has to clearly demonstrate that the funds transferred have been used for the ends for which they were awarded, and each request for payment will also comprise an updated financial report.</w:t>
            </w:r>
          </w:p>
          <w:p w14:paraId="56A6C734" w14:textId="77777777" w:rsidR="00BE4399" w:rsidRPr="001570EB" w:rsidRDefault="00BE4399" w:rsidP="00BE4399">
            <w:pPr>
              <w:spacing w:line="259" w:lineRule="auto"/>
              <w:jc w:val="both"/>
              <w:rPr>
                <w:rFonts w:cs="Arial"/>
                <w:szCs w:val="22"/>
              </w:rPr>
            </w:pPr>
          </w:p>
          <w:p w14:paraId="5734FD24" w14:textId="77777777" w:rsidR="00BE4399" w:rsidRPr="001570EB" w:rsidRDefault="00BE4399" w:rsidP="00BE4399">
            <w:pPr>
              <w:spacing w:line="259" w:lineRule="auto"/>
              <w:jc w:val="both"/>
              <w:rPr>
                <w:rFonts w:cs="Arial"/>
                <w:i/>
                <w:iCs/>
                <w:szCs w:val="22"/>
                <w:highlight w:val="yellow"/>
              </w:rPr>
            </w:pPr>
            <w:r w:rsidRPr="001570EB">
              <w:rPr>
                <w:rFonts w:cs="Arial"/>
                <w:szCs w:val="22"/>
              </w:rPr>
              <w:t xml:space="preserve">The annexes to the financial report are at least: </w:t>
            </w:r>
            <w:r w:rsidRPr="001570EB">
              <w:rPr>
                <w:rFonts w:cs="Arial"/>
                <w:i/>
                <w:iCs/>
                <w:szCs w:val="22"/>
                <w:highlight w:val="yellow"/>
              </w:rPr>
              <w:t>indicate here the annexes that must be attached by default to the financial report (example: Bank statement, general ledger extract, copies of invoices, list of investments, audit report, ...)</w:t>
            </w:r>
          </w:p>
          <w:p w14:paraId="26E03375" w14:textId="77777777" w:rsidR="00BE4399" w:rsidRPr="001570EB" w:rsidRDefault="00BE4399" w:rsidP="00BE4399">
            <w:pPr>
              <w:spacing w:line="259" w:lineRule="auto"/>
              <w:jc w:val="both"/>
              <w:rPr>
                <w:rFonts w:cs="Arial"/>
                <w:szCs w:val="22"/>
              </w:rPr>
            </w:pPr>
          </w:p>
          <w:p w14:paraId="0222E021" w14:textId="77777777" w:rsidR="00BE4399" w:rsidRPr="001570EB" w:rsidRDefault="00BE4399" w:rsidP="00BE4399">
            <w:pPr>
              <w:jc w:val="both"/>
              <w:rPr>
                <w:rFonts w:cs="Arial"/>
                <w:szCs w:val="22"/>
              </w:rPr>
            </w:pPr>
            <w:r w:rsidRPr="001570EB">
              <w:rPr>
                <w:rFonts w:cs="Arial"/>
                <w:szCs w:val="22"/>
              </w:rPr>
              <w:t>A final narrative and financial report, comprising a final evaluation of the results of the action, will be elaborated at the end of the action and transferred by &lt;</w:t>
            </w:r>
            <w:r w:rsidRPr="001570EB">
              <w:rPr>
                <w:rFonts w:cs="Arial"/>
                <w:i/>
                <w:szCs w:val="22"/>
                <w:highlight w:val="yellow"/>
              </w:rPr>
              <w:t>specify period or deadline for reception after end of activities</w:t>
            </w:r>
            <w:r w:rsidRPr="001570EB">
              <w:rPr>
                <w:rFonts w:cs="Arial"/>
                <w:i/>
                <w:szCs w:val="22"/>
              </w:rPr>
              <w:t xml:space="preserve"> </w:t>
            </w:r>
            <w:r w:rsidRPr="001570EB">
              <w:rPr>
                <w:rFonts w:cs="Arial"/>
                <w:szCs w:val="22"/>
              </w:rPr>
              <w:t>&gt; at the latest. Where applicable, the final report must be accompanied of a copy of the document transferring the assets to the final beneficiaries (Annex IV).</w:t>
            </w:r>
          </w:p>
          <w:p w14:paraId="0EFD168D" w14:textId="77777777" w:rsidR="00BE4399" w:rsidRPr="001570EB" w:rsidRDefault="00BE4399" w:rsidP="00BE4399">
            <w:pPr>
              <w:jc w:val="both"/>
              <w:rPr>
                <w:rFonts w:cs="Arial"/>
                <w:szCs w:val="22"/>
              </w:rPr>
            </w:pPr>
          </w:p>
          <w:p w14:paraId="6F19BB6B" w14:textId="1E56DA6C" w:rsidR="00EE12A9" w:rsidRPr="001570EB" w:rsidRDefault="00BE4399" w:rsidP="000712C7">
            <w:pPr>
              <w:jc w:val="both"/>
              <w:rPr>
                <w:rFonts w:cs="Arial"/>
                <w:b/>
                <w:szCs w:val="22"/>
                <w:lang w:val="en-US"/>
              </w:rPr>
            </w:pPr>
            <w:r w:rsidRPr="001570EB">
              <w:rPr>
                <w:rFonts w:cs="Arial"/>
                <w:szCs w:val="22"/>
              </w:rPr>
              <w:t>Templates for progress reports and final reports are given in Annex II, including required annexes to these reports.</w:t>
            </w:r>
          </w:p>
        </w:tc>
      </w:tr>
      <w:tr w:rsidR="00EE12A9" w:rsidRPr="001570EB" w14:paraId="648903A2"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022F2E59" w14:textId="77777777" w:rsidR="00EE12A9" w:rsidRPr="001570EB" w:rsidRDefault="00EE12A9" w:rsidP="00BE4399">
            <w:pPr>
              <w:rPr>
                <w:rFonts w:cs="Arial"/>
                <w:b/>
                <w:caps/>
                <w:szCs w:val="22"/>
                <w:lang w:val="uk"/>
              </w:rPr>
            </w:pPr>
            <w:r w:rsidRPr="001570EB">
              <w:rPr>
                <w:rFonts w:cs="Arial"/>
                <w:b/>
                <w:caps/>
                <w:szCs w:val="22"/>
                <w:lang w:val="uk"/>
              </w:rPr>
              <w:lastRenderedPageBreak/>
              <w:t>Стаття 12. Порядок здійснення контролю</w:t>
            </w:r>
          </w:p>
        </w:tc>
        <w:tc>
          <w:tcPr>
            <w:tcW w:w="284" w:type="dxa"/>
            <w:tcBorders>
              <w:left w:val="single" w:sz="4" w:space="0" w:color="auto"/>
              <w:right w:val="single" w:sz="4" w:space="0" w:color="auto"/>
            </w:tcBorders>
            <w:vAlign w:val="center"/>
          </w:tcPr>
          <w:p w14:paraId="6711B6BD" w14:textId="77777777" w:rsidR="00EE12A9" w:rsidRPr="001570EB" w:rsidRDefault="00EE12A9" w:rsidP="00BE4399">
            <w:pPr>
              <w:rPr>
                <w:rFonts w:cs="Arial"/>
                <w:b/>
                <w:caps/>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2D9C6986" w14:textId="7BDC56F0" w:rsidR="00EE12A9" w:rsidRPr="001570EB" w:rsidRDefault="00BE4399" w:rsidP="00BE4399">
            <w:pPr>
              <w:rPr>
                <w:rFonts w:cs="Arial"/>
                <w:b/>
                <w:caps/>
                <w:szCs w:val="22"/>
                <w:lang w:val="ru-RU"/>
              </w:rPr>
            </w:pPr>
            <w:r w:rsidRPr="001570EB">
              <w:rPr>
                <w:rFonts w:cs="Arial"/>
                <w:b/>
                <w:caps/>
                <w:szCs w:val="22"/>
                <w:lang w:val="ru-RU"/>
              </w:rPr>
              <w:t>ARTICLE 12 – CONTROL MODALITIES</w:t>
            </w:r>
          </w:p>
        </w:tc>
      </w:tr>
      <w:tr w:rsidR="004429B7" w:rsidRPr="001570EB" w14:paraId="1D898688" w14:textId="77777777" w:rsidTr="00E938A6">
        <w:tblPrEx>
          <w:tblCellMar>
            <w:left w:w="108" w:type="dxa"/>
            <w:right w:w="108" w:type="dxa"/>
          </w:tblCellMar>
        </w:tblPrEx>
        <w:trPr>
          <w:trHeight w:val="170"/>
        </w:trPr>
        <w:tc>
          <w:tcPr>
            <w:tcW w:w="4820" w:type="dxa"/>
            <w:tcBorders>
              <w:top w:val="single" w:sz="4" w:space="0" w:color="auto"/>
            </w:tcBorders>
            <w:vAlign w:val="center"/>
          </w:tcPr>
          <w:p w14:paraId="77A26D1E" w14:textId="77777777" w:rsidR="004429B7" w:rsidRPr="001570EB" w:rsidRDefault="004429B7" w:rsidP="00BE4399">
            <w:pPr>
              <w:rPr>
                <w:rFonts w:cs="Arial"/>
                <w:b/>
                <w:caps/>
                <w:szCs w:val="22"/>
                <w:lang w:val="uk"/>
              </w:rPr>
            </w:pPr>
          </w:p>
        </w:tc>
        <w:tc>
          <w:tcPr>
            <w:tcW w:w="284" w:type="dxa"/>
            <w:vAlign w:val="center"/>
          </w:tcPr>
          <w:p w14:paraId="2D41104F" w14:textId="77777777" w:rsidR="004429B7" w:rsidRPr="001570EB" w:rsidRDefault="004429B7" w:rsidP="00BE4399">
            <w:pPr>
              <w:rPr>
                <w:rFonts w:cs="Arial"/>
                <w:b/>
                <w:caps/>
                <w:szCs w:val="22"/>
                <w:lang w:val="ru-RU"/>
              </w:rPr>
            </w:pPr>
          </w:p>
        </w:tc>
        <w:tc>
          <w:tcPr>
            <w:tcW w:w="4394" w:type="dxa"/>
            <w:tcBorders>
              <w:top w:val="single" w:sz="4" w:space="0" w:color="auto"/>
            </w:tcBorders>
            <w:vAlign w:val="center"/>
          </w:tcPr>
          <w:p w14:paraId="341B7CA5" w14:textId="77777777" w:rsidR="004429B7" w:rsidRPr="001570EB" w:rsidRDefault="004429B7" w:rsidP="00BE4399">
            <w:pPr>
              <w:rPr>
                <w:rFonts w:cs="Arial"/>
                <w:b/>
                <w:caps/>
                <w:szCs w:val="22"/>
                <w:lang w:val="ru-RU"/>
              </w:rPr>
            </w:pPr>
          </w:p>
        </w:tc>
      </w:tr>
      <w:tr w:rsidR="00EE12A9" w:rsidRPr="001570EB" w14:paraId="4AD2759C" w14:textId="77777777" w:rsidTr="00E938A6">
        <w:tblPrEx>
          <w:tblCellMar>
            <w:left w:w="108" w:type="dxa"/>
            <w:right w:w="108" w:type="dxa"/>
          </w:tblCellMar>
        </w:tblPrEx>
        <w:trPr>
          <w:trHeight w:val="422"/>
        </w:trPr>
        <w:tc>
          <w:tcPr>
            <w:tcW w:w="4820" w:type="dxa"/>
          </w:tcPr>
          <w:p w14:paraId="775D4267" w14:textId="21651210" w:rsidR="00EE12A9" w:rsidRPr="001570EB" w:rsidRDefault="00EE12A9" w:rsidP="00D65BDC">
            <w:pPr>
              <w:jc w:val="both"/>
              <w:rPr>
                <w:rFonts w:cs="Arial"/>
                <w:szCs w:val="22"/>
                <w:lang w:val="uk"/>
              </w:rPr>
            </w:pPr>
            <w:r w:rsidRPr="001570EB">
              <w:rPr>
                <w:rFonts w:cs="Arial"/>
                <w:szCs w:val="22"/>
                <w:lang w:val="uk"/>
              </w:rPr>
              <w:t xml:space="preserve">Агентство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 xml:space="preserve">контролює відповідність використання гранту положенням цієї Грантової угоди та рішенню про його надання. З цією метою агентство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перевіряє всі компоненти наданої звітності, передбаченої статтею 11.  Перевіряються як фінансові, так і технічні аспекти, а також їхня узгодженість між собою.</w:t>
            </w:r>
          </w:p>
          <w:p w14:paraId="4FC9607A" w14:textId="77777777" w:rsidR="00EE12A9" w:rsidRPr="001570EB" w:rsidRDefault="00EE12A9" w:rsidP="00D65BDC">
            <w:pPr>
              <w:jc w:val="both"/>
              <w:rPr>
                <w:rFonts w:cs="Arial"/>
                <w:szCs w:val="22"/>
                <w:lang w:val="uk"/>
              </w:rPr>
            </w:pPr>
          </w:p>
          <w:p w14:paraId="7B871A48" w14:textId="7239DC30" w:rsidR="00EE12A9" w:rsidRPr="001570EB" w:rsidRDefault="00EE12A9" w:rsidP="00D65BDC">
            <w:pPr>
              <w:jc w:val="both"/>
              <w:rPr>
                <w:rFonts w:cs="Arial"/>
                <w:szCs w:val="22"/>
                <w:lang w:val="ru-RU"/>
              </w:rPr>
            </w:pPr>
            <w:r w:rsidRPr="001570EB">
              <w:rPr>
                <w:rFonts w:cs="Arial"/>
                <w:szCs w:val="22"/>
                <w:lang w:val="uk"/>
              </w:rPr>
              <w:t xml:space="preserve">Агентство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 xml:space="preserve">може в будь-який час за власною ініціативою перевіряти реалізацію </w:t>
            </w:r>
            <w:r w:rsidR="00105D54">
              <w:rPr>
                <w:rFonts w:cs="Arial"/>
                <w:szCs w:val="22"/>
                <w:lang w:val="uk"/>
              </w:rPr>
              <w:t>П</w:t>
            </w:r>
            <w:r w:rsidR="00105D54" w:rsidRPr="00105D54">
              <w:rPr>
                <w:rFonts w:cs="Arial"/>
                <w:szCs w:val="22"/>
                <w:lang w:val="uk"/>
              </w:rPr>
              <w:t>роєкту</w:t>
            </w:r>
            <w:r w:rsidRPr="001570EB">
              <w:rPr>
                <w:rFonts w:cs="Arial"/>
                <w:szCs w:val="22"/>
                <w:lang w:val="uk"/>
              </w:rPr>
              <w:t xml:space="preserve">. Фактом прийняття гранту </w:t>
            </w:r>
            <w:proofErr w:type="spellStart"/>
            <w:r w:rsidRPr="001570EB">
              <w:rPr>
                <w:rFonts w:cs="Arial"/>
                <w:szCs w:val="22"/>
                <w:lang w:val="uk"/>
              </w:rPr>
              <w:t>Бенефіціар</w:t>
            </w:r>
            <w:proofErr w:type="spellEnd"/>
            <w:r w:rsidRPr="001570EB">
              <w:rPr>
                <w:rFonts w:cs="Arial"/>
                <w:szCs w:val="22"/>
                <w:lang w:val="uk"/>
              </w:rPr>
              <w:t xml:space="preserve">-підрядник визнає право агентства </w:t>
            </w:r>
            <w:proofErr w:type="spellStart"/>
            <w:r w:rsidR="001F34C7" w:rsidRPr="00C46EC3">
              <w:rPr>
                <w:rFonts w:cs="Arial"/>
                <w:szCs w:val="22"/>
                <w:lang w:val="uk"/>
              </w:rPr>
              <w:t>Enabel</w:t>
            </w:r>
            <w:proofErr w:type="spellEnd"/>
            <w:r w:rsidRPr="001570EB">
              <w:rPr>
                <w:rFonts w:cs="Arial"/>
                <w:szCs w:val="22"/>
                <w:lang w:val="uk"/>
              </w:rPr>
              <w:t xml:space="preserve"> проводити або ініціювати проведення такого контролю на місці.  </w:t>
            </w:r>
          </w:p>
          <w:p w14:paraId="090846ED" w14:textId="77777777" w:rsidR="00EE12A9" w:rsidRPr="001570EB" w:rsidRDefault="00EE12A9" w:rsidP="00D65BDC">
            <w:pPr>
              <w:jc w:val="both"/>
              <w:rPr>
                <w:rFonts w:cs="Arial"/>
                <w:szCs w:val="22"/>
                <w:lang w:val="ru-RU"/>
              </w:rPr>
            </w:pPr>
          </w:p>
          <w:p w14:paraId="1D95B4DC" w14:textId="653D43A5" w:rsidR="00EE12A9" w:rsidRPr="001570EB" w:rsidRDefault="00EE12A9" w:rsidP="00D65BDC">
            <w:pPr>
              <w:jc w:val="both"/>
              <w:rPr>
                <w:rFonts w:cs="Arial"/>
                <w:szCs w:val="22"/>
                <w:lang w:val="ru-RU"/>
              </w:rPr>
            </w:pPr>
            <w:r w:rsidRPr="001570EB">
              <w:rPr>
                <w:rFonts w:cs="Arial"/>
                <w:szCs w:val="22"/>
                <w:lang w:val="uk"/>
              </w:rPr>
              <w:t xml:space="preserve">Під час контролю використання грантових коштів агентство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може запитати додаткові супровідні документи, окрім тих, що були надані у звітах.</w:t>
            </w:r>
          </w:p>
          <w:p w14:paraId="13482FB2" w14:textId="77777777" w:rsidR="00EE12A9" w:rsidRPr="001570EB" w:rsidRDefault="00EE12A9" w:rsidP="00D65BDC">
            <w:pPr>
              <w:jc w:val="both"/>
              <w:rPr>
                <w:rFonts w:cs="Arial"/>
                <w:szCs w:val="22"/>
                <w:lang w:val="ru-RU"/>
              </w:rPr>
            </w:pPr>
          </w:p>
          <w:p w14:paraId="535A75FC" w14:textId="29D2DB8D" w:rsidR="00EE12A9" w:rsidRPr="001570EB" w:rsidRDefault="00EE12A9" w:rsidP="00D65BDC">
            <w:pPr>
              <w:jc w:val="both"/>
              <w:rPr>
                <w:rFonts w:cs="Arial"/>
                <w:szCs w:val="22"/>
                <w:lang w:val="ru-RU"/>
              </w:rPr>
            </w:pPr>
            <w:proofErr w:type="spellStart"/>
            <w:r w:rsidRPr="001570EB">
              <w:rPr>
                <w:rFonts w:cs="Arial"/>
                <w:szCs w:val="22"/>
                <w:lang w:val="uk"/>
              </w:rPr>
              <w:t>Бенефіціар</w:t>
            </w:r>
            <w:proofErr w:type="spellEnd"/>
            <w:r w:rsidRPr="001570EB">
              <w:rPr>
                <w:rFonts w:cs="Arial"/>
                <w:szCs w:val="22"/>
                <w:lang w:val="uk"/>
              </w:rPr>
              <w:t xml:space="preserve">-підрядник зобов’язаний сприяти проведенню контролю, що здійснюється від імені агентства </w:t>
            </w:r>
            <w:proofErr w:type="spellStart"/>
            <w:r w:rsidR="001F34C7" w:rsidRPr="00C46EC3">
              <w:rPr>
                <w:rFonts w:cs="Arial"/>
                <w:szCs w:val="22"/>
                <w:lang w:val="uk"/>
              </w:rPr>
              <w:t>Enabel</w:t>
            </w:r>
            <w:proofErr w:type="spellEnd"/>
            <w:r w:rsidRPr="001570EB">
              <w:rPr>
                <w:rFonts w:cs="Arial"/>
                <w:szCs w:val="22"/>
                <w:lang w:val="uk"/>
              </w:rPr>
              <w:t xml:space="preserve">, як у країні, де реалізується </w:t>
            </w:r>
            <w:proofErr w:type="spellStart"/>
            <w:r w:rsidR="00105D54">
              <w:rPr>
                <w:rFonts w:cs="Arial"/>
                <w:szCs w:val="22"/>
                <w:lang w:val="uk"/>
              </w:rPr>
              <w:t>П</w:t>
            </w:r>
            <w:r w:rsidR="00105D54" w:rsidRPr="00105D54">
              <w:rPr>
                <w:rFonts w:cs="Arial"/>
                <w:szCs w:val="22"/>
                <w:lang w:val="uk"/>
              </w:rPr>
              <w:t>роєкт</w:t>
            </w:r>
            <w:proofErr w:type="spellEnd"/>
            <w:r w:rsidRPr="001570EB">
              <w:rPr>
                <w:rFonts w:cs="Arial"/>
                <w:szCs w:val="22"/>
                <w:lang w:val="uk"/>
              </w:rPr>
              <w:t>, так і в головному офісі організації.</w:t>
            </w:r>
          </w:p>
          <w:p w14:paraId="506D38D6" w14:textId="77777777" w:rsidR="00EE12A9" w:rsidRPr="001570EB" w:rsidRDefault="00EE12A9" w:rsidP="00D65BDC">
            <w:pPr>
              <w:jc w:val="both"/>
              <w:rPr>
                <w:rFonts w:cs="Arial"/>
                <w:szCs w:val="22"/>
                <w:lang w:val="ru-RU"/>
              </w:rPr>
            </w:pPr>
          </w:p>
          <w:p w14:paraId="092A3FFD" w14:textId="77777777" w:rsidR="00EE12A9" w:rsidRPr="001570EB" w:rsidRDefault="00EE12A9" w:rsidP="00D65BDC">
            <w:pPr>
              <w:jc w:val="both"/>
              <w:rPr>
                <w:rFonts w:cs="Arial"/>
                <w:szCs w:val="22"/>
                <w:lang w:val="uk"/>
              </w:rPr>
            </w:pPr>
            <w:r w:rsidRPr="001570EB">
              <w:rPr>
                <w:rFonts w:cs="Arial"/>
                <w:szCs w:val="22"/>
                <w:lang w:val="uk"/>
              </w:rPr>
              <w:t xml:space="preserve">З огляду на такі заходи контролю, він зобов’язаний забезпечити доступ до своєї бухгалтерії, а також будь-яких інших документів, що підтверджують дотримання умов, на яких був наданий грант, відповідно до положень рішення про надання гранту та цієї Грантової угоди. Відповідно, </w:t>
            </w:r>
            <w:proofErr w:type="spellStart"/>
            <w:r w:rsidRPr="001570EB">
              <w:rPr>
                <w:rFonts w:cs="Arial"/>
                <w:szCs w:val="22"/>
                <w:lang w:val="uk"/>
              </w:rPr>
              <w:t>Бенефіціар</w:t>
            </w:r>
            <w:proofErr w:type="spellEnd"/>
            <w:r w:rsidRPr="001570EB">
              <w:rPr>
                <w:rFonts w:cs="Arial"/>
                <w:szCs w:val="22"/>
                <w:lang w:val="uk"/>
              </w:rPr>
              <w:t>-підрядник зобов’язується зберігати всі документи, пов’язані з цією Угодою, впродовж п’яти років після отримання кінцевого платежу.</w:t>
            </w:r>
          </w:p>
          <w:p w14:paraId="34E58302" w14:textId="77777777" w:rsidR="00EE12A9" w:rsidRPr="001570EB" w:rsidRDefault="00EE12A9" w:rsidP="00D65BDC">
            <w:pPr>
              <w:jc w:val="both"/>
              <w:rPr>
                <w:rFonts w:cs="Arial"/>
                <w:szCs w:val="22"/>
                <w:lang w:val="uk"/>
              </w:rPr>
            </w:pPr>
          </w:p>
          <w:p w14:paraId="63DFC31C" w14:textId="7CBA6164" w:rsidR="00EE12A9" w:rsidRPr="001F34C7" w:rsidRDefault="00EE12A9" w:rsidP="00D65BDC">
            <w:pPr>
              <w:jc w:val="both"/>
              <w:rPr>
                <w:rFonts w:cs="Arial"/>
                <w:szCs w:val="22"/>
                <w:lang w:val="uk"/>
              </w:rPr>
            </w:pPr>
            <w:r w:rsidRPr="001570EB">
              <w:rPr>
                <w:rFonts w:cs="Arial"/>
                <w:szCs w:val="22"/>
                <w:lang w:val="uk"/>
              </w:rPr>
              <w:t xml:space="preserve">Для проведення заходів контролю агентство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може залучати треті сторони, зокрема визнані аудиторські компанії та організації, що спеціалізуються на проведенні зовнішніх оцінювань.</w:t>
            </w:r>
          </w:p>
          <w:p w14:paraId="1A4CEBC8" w14:textId="77777777" w:rsidR="00EE12A9" w:rsidRPr="001F34C7" w:rsidRDefault="00EE12A9" w:rsidP="00D65BDC">
            <w:pPr>
              <w:jc w:val="both"/>
              <w:rPr>
                <w:rFonts w:cs="Arial"/>
                <w:szCs w:val="22"/>
                <w:lang w:val="uk"/>
              </w:rPr>
            </w:pPr>
          </w:p>
          <w:p w14:paraId="13FE0CA2" w14:textId="7F5CAE1E" w:rsidR="00EE12A9" w:rsidRPr="001570EB" w:rsidRDefault="00EE12A9" w:rsidP="00D65BDC">
            <w:pPr>
              <w:jc w:val="both"/>
              <w:rPr>
                <w:rFonts w:cs="Arial"/>
                <w:szCs w:val="22"/>
                <w:lang w:val="ru-RU"/>
              </w:rPr>
            </w:pPr>
            <w:r w:rsidRPr="001570EB">
              <w:rPr>
                <w:rFonts w:cs="Arial"/>
                <w:szCs w:val="22"/>
                <w:lang w:val="uk"/>
              </w:rPr>
              <w:t xml:space="preserve">Агентство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 xml:space="preserve">інформує </w:t>
            </w:r>
            <w:proofErr w:type="spellStart"/>
            <w:r w:rsidRPr="001570EB">
              <w:rPr>
                <w:rFonts w:cs="Arial"/>
                <w:szCs w:val="22"/>
                <w:lang w:val="uk"/>
              </w:rPr>
              <w:t>бенефіціара</w:t>
            </w:r>
            <w:proofErr w:type="spellEnd"/>
            <w:r w:rsidRPr="001570EB">
              <w:rPr>
                <w:rFonts w:cs="Arial"/>
                <w:szCs w:val="22"/>
                <w:lang w:val="uk"/>
              </w:rPr>
              <w:t xml:space="preserve"> гранту в письмовій формі про результати контролю та їхні можливі наслідки.</w:t>
            </w:r>
          </w:p>
          <w:p w14:paraId="14376671" w14:textId="77777777" w:rsidR="00EE12A9" w:rsidRPr="001570EB" w:rsidRDefault="00EE12A9" w:rsidP="00D65BDC">
            <w:pPr>
              <w:jc w:val="both"/>
              <w:rPr>
                <w:rFonts w:cs="Arial"/>
                <w:szCs w:val="22"/>
                <w:lang w:val="ru-RU"/>
              </w:rPr>
            </w:pPr>
          </w:p>
          <w:p w14:paraId="2C61AA62" w14:textId="5CB80F9D" w:rsidR="00EE12A9" w:rsidRPr="001570EB" w:rsidRDefault="00EE12A9" w:rsidP="00D65BDC">
            <w:pPr>
              <w:jc w:val="both"/>
              <w:rPr>
                <w:rFonts w:cs="Arial"/>
                <w:i/>
                <w:szCs w:val="22"/>
                <w:lang w:val="uk"/>
              </w:rPr>
            </w:pPr>
            <w:r w:rsidRPr="001570EB">
              <w:rPr>
                <w:rFonts w:cs="Arial"/>
                <w:i/>
                <w:szCs w:val="22"/>
                <w:highlight w:val="yellow"/>
                <w:lang w:val="uk"/>
              </w:rPr>
              <w:t xml:space="preserve">У разі потреби тут потрібно описати заходи попереднього контролю (предмет контролю та його процеси), які здійснюватиме агентство </w:t>
            </w:r>
            <w:proofErr w:type="spellStart"/>
            <w:r w:rsidR="001F34C7" w:rsidRPr="001F34C7">
              <w:rPr>
                <w:rFonts w:cs="Arial"/>
                <w:i/>
                <w:szCs w:val="22"/>
                <w:highlight w:val="yellow"/>
                <w:lang w:val="uk"/>
              </w:rPr>
              <w:t>Enabel</w:t>
            </w:r>
            <w:proofErr w:type="spellEnd"/>
            <w:r w:rsidRPr="001570EB">
              <w:rPr>
                <w:rFonts w:cs="Arial"/>
                <w:i/>
                <w:szCs w:val="22"/>
                <w:highlight w:val="yellow"/>
                <w:lang w:val="uk"/>
              </w:rPr>
              <w:t>, як-от погодження технічних завдань, зобов’язань, платежів тощо.</w:t>
            </w:r>
          </w:p>
        </w:tc>
        <w:tc>
          <w:tcPr>
            <w:tcW w:w="284" w:type="dxa"/>
          </w:tcPr>
          <w:p w14:paraId="39D24752" w14:textId="77777777" w:rsidR="00EE12A9" w:rsidRPr="001570EB" w:rsidRDefault="00EE12A9" w:rsidP="00D65BDC">
            <w:pPr>
              <w:rPr>
                <w:rFonts w:cs="Arial"/>
                <w:b/>
                <w:szCs w:val="22"/>
                <w:lang w:val="ru-RU"/>
              </w:rPr>
            </w:pPr>
          </w:p>
        </w:tc>
        <w:tc>
          <w:tcPr>
            <w:tcW w:w="4394" w:type="dxa"/>
          </w:tcPr>
          <w:p w14:paraId="5DB0592E" w14:textId="77777777" w:rsidR="00BE4399" w:rsidRPr="001570EB" w:rsidRDefault="00BE4399" w:rsidP="00BE4399">
            <w:pPr>
              <w:jc w:val="both"/>
              <w:rPr>
                <w:rFonts w:cs="Arial"/>
                <w:szCs w:val="22"/>
              </w:rPr>
            </w:pPr>
            <w:proofErr w:type="spellStart"/>
            <w:r w:rsidRPr="001570EB">
              <w:rPr>
                <w:rFonts w:cs="Arial"/>
                <w:szCs w:val="22"/>
              </w:rPr>
              <w:t>Enabel</w:t>
            </w:r>
            <w:proofErr w:type="spellEnd"/>
            <w:r w:rsidRPr="001570EB">
              <w:rPr>
                <w:rFonts w:cs="Arial"/>
                <w:szCs w:val="22"/>
              </w:rPr>
              <w:t xml:space="preserve"> will control whether the use of the grant complies with the provisions of the grant agreement and the award decision. To this end, </w:t>
            </w:r>
            <w:proofErr w:type="spellStart"/>
            <w:r w:rsidRPr="001570EB">
              <w:rPr>
                <w:rFonts w:cs="Arial"/>
                <w:szCs w:val="22"/>
              </w:rPr>
              <w:t>Enabel</w:t>
            </w:r>
            <w:proofErr w:type="spellEnd"/>
            <w:r w:rsidRPr="001570EB">
              <w:rPr>
                <w:rFonts w:cs="Arial"/>
                <w:szCs w:val="22"/>
              </w:rPr>
              <w:t xml:space="preserve"> will carry out a control of all the components of the justification requested, as referred to in Article 11.  During the control, both the financial and technical aspects will be checked, as well as the consistency between them.</w:t>
            </w:r>
          </w:p>
          <w:p w14:paraId="515A2A8D" w14:textId="77777777" w:rsidR="00BE4399" w:rsidRPr="001570EB" w:rsidRDefault="00BE4399" w:rsidP="00BE4399">
            <w:pPr>
              <w:jc w:val="both"/>
              <w:rPr>
                <w:rFonts w:cs="Arial"/>
                <w:szCs w:val="22"/>
              </w:rPr>
            </w:pPr>
          </w:p>
          <w:p w14:paraId="0B1F5232" w14:textId="77777777" w:rsidR="00BE4399" w:rsidRPr="001570EB" w:rsidRDefault="00BE4399" w:rsidP="00BE4399">
            <w:pPr>
              <w:jc w:val="both"/>
              <w:rPr>
                <w:rFonts w:cs="Arial"/>
                <w:szCs w:val="22"/>
              </w:rPr>
            </w:pPr>
            <w:proofErr w:type="spellStart"/>
            <w:r w:rsidRPr="001570EB">
              <w:rPr>
                <w:rFonts w:cs="Arial"/>
                <w:szCs w:val="22"/>
              </w:rPr>
              <w:t>Enabel</w:t>
            </w:r>
            <w:proofErr w:type="spellEnd"/>
            <w:r w:rsidRPr="001570EB">
              <w:rPr>
                <w:rFonts w:cs="Arial"/>
                <w:szCs w:val="22"/>
              </w:rPr>
              <w:t xml:space="preserve"> may at any time, on its own initiative, have the subsidised action controlled. By the mere fact of accepting the grant, the contracting beneficiary acknowledges the right of </w:t>
            </w:r>
            <w:proofErr w:type="spellStart"/>
            <w:r w:rsidRPr="001570EB">
              <w:rPr>
                <w:rFonts w:cs="Arial"/>
                <w:szCs w:val="22"/>
              </w:rPr>
              <w:t>Enabel</w:t>
            </w:r>
            <w:proofErr w:type="spellEnd"/>
            <w:r w:rsidRPr="001570EB">
              <w:rPr>
                <w:rFonts w:cs="Arial"/>
                <w:szCs w:val="22"/>
              </w:rPr>
              <w:t xml:space="preserve"> to carry out or to have this control carried out on site.  </w:t>
            </w:r>
          </w:p>
          <w:p w14:paraId="4BA0FC04" w14:textId="77777777" w:rsidR="00BE4399" w:rsidRPr="001570EB" w:rsidRDefault="00BE4399" w:rsidP="00BE4399">
            <w:pPr>
              <w:jc w:val="both"/>
              <w:rPr>
                <w:rFonts w:cs="Arial"/>
                <w:szCs w:val="22"/>
              </w:rPr>
            </w:pPr>
          </w:p>
          <w:p w14:paraId="79F0F39A" w14:textId="77777777" w:rsidR="00BE4399" w:rsidRPr="001570EB" w:rsidRDefault="00BE4399" w:rsidP="00BE4399">
            <w:pPr>
              <w:jc w:val="both"/>
              <w:rPr>
                <w:rFonts w:cs="Arial"/>
                <w:szCs w:val="22"/>
              </w:rPr>
            </w:pPr>
            <w:r w:rsidRPr="001570EB">
              <w:rPr>
                <w:rFonts w:cs="Arial"/>
                <w:szCs w:val="22"/>
              </w:rPr>
              <w:t xml:space="preserve">When controlling the justification of the grants, </w:t>
            </w:r>
            <w:proofErr w:type="spellStart"/>
            <w:r w:rsidRPr="001570EB">
              <w:rPr>
                <w:rFonts w:cs="Arial"/>
                <w:szCs w:val="22"/>
              </w:rPr>
              <w:t>Enabel</w:t>
            </w:r>
            <w:proofErr w:type="spellEnd"/>
            <w:r w:rsidRPr="001570EB">
              <w:rPr>
                <w:rFonts w:cs="Arial"/>
                <w:szCs w:val="22"/>
              </w:rPr>
              <w:t xml:space="preserve"> may request additional supporting documents to those provided in the reports.</w:t>
            </w:r>
          </w:p>
          <w:p w14:paraId="2BBE4618" w14:textId="77777777" w:rsidR="00BE4399" w:rsidRPr="001570EB" w:rsidRDefault="00BE4399" w:rsidP="00BE4399">
            <w:pPr>
              <w:jc w:val="both"/>
              <w:rPr>
                <w:rFonts w:cs="Arial"/>
                <w:szCs w:val="22"/>
              </w:rPr>
            </w:pPr>
          </w:p>
          <w:p w14:paraId="3D93D6F8" w14:textId="77777777" w:rsidR="00BE4399" w:rsidRPr="001570EB" w:rsidRDefault="00BE4399" w:rsidP="00BE4399">
            <w:pPr>
              <w:jc w:val="both"/>
              <w:rPr>
                <w:rFonts w:cs="Arial"/>
                <w:szCs w:val="22"/>
              </w:rPr>
            </w:pPr>
            <w:r w:rsidRPr="001570EB">
              <w:rPr>
                <w:rFonts w:cs="Arial"/>
                <w:szCs w:val="22"/>
              </w:rPr>
              <w:t xml:space="preserve">The contracting-beneficiary contributes to the control that is carried out on behalf of </w:t>
            </w:r>
            <w:proofErr w:type="spellStart"/>
            <w:r w:rsidRPr="001570EB">
              <w:rPr>
                <w:rFonts w:cs="Arial"/>
                <w:szCs w:val="22"/>
              </w:rPr>
              <w:t>Enabel</w:t>
            </w:r>
            <w:proofErr w:type="spellEnd"/>
            <w:r w:rsidRPr="001570EB">
              <w:rPr>
                <w:rFonts w:cs="Arial"/>
                <w:szCs w:val="22"/>
              </w:rPr>
              <w:t>, either in the country where the action is implemented or at the head office of the organisation.</w:t>
            </w:r>
          </w:p>
          <w:p w14:paraId="6BAAB02C" w14:textId="77777777" w:rsidR="00BE4399" w:rsidRPr="001570EB" w:rsidRDefault="00BE4399" w:rsidP="00BE4399">
            <w:pPr>
              <w:jc w:val="both"/>
              <w:rPr>
                <w:rFonts w:cs="Arial"/>
                <w:szCs w:val="22"/>
              </w:rPr>
            </w:pPr>
          </w:p>
          <w:p w14:paraId="0E357E26" w14:textId="77777777" w:rsidR="00BE4399" w:rsidRPr="001570EB" w:rsidRDefault="00BE4399" w:rsidP="00BE4399">
            <w:pPr>
              <w:jc w:val="both"/>
              <w:rPr>
                <w:rFonts w:cs="Arial"/>
                <w:szCs w:val="22"/>
              </w:rPr>
            </w:pPr>
            <w:r w:rsidRPr="001570EB">
              <w:rPr>
                <w:rFonts w:cs="Arial"/>
                <w:szCs w:val="22"/>
              </w:rPr>
              <w:t>Considering those control activities, it shall keep its accounts available as well as any other document justifying compliance with the conditions under which the grant was awarded, in accordance with the provisions of the award decision and the grant agreement. Consequently, the contracting beneficiary undertakes to keep available all documents related to this agreement for five years after the final payment.</w:t>
            </w:r>
          </w:p>
          <w:p w14:paraId="35353C84" w14:textId="77777777" w:rsidR="00BE4399" w:rsidRPr="001570EB" w:rsidRDefault="00BE4399" w:rsidP="00BE4399">
            <w:pPr>
              <w:jc w:val="both"/>
              <w:rPr>
                <w:rFonts w:cs="Arial"/>
                <w:szCs w:val="22"/>
              </w:rPr>
            </w:pPr>
          </w:p>
          <w:p w14:paraId="565F5D15" w14:textId="77777777" w:rsidR="00BE4399" w:rsidRPr="001570EB" w:rsidRDefault="00BE4399" w:rsidP="00BE4399">
            <w:pPr>
              <w:jc w:val="both"/>
              <w:rPr>
                <w:rFonts w:cs="Arial"/>
                <w:szCs w:val="22"/>
              </w:rPr>
            </w:pPr>
            <w:r w:rsidRPr="001570EB">
              <w:rPr>
                <w:rFonts w:cs="Arial"/>
                <w:szCs w:val="22"/>
              </w:rPr>
              <w:t xml:space="preserve">For control activities, </w:t>
            </w:r>
            <w:proofErr w:type="spellStart"/>
            <w:r w:rsidRPr="001570EB">
              <w:rPr>
                <w:rFonts w:cs="Arial"/>
                <w:szCs w:val="22"/>
              </w:rPr>
              <w:t>Enabel</w:t>
            </w:r>
            <w:proofErr w:type="spellEnd"/>
            <w:r w:rsidRPr="001570EB">
              <w:rPr>
                <w:rFonts w:cs="Arial"/>
                <w:szCs w:val="22"/>
              </w:rPr>
              <w:t xml:space="preserve"> can call upon third parties such as recognised auditing firms and organisations specialised in </w:t>
            </w:r>
            <w:r w:rsidRPr="001570EB">
              <w:rPr>
                <w:rFonts w:cs="Arial"/>
                <w:szCs w:val="22"/>
              </w:rPr>
              <w:lastRenderedPageBreak/>
              <w:t>external evaluations.</w:t>
            </w:r>
          </w:p>
          <w:p w14:paraId="2382D342" w14:textId="77777777" w:rsidR="00BE4399" w:rsidRPr="001570EB" w:rsidRDefault="00BE4399" w:rsidP="00BE4399">
            <w:pPr>
              <w:jc w:val="both"/>
              <w:rPr>
                <w:rFonts w:cs="Arial"/>
                <w:szCs w:val="22"/>
              </w:rPr>
            </w:pPr>
          </w:p>
          <w:p w14:paraId="6CEF62A4" w14:textId="77777777" w:rsidR="00BE4399" w:rsidRPr="001570EB" w:rsidRDefault="00BE4399" w:rsidP="00BE4399">
            <w:pPr>
              <w:jc w:val="both"/>
              <w:rPr>
                <w:rFonts w:cs="Arial"/>
                <w:szCs w:val="22"/>
              </w:rPr>
            </w:pPr>
            <w:proofErr w:type="spellStart"/>
            <w:r w:rsidRPr="001570EB">
              <w:rPr>
                <w:rFonts w:cs="Arial"/>
                <w:szCs w:val="22"/>
              </w:rPr>
              <w:t>Enabel</w:t>
            </w:r>
            <w:proofErr w:type="spellEnd"/>
            <w:r w:rsidRPr="001570EB">
              <w:rPr>
                <w:rFonts w:cs="Arial"/>
                <w:szCs w:val="22"/>
              </w:rPr>
              <w:t xml:space="preserve"> will inform the grant beneficiary in writing of the results of the controls and their possible consequences.</w:t>
            </w:r>
          </w:p>
          <w:p w14:paraId="36A81B59" w14:textId="77777777" w:rsidR="00BE4399" w:rsidRPr="001570EB" w:rsidRDefault="00BE4399" w:rsidP="00BE4399">
            <w:pPr>
              <w:jc w:val="both"/>
              <w:rPr>
                <w:rFonts w:cs="Arial"/>
                <w:szCs w:val="22"/>
              </w:rPr>
            </w:pPr>
          </w:p>
          <w:p w14:paraId="5306E6D6" w14:textId="6A2E0337" w:rsidR="00EE12A9" w:rsidRPr="001570EB" w:rsidRDefault="00BE4399" w:rsidP="00BE4399">
            <w:pPr>
              <w:jc w:val="both"/>
              <w:rPr>
                <w:rFonts w:cs="Arial"/>
                <w:b/>
                <w:szCs w:val="22"/>
                <w:lang w:val="en-US"/>
              </w:rPr>
            </w:pPr>
            <w:r w:rsidRPr="001570EB">
              <w:rPr>
                <w:rFonts w:cs="Arial"/>
                <w:i/>
                <w:szCs w:val="22"/>
                <w:highlight w:val="yellow"/>
              </w:rPr>
              <w:t xml:space="preserve">If applicable, describe </w:t>
            </w:r>
            <w:proofErr w:type="spellStart"/>
            <w:r w:rsidRPr="001570EB">
              <w:rPr>
                <w:rFonts w:cs="Arial"/>
                <w:i/>
                <w:szCs w:val="22"/>
                <w:highlight w:val="yellow"/>
              </w:rPr>
              <w:t>here</w:t>
            </w:r>
            <w:proofErr w:type="spellEnd"/>
            <w:r w:rsidRPr="001570EB">
              <w:rPr>
                <w:rFonts w:cs="Arial"/>
                <w:i/>
                <w:szCs w:val="22"/>
                <w:highlight w:val="yellow"/>
              </w:rPr>
              <w:t xml:space="preserve"> ex ante controls (object of the control(s) and processes) that will be carried </w:t>
            </w:r>
            <w:proofErr w:type="gramStart"/>
            <w:r w:rsidRPr="001570EB">
              <w:rPr>
                <w:rFonts w:cs="Arial"/>
                <w:i/>
                <w:szCs w:val="22"/>
                <w:highlight w:val="yellow"/>
              </w:rPr>
              <w:t>out  by</w:t>
            </w:r>
            <w:proofErr w:type="gramEnd"/>
            <w:r w:rsidRPr="001570EB">
              <w:rPr>
                <w:rFonts w:cs="Arial"/>
                <w:i/>
                <w:szCs w:val="22"/>
                <w:highlight w:val="yellow"/>
              </w:rPr>
              <w:t xml:space="preserve"> </w:t>
            </w:r>
            <w:proofErr w:type="spellStart"/>
            <w:r w:rsidRPr="001570EB">
              <w:rPr>
                <w:rFonts w:cs="Arial"/>
                <w:i/>
                <w:szCs w:val="22"/>
                <w:highlight w:val="yellow"/>
              </w:rPr>
              <w:t>Enabel</w:t>
            </w:r>
            <w:proofErr w:type="spellEnd"/>
            <w:r w:rsidRPr="001570EB">
              <w:rPr>
                <w:rFonts w:cs="Arial"/>
                <w:i/>
                <w:szCs w:val="22"/>
                <w:highlight w:val="yellow"/>
              </w:rPr>
              <w:t xml:space="preserve"> such as NOs on Terms of reference, commitments, payments etc…</w:t>
            </w:r>
          </w:p>
        </w:tc>
      </w:tr>
      <w:tr w:rsidR="000712C7" w:rsidRPr="001570EB" w14:paraId="4B2DCA07" w14:textId="77777777" w:rsidTr="00E938A6">
        <w:tblPrEx>
          <w:tblCellMar>
            <w:left w:w="108" w:type="dxa"/>
            <w:right w:w="108" w:type="dxa"/>
          </w:tblCellMar>
        </w:tblPrEx>
        <w:trPr>
          <w:trHeight w:val="422"/>
        </w:trPr>
        <w:tc>
          <w:tcPr>
            <w:tcW w:w="4820" w:type="dxa"/>
          </w:tcPr>
          <w:p w14:paraId="3D09B39B" w14:textId="77777777" w:rsidR="000712C7" w:rsidRPr="001570EB" w:rsidRDefault="000712C7" w:rsidP="00D65BDC">
            <w:pPr>
              <w:jc w:val="both"/>
              <w:rPr>
                <w:rFonts w:cs="Arial"/>
                <w:szCs w:val="22"/>
                <w:lang w:val="uk"/>
              </w:rPr>
            </w:pPr>
          </w:p>
        </w:tc>
        <w:tc>
          <w:tcPr>
            <w:tcW w:w="284" w:type="dxa"/>
          </w:tcPr>
          <w:p w14:paraId="383C07BE" w14:textId="77777777" w:rsidR="000712C7" w:rsidRPr="00E938A6" w:rsidRDefault="000712C7" w:rsidP="00D65BDC">
            <w:pPr>
              <w:rPr>
                <w:rFonts w:cs="Arial"/>
                <w:b/>
                <w:szCs w:val="22"/>
              </w:rPr>
            </w:pPr>
          </w:p>
        </w:tc>
        <w:tc>
          <w:tcPr>
            <w:tcW w:w="4394" w:type="dxa"/>
          </w:tcPr>
          <w:p w14:paraId="7201D3F8" w14:textId="77777777" w:rsidR="000712C7" w:rsidRPr="001570EB" w:rsidRDefault="000712C7" w:rsidP="00BE4399">
            <w:pPr>
              <w:jc w:val="both"/>
              <w:rPr>
                <w:rFonts w:cs="Arial"/>
                <w:szCs w:val="22"/>
              </w:rPr>
            </w:pPr>
          </w:p>
        </w:tc>
      </w:tr>
      <w:tr w:rsidR="000712C7" w:rsidRPr="001570EB" w14:paraId="7F81C768" w14:textId="77777777" w:rsidTr="00E938A6">
        <w:tblPrEx>
          <w:tblCellMar>
            <w:left w:w="108" w:type="dxa"/>
            <w:right w:w="108" w:type="dxa"/>
          </w:tblCellMar>
        </w:tblPrEx>
        <w:trPr>
          <w:trHeight w:val="57"/>
        </w:trPr>
        <w:tc>
          <w:tcPr>
            <w:tcW w:w="4820" w:type="dxa"/>
            <w:tcBorders>
              <w:bottom w:val="single" w:sz="4" w:space="0" w:color="auto"/>
            </w:tcBorders>
            <w:vAlign w:val="center"/>
          </w:tcPr>
          <w:p w14:paraId="6318C75B" w14:textId="77777777" w:rsidR="000712C7" w:rsidRPr="001570EB" w:rsidRDefault="000712C7" w:rsidP="00BE4399">
            <w:pPr>
              <w:rPr>
                <w:rFonts w:cs="Arial"/>
                <w:b/>
                <w:caps/>
                <w:szCs w:val="22"/>
                <w:lang w:val="uk"/>
              </w:rPr>
            </w:pPr>
          </w:p>
        </w:tc>
        <w:tc>
          <w:tcPr>
            <w:tcW w:w="284" w:type="dxa"/>
            <w:vAlign w:val="center"/>
          </w:tcPr>
          <w:p w14:paraId="48A4DD2D" w14:textId="77777777" w:rsidR="000712C7" w:rsidRPr="00E938A6" w:rsidRDefault="000712C7" w:rsidP="00BE4399">
            <w:pPr>
              <w:rPr>
                <w:rFonts w:cs="Arial"/>
                <w:b/>
                <w:caps/>
                <w:szCs w:val="22"/>
              </w:rPr>
            </w:pPr>
          </w:p>
        </w:tc>
        <w:tc>
          <w:tcPr>
            <w:tcW w:w="4394" w:type="dxa"/>
            <w:tcBorders>
              <w:bottom w:val="single" w:sz="4" w:space="0" w:color="auto"/>
            </w:tcBorders>
            <w:vAlign w:val="center"/>
          </w:tcPr>
          <w:p w14:paraId="77C5EF7F" w14:textId="77777777" w:rsidR="000712C7" w:rsidRPr="00E938A6" w:rsidRDefault="000712C7" w:rsidP="00BE4399">
            <w:pPr>
              <w:rPr>
                <w:rFonts w:cs="Arial"/>
                <w:b/>
                <w:caps/>
                <w:szCs w:val="22"/>
              </w:rPr>
            </w:pPr>
          </w:p>
        </w:tc>
      </w:tr>
      <w:tr w:rsidR="00EE12A9" w:rsidRPr="001570EB" w14:paraId="7AE7EDC8"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06F6C1A9" w14:textId="77777777" w:rsidR="00EE12A9" w:rsidRPr="001570EB" w:rsidRDefault="00EE12A9" w:rsidP="00BE4399">
            <w:pPr>
              <w:rPr>
                <w:rFonts w:cs="Arial"/>
                <w:b/>
                <w:caps/>
                <w:szCs w:val="22"/>
                <w:lang w:val="uk"/>
              </w:rPr>
            </w:pPr>
            <w:r w:rsidRPr="001570EB">
              <w:rPr>
                <w:rFonts w:cs="Arial"/>
                <w:b/>
                <w:caps/>
                <w:szCs w:val="22"/>
                <w:lang w:val="uk"/>
              </w:rPr>
              <w:t>Стаття 13. Форс-мажорні обставини</w:t>
            </w:r>
          </w:p>
        </w:tc>
        <w:tc>
          <w:tcPr>
            <w:tcW w:w="284" w:type="dxa"/>
            <w:tcBorders>
              <w:left w:val="single" w:sz="4" w:space="0" w:color="auto"/>
              <w:right w:val="single" w:sz="4" w:space="0" w:color="auto"/>
            </w:tcBorders>
            <w:vAlign w:val="center"/>
          </w:tcPr>
          <w:p w14:paraId="437017A8" w14:textId="77777777" w:rsidR="00EE12A9" w:rsidRPr="001570EB" w:rsidRDefault="00EE12A9" w:rsidP="00BE4399">
            <w:pPr>
              <w:rPr>
                <w:rFonts w:cs="Arial"/>
                <w:b/>
                <w:caps/>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3E4868C4" w14:textId="713F3F3C" w:rsidR="00EE12A9" w:rsidRPr="001570EB" w:rsidRDefault="00BE4399" w:rsidP="00BE4399">
            <w:pPr>
              <w:rPr>
                <w:rFonts w:cs="Arial"/>
                <w:b/>
                <w:caps/>
                <w:szCs w:val="22"/>
                <w:lang w:val="ru-RU"/>
              </w:rPr>
            </w:pPr>
            <w:r w:rsidRPr="001570EB">
              <w:rPr>
                <w:rFonts w:cs="Arial"/>
                <w:b/>
                <w:caps/>
                <w:szCs w:val="22"/>
                <w:lang w:val="ru-RU"/>
              </w:rPr>
              <w:t>ARTICLE 13 – FORCE MAJEURE</w:t>
            </w:r>
          </w:p>
        </w:tc>
      </w:tr>
      <w:tr w:rsidR="004429B7" w:rsidRPr="001570EB" w14:paraId="27571928" w14:textId="77777777" w:rsidTr="00E938A6">
        <w:tblPrEx>
          <w:tblCellMar>
            <w:left w:w="108" w:type="dxa"/>
            <w:right w:w="108" w:type="dxa"/>
          </w:tblCellMar>
        </w:tblPrEx>
        <w:trPr>
          <w:trHeight w:val="114"/>
        </w:trPr>
        <w:tc>
          <w:tcPr>
            <w:tcW w:w="4820" w:type="dxa"/>
            <w:tcBorders>
              <w:top w:val="single" w:sz="4" w:space="0" w:color="auto"/>
            </w:tcBorders>
            <w:vAlign w:val="center"/>
          </w:tcPr>
          <w:p w14:paraId="02C3F49C" w14:textId="77777777" w:rsidR="004429B7" w:rsidRPr="001570EB" w:rsidRDefault="004429B7" w:rsidP="00BE4399">
            <w:pPr>
              <w:rPr>
                <w:rFonts w:cs="Arial"/>
                <w:b/>
                <w:caps/>
                <w:szCs w:val="22"/>
                <w:lang w:val="uk"/>
              </w:rPr>
            </w:pPr>
          </w:p>
        </w:tc>
        <w:tc>
          <w:tcPr>
            <w:tcW w:w="284" w:type="dxa"/>
            <w:vAlign w:val="center"/>
          </w:tcPr>
          <w:p w14:paraId="328BBCA5" w14:textId="77777777" w:rsidR="004429B7" w:rsidRPr="001570EB" w:rsidRDefault="004429B7" w:rsidP="00BE4399">
            <w:pPr>
              <w:rPr>
                <w:rFonts w:cs="Arial"/>
                <w:b/>
                <w:caps/>
                <w:szCs w:val="22"/>
                <w:lang w:val="ru-RU"/>
              </w:rPr>
            </w:pPr>
          </w:p>
        </w:tc>
        <w:tc>
          <w:tcPr>
            <w:tcW w:w="4394" w:type="dxa"/>
            <w:tcBorders>
              <w:top w:val="single" w:sz="4" w:space="0" w:color="auto"/>
            </w:tcBorders>
            <w:vAlign w:val="center"/>
          </w:tcPr>
          <w:p w14:paraId="35D0D3B8" w14:textId="77777777" w:rsidR="004429B7" w:rsidRPr="001570EB" w:rsidRDefault="004429B7" w:rsidP="00BE4399">
            <w:pPr>
              <w:rPr>
                <w:rFonts w:cs="Arial"/>
                <w:b/>
                <w:caps/>
                <w:szCs w:val="22"/>
                <w:lang w:val="ru-RU"/>
              </w:rPr>
            </w:pPr>
          </w:p>
        </w:tc>
      </w:tr>
      <w:tr w:rsidR="00EE12A9" w:rsidRPr="001570EB" w14:paraId="5C06256F" w14:textId="77777777" w:rsidTr="00E938A6">
        <w:tblPrEx>
          <w:tblCellMar>
            <w:left w:w="108" w:type="dxa"/>
            <w:right w:w="108" w:type="dxa"/>
          </w:tblCellMar>
        </w:tblPrEx>
        <w:trPr>
          <w:trHeight w:val="3776"/>
        </w:trPr>
        <w:tc>
          <w:tcPr>
            <w:tcW w:w="4820" w:type="dxa"/>
            <w:tcBorders>
              <w:bottom w:val="single" w:sz="4" w:space="0" w:color="auto"/>
            </w:tcBorders>
          </w:tcPr>
          <w:p w14:paraId="2E9A15E8" w14:textId="7C0C9AAD" w:rsidR="00EE12A9" w:rsidRPr="001F34C7" w:rsidRDefault="00EE12A9" w:rsidP="00BE4399">
            <w:pPr>
              <w:jc w:val="both"/>
              <w:rPr>
                <w:rFonts w:cs="Arial"/>
                <w:szCs w:val="22"/>
                <w:lang w:val="uk"/>
              </w:rPr>
            </w:pPr>
            <w:r w:rsidRPr="001570EB">
              <w:rPr>
                <w:rFonts w:cs="Arial"/>
                <w:szCs w:val="22"/>
                <w:lang w:val="uk"/>
              </w:rPr>
              <w:t xml:space="preserve">У разі настання форс-мажорних обставин і після узгодження сторони можуть повністю або частково призупинити виконання діяльності, якщо її продовження стає надто складним або небезпечним. У такому разі кожна сторона зобов’язується повідомити іншу та надати всі необхідні деталі якомога швидше, а також вказати очікувану дату відновлення діяльності. Якщо Угоду не буде розірвано, </w:t>
            </w:r>
            <w:proofErr w:type="spellStart"/>
            <w:r w:rsidRPr="001570EB">
              <w:rPr>
                <w:rFonts w:cs="Arial"/>
                <w:szCs w:val="22"/>
                <w:lang w:val="uk"/>
              </w:rPr>
              <w:t>Бенефіціар</w:t>
            </w:r>
            <w:proofErr w:type="spellEnd"/>
            <w:r w:rsidRPr="001570EB">
              <w:rPr>
                <w:rFonts w:cs="Arial"/>
                <w:szCs w:val="22"/>
                <w:lang w:val="uk"/>
              </w:rPr>
              <w:t xml:space="preserve">-підрядник за погодженням з агентством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зробить усе можливе для відновлення або подальшого здійснення діяльності, щойно це стане можливим.</w:t>
            </w:r>
          </w:p>
          <w:p w14:paraId="68472FAF" w14:textId="77777777" w:rsidR="00EE12A9" w:rsidRPr="001570EB" w:rsidRDefault="00EE12A9" w:rsidP="00D65BDC">
            <w:pPr>
              <w:rPr>
                <w:rFonts w:cs="Arial"/>
                <w:szCs w:val="22"/>
                <w:lang w:val="uk"/>
              </w:rPr>
            </w:pPr>
          </w:p>
        </w:tc>
        <w:tc>
          <w:tcPr>
            <w:tcW w:w="284" w:type="dxa"/>
          </w:tcPr>
          <w:p w14:paraId="0DFD3494" w14:textId="77777777" w:rsidR="00EE12A9" w:rsidRPr="001F34C7" w:rsidRDefault="00EE12A9" w:rsidP="00D65BDC">
            <w:pPr>
              <w:rPr>
                <w:rFonts w:cs="Arial"/>
                <w:b/>
                <w:szCs w:val="22"/>
                <w:lang w:val="uk"/>
              </w:rPr>
            </w:pPr>
          </w:p>
        </w:tc>
        <w:tc>
          <w:tcPr>
            <w:tcW w:w="4394" w:type="dxa"/>
            <w:tcBorders>
              <w:bottom w:val="single" w:sz="4" w:space="0" w:color="auto"/>
            </w:tcBorders>
          </w:tcPr>
          <w:p w14:paraId="45D6C9BD" w14:textId="14DA8AE2" w:rsidR="00EE12A9" w:rsidRPr="001570EB" w:rsidRDefault="00BE4399" w:rsidP="00BE4399">
            <w:pPr>
              <w:jc w:val="both"/>
              <w:rPr>
                <w:rFonts w:cs="Arial"/>
                <w:b/>
                <w:szCs w:val="22"/>
                <w:lang w:val="en-US"/>
              </w:rPr>
            </w:pPr>
            <w:r w:rsidRPr="001570EB">
              <w:rPr>
                <w:rFonts w:cs="Arial"/>
                <w:szCs w:val="22"/>
              </w:rPr>
              <w:t xml:space="preserve">In case of “force majeure” and after consultation, the parties may fully or partially suspend implementation of the activities, if the circumstances make their continuation too difficult or too dangerous. In such case, each party undertakes to inform the other party, and to provide all necessary details as soon as possible, as well as the expected date of resumption. If the agreement is not terminated, the contracting beneficiary, with the agreement of </w:t>
            </w:r>
            <w:proofErr w:type="spellStart"/>
            <w:r w:rsidRPr="001570EB">
              <w:rPr>
                <w:rFonts w:cs="Arial"/>
                <w:szCs w:val="22"/>
              </w:rPr>
              <w:t>Enabel</w:t>
            </w:r>
            <w:proofErr w:type="spellEnd"/>
            <w:r w:rsidRPr="001570EB">
              <w:rPr>
                <w:rFonts w:cs="Arial"/>
                <w:szCs w:val="22"/>
              </w:rPr>
              <w:t>, will do everything possible to resume or further pursue activities once circumstances allow.</w:t>
            </w:r>
          </w:p>
        </w:tc>
      </w:tr>
      <w:tr w:rsidR="00EE12A9" w:rsidRPr="001570EB" w14:paraId="0425C5CB"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72D701FE" w14:textId="570C60B3" w:rsidR="00EE12A9" w:rsidRPr="001570EB" w:rsidRDefault="00EE12A9" w:rsidP="00BE4399">
            <w:pPr>
              <w:rPr>
                <w:rFonts w:cs="Arial"/>
                <w:b/>
                <w:caps/>
                <w:szCs w:val="22"/>
                <w:lang w:val="uk"/>
              </w:rPr>
            </w:pPr>
            <w:r w:rsidRPr="001570EB">
              <w:rPr>
                <w:rFonts w:cs="Arial"/>
                <w:b/>
                <w:caps/>
                <w:szCs w:val="22"/>
                <w:lang w:val="uk"/>
              </w:rPr>
              <w:t xml:space="preserve">Стаття 14. Адаптація, призупинення або припинення </w:t>
            </w:r>
            <w:r w:rsidR="00351845">
              <w:rPr>
                <w:rFonts w:cs="Arial"/>
                <w:b/>
                <w:caps/>
                <w:szCs w:val="22"/>
                <w:lang w:val="uk"/>
              </w:rPr>
              <w:t>ІНТЕРВЕНЦІЇ</w:t>
            </w:r>
            <w:r w:rsidRPr="001570EB">
              <w:rPr>
                <w:rFonts w:cs="Arial"/>
                <w:b/>
                <w:caps/>
                <w:szCs w:val="22"/>
                <w:lang w:val="uk"/>
              </w:rPr>
              <w:t>, у межах яко</w:t>
            </w:r>
            <w:r w:rsidR="00C30590">
              <w:rPr>
                <w:rFonts w:cs="Arial"/>
                <w:b/>
                <w:caps/>
                <w:szCs w:val="22"/>
                <w:lang w:val="uk"/>
              </w:rPr>
              <w:t>Ї</w:t>
            </w:r>
            <w:r w:rsidRPr="001570EB">
              <w:rPr>
                <w:rFonts w:cs="Arial"/>
                <w:b/>
                <w:caps/>
                <w:szCs w:val="22"/>
                <w:lang w:val="uk"/>
              </w:rPr>
              <w:t xml:space="preserve"> здійснюється </w:t>
            </w:r>
            <w:r w:rsidR="00351845">
              <w:rPr>
                <w:rFonts w:cs="Arial"/>
                <w:b/>
                <w:caps/>
                <w:szCs w:val="22"/>
                <w:lang w:val="uk"/>
              </w:rPr>
              <w:t>ПРОЄКТ</w:t>
            </w:r>
          </w:p>
        </w:tc>
        <w:tc>
          <w:tcPr>
            <w:tcW w:w="284" w:type="dxa"/>
            <w:tcBorders>
              <w:left w:val="single" w:sz="4" w:space="0" w:color="auto"/>
              <w:right w:val="single" w:sz="4" w:space="0" w:color="auto"/>
            </w:tcBorders>
            <w:vAlign w:val="center"/>
          </w:tcPr>
          <w:p w14:paraId="3D7451FA" w14:textId="77777777" w:rsidR="00EE12A9" w:rsidRPr="007C5A9C" w:rsidRDefault="00EE12A9" w:rsidP="00BE4399">
            <w:pPr>
              <w:rPr>
                <w:rFonts w:cs="Arial"/>
                <w:b/>
                <w:caps/>
                <w:szCs w:val="22"/>
                <w:lang w:val="uk"/>
              </w:rPr>
            </w:pPr>
          </w:p>
        </w:tc>
        <w:tc>
          <w:tcPr>
            <w:tcW w:w="4394" w:type="dxa"/>
            <w:tcBorders>
              <w:top w:val="single" w:sz="4" w:space="0" w:color="auto"/>
              <w:left w:val="single" w:sz="4" w:space="0" w:color="auto"/>
              <w:bottom w:val="single" w:sz="4" w:space="0" w:color="auto"/>
              <w:right w:val="single" w:sz="4" w:space="0" w:color="auto"/>
            </w:tcBorders>
            <w:vAlign w:val="center"/>
          </w:tcPr>
          <w:p w14:paraId="3279C275" w14:textId="6EEABB9C" w:rsidR="00EE12A9" w:rsidRPr="001570EB" w:rsidRDefault="00BE4399" w:rsidP="00BE4399">
            <w:pPr>
              <w:rPr>
                <w:rFonts w:cs="Arial"/>
                <w:b/>
                <w:caps/>
                <w:szCs w:val="22"/>
                <w:lang w:val="en-US"/>
              </w:rPr>
            </w:pPr>
            <w:r w:rsidRPr="001570EB">
              <w:rPr>
                <w:rFonts w:cs="Arial"/>
                <w:b/>
                <w:caps/>
                <w:szCs w:val="22"/>
                <w:lang w:val="en-US"/>
              </w:rPr>
              <w:t>ARTICLE 14 – ADAPTATION, SUSPENSION OR STOPPAGE OF THE INTERVENTION UNDER WHICH THE ACTION FALLS</w:t>
            </w:r>
          </w:p>
        </w:tc>
      </w:tr>
      <w:tr w:rsidR="004429B7" w:rsidRPr="001570EB" w14:paraId="196B6AF9" w14:textId="77777777" w:rsidTr="00F7074A">
        <w:tblPrEx>
          <w:tblCellMar>
            <w:left w:w="108" w:type="dxa"/>
            <w:right w:w="108" w:type="dxa"/>
          </w:tblCellMar>
        </w:tblPrEx>
        <w:trPr>
          <w:trHeight w:val="7360"/>
        </w:trPr>
        <w:tc>
          <w:tcPr>
            <w:tcW w:w="4820" w:type="dxa"/>
            <w:tcBorders>
              <w:top w:val="single" w:sz="4" w:space="0" w:color="auto"/>
            </w:tcBorders>
            <w:vAlign w:val="center"/>
          </w:tcPr>
          <w:p w14:paraId="42E1EF3F" w14:textId="14EFA29A" w:rsidR="00EB0D79" w:rsidRPr="001570EB" w:rsidRDefault="00EB0D79" w:rsidP="00EB0D79">
            <w:pPr>
              <w:jc w:val="both"/>
              <w:rPr>
                <w:rFonts w:cs="Arial"/>
                <w:szCs w:val="22"/>
                <w:lang w:val="ru-RU"/>
              </w:rPr>
            </w:pPr>
            <w:r w:rsidRPr="001570EB">
              <w:rPr>
                <w:rFonts w:cs="Arial"/>
                <w:szCs w:val="22"/>
                <w:lang w:val="uk"/>
              </w:rPr>
              <w:lastRenderedPageBreak/>
              <w:t xml:space="preserve">14.1. Під час реалізації фінансованого </w:t>
            </w:r>
            <w:r w:rsidR="00F7074A">
              <w:rPr>
                <w:rFonts w:cs="Arial"/>
                <w:szCs w:val="22"/>
                <w:lang w:val="uk"/>
              </w:rPr>
              <w:t>П</w:t>
            </w:r>
            <w:r w:rsidR="00F7074A" w:rsidRPr="00F7074A">
              <w:rPr>
                <w:rFonts w:cs="Arial"/>
                <w:szCs w:val="22"/>
                <w:lang w:val="uk"/>
              </w:rPr>
              <w:t xml:space="preserve">роєкту </w:t>
            </w:r>
            <w:proofErr w:type="spellStart"/>
            <w:r w:rsidRPr="001570EB">
              <w:rPr>
                <w:rFonts w:cs="Arial"/>
                <w:szCs w:val="22"/>
                <w:lang w:val="uk"/>
              </w:rPr>
              <w:t>Бенефіціар</w:t>
            </w:r>
            <w:proofErr w:type="spellEnd"/>
            <w:r w:rsidRPr="001570EB">
              <w:rPr>
                <w:rFonts w:cs="Arial"/>
                <w:szCs w:val="22"/>
                <w:lang w:val="uk"/>
              </w:rPr>
              <w:t xml:space="preserve">-підрядник не має права: </w:t>
            </w:r>
          </w:p>
          <w:p w14:paraId="70A4140F" w14:textId="77777777" w:rsidR="00EB0D79" w:rsidRPr="001570EB" w:rsidRDefault="00EB0D79" w:rsidP="00EB0D79">
            <w:pPr>
              <w:jc w:val="both"/>
              <w:rPr>
                <w:rFonts w:cs="Arial"/>
                <w:szCs w:val="22"/>
                <w:lang w:val="ru-RU"/>
              </w:rPr>
            </w:pPr>
          </w:p>
          <w:p w14:paraId="61A26AEC" w14:textId="6024496B" w:rsidR="00EB0D79" w:rsidRPr="001570EB" w:rsidRDefault="00EB0D79" w:rsidP="00EB0D79">
            <w:pPr>
              <w:jc w:val="both"/>
              <w:rPr>
                <w:rFonts w:cs="Arial"/>
                <w:szCs w:val="22"/>
                <w:lang w:val="ru-RU"/>
              </w:rPr>
            </w:pPr>
            <w:r w:rsidRPr="001570EB">
              <w:rPr>
                <w:rFonts w:cs="Arial"/>
                <w:szCs w:val="22"/>
                <w:lang w:val="uk"/>
              </w:rPr>
              <w:t xml:space="preserve">а) </w:t>
            </w:r>
            <w:proofErr w:type="spellStart"/>
            <w:r w:rsidRPr="001570EB">
              <w:rPr>
                <w:rFonts w:cs="Arial"/>
                <w:szCs w:val="22"/>
                <w:lang w:val="uk"/>
              </w:rPr>
              <w:t>перевизначати</w:t>
            </w:r>
            <w:proofErr w:type="spellEnd"/>
            <w:r w:rsidRPr="001570EB">
              <w:rPr>
                <w:rFonts w:cs="Arial"/>
                <w:szCs w:val="22"/>
                <w:lang w:val="uk"/>
              </w:rPr>
              <w:t xml:space="preserve"> чи змінювати </w:t>
            </w:r>
            <w:proofErr w:type="spellStart"/>
            <w:r w:rsidR="00F7074A">
              <w:rPr>
                <w:rFonts w:cs="Arial"/>
                <w:szCs w:val="22"/>
                <w:lang w:val="uk"/>
              </w:rPr>
              <w:t>П</w:t>
            </w:r>
            <w:r w:rsidR="00F7074A" w:rsidRPr="00F7074A">
              <w:rPr>
                <w:rFonts w:cs="Arial"/>
                <w:szCs w:val="22"/>
                <w:lang w:val="uk"/>
              </w:rPr>
              <w:t>роєкт</w:t>
            </w:r>
            <w:proofErr w:type="spellEnd"/>
            <w:r w:rsidR="00F7074A">
              <w:rPr>
                <w:rFonts w:cs="Arial"/>
                <w:szCs w:val="22"/>
                <w:lang w:val="uk"/>
              </w:rPr>
              <w:t xml:space="preserve"> </w:t>
            </w:r>
            <w:r w:rsidRPr="001570EB">
              <w:rPr>
                <w:rFonts w:cs="Arial"/>
                <w:szCs w:val="22"/>
                <w:lang w:val="uk"/>
              </w:rPr>
              <w:t>або цілі, визначені у статті 1 та Додатку I.</w:t>
            </w:r>
          </w:p>
          <w:p w14:paraId="2EECDA18" w14:textId="77777777" w:rsidR="00EB0D79" w:rsidRPr="001570EB" w:rsidRDefault="00EB0D79" w:rsidP="00EB0D79">
            <w:pPr>
              <w:spacing w:before="120"/>
              <w:jc w:val="both"/>
              <w:rPr>
                <w:rFonts w:cs="Arial"/>
                <w:szCs w:val="22"/>
                <w:lang w:val="ru-RU"/>
              </w:rPr>
            </w:pPr>
            <w:r w:rsidRPr="001570EB">
              <w:rPr>
                <w:rFonts w:cs="Arial"/>
                <w:szCs w:val="22"/>
                <w:lang w:val="uk"/>
              </w:rPr>
              <w:t>Проте допускається бюджетна гнучкість без внесення змін до Угоди у таких випадках:</w:t>
            </w:r>
          </w:p>
          <w:p w14:paraId="4F7795F2" w14:textId="77777777" w:rsidR="00EB0D79" w:rsidRPr="001570EB" w:rsidRDefault="00EB0D79" w:rsidP="00EB0D79">
            <w:pPr>
              <w:pStyle w:val="afa"/>
              <w:numPr>
                <w:ilvl w:val="0"/>
                <w:numId w:val="26"/>
              </w:numPr>
              <w:spacing w:before="120"/>
              <w:ind w:left="284" w:hanging="284"/>
              <w:jc w:val="both"/>
              <w:rPr>
                <w:rFonts w:ascii="Arial" w:hAnsi="Arial" w:cs="Arial"/>
                <w:color w:val="000000" w:themeColor="text1"/>
                <w:sz w:val="22"/>
                <w:lang w:val="ru-RU"/>
              </w:rPr>
            </w:pPr>
            <w:r w:rsidRPr="001570EB">
              <w:rPr>
                <w:rFonts w:ascii="Arial" w:hAnsi="Arial" w:cs="Arial"/>
                <w:color w:val="000000" w:themeColor="text1"/>
                <w:sz w:val="22"/>
                <w:lang w:val="uk"/>
              </w:rPr>
              <w:t xml:space="preserve">перерозподіл коштів на досягнення результатів, що призводить до відхилення не більш ніж на </w:t>
            </w:r>
            <w:r w:rsidRPr="001570EB">
              <w:rPr>
                <w:rFonts w:ascii="Arial" w:hAnsi="Arial" w:cs="Arial"/>
                <w:color w:val="000000" w:themeColor="text1"/>
                <w:sz w:val="22"/>
                <w:highlight w:val="yellow"/>
                <w:lang w:val="uk"/>
              </w:rPr>
              <w:t>XX% (щонайбільше 15%)</w:t>
            </w:r>
            <w:r w:rsidRPr="001570EB">
              <w:rPr>
                <w:rFonts w:ascii="Arial" w:hAnsi="Arial" w:cs="Arial"/>
                <w:color w:val="000000" w:themeColor="text1"/>
                <w:sz w:val="22"/>
                <w:lang w:val="uk"/>
              </w:rPr>
              <w:t xml:space="preserve"> від початково запланованих сум;</w:t>
            </w:r>
          </w:p>
          <w:p w14:paraId="39C04CD7" w14:textId="77777777" w:rsidR="00EB0D79" w:rsidRPr="001570EB" w:rsidRDefault="00EB0D79" w:rsidP="00EB0D79">
            <w:pPr>
              <w:pStyle w:val="afa"/>
              <w:numPr>
                <w:ilvl w:val="0"/>
                <w:numId w:val="26"/>
              </w:numPr>
              <w:ind w:left="284" w:hanging="284"/>
              <w:jc w:val="both"/>
              <w:rPr>
                <w:rFonts w:ascii="Arial" w:hAnsi="Arial" w:cs="Arial"/>
                <w:color w:val="000000" w:themeColor="text1"/>
                <w:sz w:val="22"/>
                <w:lang w:val="ru-RU"/>
              </w:rPr>
            </w:pPr>
            <w:r w:rsidRPr="001570EB">
              <w:rPr>
                <w:rFonts w:ascii="Arial" w:hAnsi="Arial" w:cs="Arial"/>
                <w:color w:val="000000" w:themeColor="text1"/>
                <w:sz w:val="22"/>
                <w:lang w:val="uk"/>
              </w:rPr>
              <w:t xml:space="preserve">перерозподіл коштів між різними </w:t>
            </w:r>
            <w:proofErr w:type="spellStart"/>
            <w:r w:rsidRPr="001570EB">
              <w:rPr>
                <w:rFonts w:ascii="Arial" w:hAnsi="Arial" w:cs="Arial"/>
                <w:color w:val="000000" w:themeColor="text1"/>
                <w:sz w:val="22"/>
                <w:lang w:val="uk"/>
              </w:rPr>
              <w:t>діяльностями</w:t>
            </w:r>
            <w:proofErr w:type="spellEnd"/>
            <w:r w:rsidRPr="001570EB">
              <w:rPr>
                <w:rFonts w:ascii="Arial" w:hAnsi="Arial" w:cs="Arial"/>
                <w:color w:val="000000" w:themeColor="text1"/>
                <w:sz w:val="22"/>
                <w:lang w:val="uk"/>
              </w:rPr>
              <w:t xml:space="preserve">, спрямованими на досягнення одного результату, що призводить до відхилення не більш ніж на </w:t>
            </w:r>
            <w:r w:rsidRPr="001570EB">
              <w:rPr>
                <w:rFonts w:ascii="Arial" w:hAnsi="Arial" w:cs="Arial"/>
                <w:color w:val="000000" w:themeColor="text1"/>
                <w:sz w:val="22"/>
                <w:highlight w:val="yellow"/>
                <w:lang w:val="uk"/>
              </w:rPr>
              <w:t>ХХ%</w:t>
            </w:r>
            <w:r w:rsidRPr="001570EB">
              <w:rPr>
                <w:rFonts w:ascii="Arial" w:hAnsi="Arial" w:cs="Arial"/>
                <w:color w:val="000000" w:themeColor="text1"/>
                <w:sz w:val="22"/>
                <w:lang w:val="uk"/>
              </w:rPr>
              <w:t xml:space="preserve"> (</w:t>
            </w:r>
            <w:r w:rsidRPr="001570EB">
              <w:rPr>
                <w:rFonts w:ascii="Arial" w:hAnsi="Arial" w:cs="Arial"/>
                <w:color w:val="000000" w:themeColor="text1"/>
                <w:sz w:val="22"/>
                <w:highlight w:val="yellow"/>
                <w:lang w:val="uk"/>
              </w:rPr>
              <w:t>щонайбільше 25%</w:t>
            </w:r>
            <w:r w:rsidRPr="001570EB">
              <w:rPr>
                <w:rFonts w:ascii="Arial" w:hAnsi="Arial" w:cs="Arial"/>
                <w:color w:val="000000" w:themeColor="text1"/>
                <w:sz w:val="22"/>
                <w:lang w:val="uk"/>
              </w:rPr>
              <w:t>) від початково запланованих сум.</w:t>
            </w:r>
          </w:p>
          <w:p w14:paraId="2150AB79" w14:textId="77777777" w:rsidR="00EB0D79" w:rsidRPr="001570EB" w:rsidRDefault="00EB0D79" w:rsidP="00EB0D79">
            <w:pPr>
              <w:spacing w:before="120"/>
              <w:jc w:val="both"/>
              <w:rPr>
                <w:rFonts w:cs="Arial"/>
                <w:szCs w:val="22"/>
                <w:lang w:val="ru-RU"/>
              </w:rPr>
            </w:pPr>
            <w:r w:rsidRPr="001570EB">
              <w:rPr>
                <w:rFonts w:cs="Arial"/>
                <w:szCs w:val="22"/>
                <w:lang w:val="uk"/>
              </w:rPr>
              <w:t>Зміни між операційними (A) та адміністративними витратами (B) не допускаються без внесення змін до Угоди.</w:t>
            </w:r>
          </w:p>
          <w:p w14:paraId="2ECF12DB" w14:textId="77777777" w:rsidR="00EB0D79" w:rsidRPr="001570EB" w:rsidRDefault="00EB0D79" w:rsidP="00EB0D79">
            <w:pPr>
              <w:spacing w:before="120"/>
              <w:jc w:val="both"/>
              <w:rPr>
                <w:rFonts w:cs="Arial"/>
                <w:szCs w:val="22"/>
                <w:lang w:val="ru-RU"/>
              </w:rPr>
            </w:pPr>
            <w:r w:rsidRPr="001570EB">
              <w:rPr>
                <w:rFonts w:cs="Arial"/>
                <w:szCs w:val="22"/>
                <w:lang w:val="uk"/>
              </w:rPr>
              <w:t>Внесення змін до структурних витрат (C) не допускається.</w:t>
            </w:r>
          </w:p>
          <w:p w14:paraId="5913237D" w14:textId="77777777" w:rsidR="00EB0D79" w:rsidRPr="001570EB" w:rsidRDefault="00EB0D79" w:rsidP="00EB0D79">
            <w:pPr>
              <w:jc w:val="both"/>
              <w:rPr>
                <w:rFonts w:cs="Arial"/>
                <w:szCs w:val="22"/>
                <w:lang w:val="ru-RU"/>
              </w:rPr>
            </w:pPr>
          </w:p>
          <w:p w14:paraId="1298611E" w14:textId="4E455AA3" w:rsidR="004429B7" w:rsidRPr="001570EB" w:rsidRDefault="00EB0D79" w:rsidP="00EB0D79">
            <w:pPr>
              <w:rPr>
                <w:rFonts w:cs="Arial"/>
                <w:b/>
                <w:caps/>
                <w:szCs w:val="22"/>
                <w:lang w:val="uk"/>
              </w:rPr>
            </w:pPr>
            <w:r w:rsidRPr="001570EB">
              <w:rPr>
                <w:rFonts w:cs="Arial"/>
                <w:szCs w:val="22"/>
                <w:lang w:val="uk"/>
              </w:rPr>
              <w:t>б) Виконувати інші завдання, окрім тих, що прямо передбачені цією Грантовою угодою.</w:t>
            </w:r>
          </w:p>
        </w:tc>
        <w:tc>
          <w:tcPr>
            <w:tcW w:w="284" w:type="dxa"/>
            <w:vAlign w:val="center"/>
          </w:tcPr>
          <w:p w14:paraId="7AD282DA" w14:textId="77777777" w:rsidR="004429B7" w:rsidRPr="00E1620B" w:rsidRDefault="004429B7" w:rsidP="00BE4399">
            <w:pPr>
              <w:rPr>
                <w:rFonts w:cs="Arial"/>
                <w:b/>
                <w:caps/>
                <w:szCs w:val="22"/>
                <w:lang w:val="en-US"/>
              </w:rPr>
            </w:pPr>
          </w:p>
        </w:tc>
        <w:tc>
          <w:tcPr>
            <w:tcW w:w="4394" w:type="dxa"/>
            <w:tcBorders>
              <w:top w:val="single" w:sz="4" w:space="0" w:color="auto"/>
            </w:tcBorders>
          </w:tcPr>
          <w:p w14:paraId="39893BF1" w14:textId="77777777" w:rsidR="00EB0D79" w:rsidRPr="00EB0D79" w:rsidRDefault="00EB0D79" w:rsidP="00C82B82">
            <w:pPr>
              <w:jc w:val="both"/>
              <w:rPr>
                <w:rFonts w:cs="Arial"/>
                <w:spacing w:val="-4"/>
                <w:szCs w:val="22"/>
              </w:rPr>
            </w:pPr>
            <w:r w:rsidRPr="00EB0D79">
              <w:rPr>
                <w:rFonts w:cs="Arial"/>
                <w:spacing w:val="-4"/>
                <w:szCs w:val="22"/>
              </w:rPr>
              <w:t xml:space="preserve">14.1 When executing the subsidised action, the contracting beneficiary may not: </w:t>
            </w:r>
          </w:p>
          <w:p w14:paraId="60CD62CB" w14:textId="77777777" w:rsidR="00EB0D79" w:rsidRPr="001570EB" w:rsidRDefault="00EB0D79" w:rsidP="00C82B82">
            <w:pPr>
              <w:jc w:val="both"/>
              <w:rPr>
                <w:rFonts w:cs="Arial"/>
                <w:szCs w:val="22"/>
              </w:rPr>
            </w:pPr>
          </w:p>
          <w:p w14:paraId="4253E235" w14:textId="77777777" w:rsidR="00EB0D79" w:rsidRPr="001570EB" w:rsidRDefault="00EB0D79" w:rsidP="00C82B82">
            <w:pPr>
              <w:jc w:val="both"/>
              <w:rPr>
                <w:rFonts w:cs="Arial"/>
                <w:szCs w:val="22"/>
              </w:rPr>
            </w:pPr>
            <w:r w:rsidRPr="001570EB">
              <w:rPr>
                <w:rFonts w:cs="Arial"/>
                <w:szCs w:val="22"/>
              </w:rPr>
              <w:t>a) Redefine or modify the action or the objectives as described in Article 1 and Annex I;</w:t>
            </w:r>
          </w:p>
          <w:p w14:paraId="2719EAA4" w14:textId="77777777" w:rsidR="00EB0D79" w:rsidRPr="001570EB" w:rsidRDefault="00EB0D79" w:rsidP="00C82B82">
            <w:pPr>
              <w:spacing w:before="120"/>
              <w:jc w:val="both"/>
              <w:rPr>
                <w:rFonts w:cs="Arial"/>
                <w:szCs w:val="22"/>
              </w:rPr>
            </w:pPr>
            <w:r w:rsidRPr="001570EB">
              <w:rPr>
                <w:rFonts w:cs="Arial"/>
                <w:szCs w:val="22"/>
              </w:rPr>
              <w:t>However, budgetary flexibility is authorized without the need to resort to an amendment in the following cases:</w:t>
            </w:r>
          </w:p>
          <w:p w14:paraId="284B51D2" w14:textId="77777777" w:rsidR="00EB0D79" w:rsidRPr="001570EB" w:rsidRDefault="00EB0D79" w:rsidP="00C82B82">
            <w:pPr>
              <w:pStyle w:val="afa"/>
              <w:numPr>
                <w:ilvl w:val="0"/>
                <w:numId w:val="26"/>
              </w:numPr>
              <w:spacing w:before="120"/>
              <w:ind w:left="284" w:hanging="284"/>
              <w:jc w:val="both"/>
              <w:rPr>
                <w:rFonts w:ascii="Arial" w:hAnsi="Arial" w:cs="Arial"/>
                <w:color w:val="000000" w:themeColor="text1"/>
                <w:sz w:val="22"/>
              </w:rPr>
            </w:pPr>
            <w:r w:rsidRPr="001570EB">
              <w:rPr>
                <w:rFonts w:ascii="Arial" w:hAnsi="Arial" w:cs="Arial"/>
                <w:color w:val="000000" w:themeColor="text1"/>
                <w:sz w:val="22"/>
              </w:rPr>
              <w:t xml:space="preserve">Modification between results leading to a variation not greater than </w:t>
            </w:r>
            <w:r w:rsidRPr="001570EB">
              <w:rPr>
                <w:rFonts w:ascii="Arial" w:hAnsi="Arial" w:cs="Arial"/>
                <w:color w:val="000000" w:themeColor="text1"/>
                <w:sz w:val="22"/>
                <w:highlight w:val="yellow"/>
              </w:rPr>
              <w:t>xx% (maximum15</w:t>
            </w:r>
            <w:proofErr w:type="gramStart"/>
            <w:r w:rsidRPr="001570EB">
              <w:rPr>
                <w:rFonts w:ascii="Arial" w:hAnsi="Arial" w:cs="Arial"/>
                <w:color w:val="000000" w:themeColor="text1"/>
                <w:sz w:val="22"/>
                <w:highlight w:val="yellow"/>
              </w:rPr>
              <w:t xml:space="preserve">%) </w:t>
            </w:r>
            <w:r w:rsidRPr="001570EB">
              <w:rPr>
                <w:rFonts w:ascii="Arial" w:hAnsi="Arial" w:cs="Arial"/>
                <w:color w:val="000000" w:themeColor="text1"/>
                <w:sz w:val="22"/>
              </w:rPr>
              <w:t xml:space="preserve"> of</w:t>
            </w:r>
            <w:proofErr w:type="gramEnd"/>
            <w:r w:rsidRPr="001570EB">
              <w:rPr>
                <w:rFonts w:ascii="Arial" w:hAnsi="Arial" w:cs="Arial"/>
                <w:color w:val="000000" w:themeColor="text1"/>
                <w:sz w:val="22"/>
              </w:rPr>
              <w:t xml:space="preserve"> amounts initially planned.</w:t>
            </w:r>
          </w:p>
          <w:p w14:paraId="6C8EC0A0" w14:textId="77777777" w:rsidR="00EB0D79" w:rsidRPr="001570EB" w:rsidRDefault="00EB0D79" w:rsidP="00C82B82">
            <w:pPr>
              <w:pStyle w:val="afa"/>
              <w:numPr>
                <w:ilvl w:val="0"/>
                <w:numId w:val="26"/>
              </w:numPr>
              <w:ind w:left="284" w:hanging="284"/>
              <w:jc w:val="both"/>
              <w:rPr>
                <w:rFonts w:ascii="Arial" w:hAnsi="Arial" w:cs="Arial"/>
                <w:color w:val="000000" w:themeColor="text1"/>
                <w:sz w:val="22"/>
              </w:rPr>
            </w:pPr>
            <w:r w:rsidRPr="001570EB">
              <w:rPr>
                <w:rFonts w:ascii="Arial" w:hAnsi="Arial" w:cs="Arial"/>
                <w:color w:val="000000" w:themeColor="text1"/>
                <w:sz w:val="22"/>
              </w:rPr>
              <w:t xml:space="preserve">Modification between activities of the same result leading to a variation not greater than </w:t>
            </w:r>
            <w:r w:rsidRPr="001570EB">
              <w:rPr>
                <w:rFonts w:ascii="Arial" w:hAnsi="Arial" w:cs="Arial"/>
                <w:color w:val="000000" w:themeColor="text1"/>
                <w:sz w:val="22"/>
                <w:highlight w:val="yellow"/>
              </w:rPr>
              <w:t>xx%</w:t>
            </w:r>
            <w:r w:rsidRPr="001570EB">
              <w:rPr>
                <w:rFonts w:ascii="Arial" w:hAnsi="Arial" w:cs="Arial"/>
                <w:color w:val="000000" w:themeColor="text1"/>
                <w:sz w:val="22"/>
              </w:rPr>
              <w:t xml:space="preserve"> (</w:t>
            </w:r>
            <w:r w:rsidRPr="001570EB">
              <w:rPr>
                <w:rFonts w:ascii="Arial" w:hAnsi="Arial" w:cs="Arial"/>
                <w:color w:val="000000" w:themeColor="text1"/>
                <w:sz w:val="22"/>
                <w:highlight w:val="yellow"/>
              </w:rPr>
              <w:t>maximum 25%</w:t>
            </w:r>
            <w:r w:rsidRPr="001570EB">
              <w:rPr>
                <w:rFonts w:ascii="Arial" w:hAnsi="Arial" w:cs="Arial"/>
                <w:color w:val="000000" w:themeColor="text1"/>
                <w:sz w:val="22"/>
              </w:rPr>
              <w:t>) of the amounts initially planned.</w:t>
            </w:r>
          </w:p>
          <w:p w14:paraId="3B80A413" w14:textId="290E5831" w:rsidR="00EB0D79" w:rsidRDefault="00EB0D79" w:rsidP="00C82B82">
            <w:pPr>
              <w:jc w:val="both"/>
              <w:rPr>
                <w:rFonts w:cs="Arial"/>
                <w:szCs w:val="22"/>
              </w:rPr>
            </w:pPr>
            <w:r w:rsidRPr="001570EB">
              <w:rPr>
                <w:rFonts w:cs="Arial"/>
                <w:szCs w:val="22"/>
              </w:rPr>
              <w:t>Changes between operational costs (A) and management costs (B) are not allowed without an amendment.</w:t>
            </w:r>
          </w:p>
          <w:p w14:paraId="265A0A9F" w14:textId="77777777" w:rsidR="00C82B82" w:rsidRPr="001570EB" w:rsidRDefault="00C82B82" w:rsidP="00C82B82">
            <w:pPr>
              <w:jc w:val="both"/>
              <w:rPr>
                <w:rFonts w:cs="Arial"/>
                <w:szCs w:val="22"/>
              </w:rPr>
            </w:pPr>
          </w:p>
          <w:p w14:paraId="0414344D" w14:textId="67563FCA" w:rsidR="004429B7" w:rsidRDefault="00EB0D79" w:rsidP="00C82B82">
            <w:pPr>
              <w:jc w:val="both"/>
              <w:rPr>
                <w:rFonts w:cs="Arial"/>
                <w:szCs w:val="22"/>
              </w:rPr>
            </w:pPr>
            <w:r w:rsidRPr="001570EB">
              <w:rPr>
                <w:rFonts w:cs="Arial"/>
                <w:szCs w:val="22"/>
              </w:rPr>
              <w:t>Changes to structure costs (C) are not allowed.</w:t>
            </w:r>
          </w:p>
          <w:p w14:paraId="72DA13E7" w14:textId="77777777" w:rsidR="00C82B82" w:rsidRDefault="00C82B82" w:rsidP="00C82B82">
            <w:pPr>
              <w:jc w:val="both"/>
              <w:rPr>
                <w:rFonts w:cs="Arial"/>
                <w:szCs w:val="22"/>
              </w:rPr>
            </w:pPr>
          </w:p>
          <w:p w14:paraId="78F2E5EB" w14:textId="16271264" w:rsidR="00EB0D79" w:rsidRPr="001570EB" w:rsidRDefault="00EB0D79" w:rsidP="00C82B82">
            <w:pPr>
              <w:jc w:val="both"/>
              <w:rPr>
                <w:rFonts w:cs="Arial"/>
                <w:b/>
                <w:caps/>
                <w:szCs w:val="22"/>
                <w:lang w:val="en-US"/>
              </w:rPr>
            </w:pPr>
            <w:r w:rsidRPr="001570EB">
              <w:rPr>
                <w:rFonts w:cs="Arial"/>
                <w:szCs w:val="22"/>
              </w:rPr>
              <w:t>b) Implement other missions than those expressly assigned to it by this grant agreement.</w:t>
            </w:r>
          </w:p>
        </w:tc>
      </w:tr>
      <w:tr w:rsidR="00EE12A9" w:rsidRPr="001570EB" w14:paraId="2FFBDF20" w14:textId="77777777" w:rsidTr="00E938A6">
        <w:tblPrEx>
          <w:tblCellMar>
            <w:left w:w="108" w:type="dxa"/>
            <w:right w:w="108" w:type="dxa"/>
          </w:tblCellMar>
        </w:tblPrEx>
        <w:trPr>
          <w:trHeight w:val="8028"/>
        </w:trPr>
        <w:tc>
          <w:tcPr>
            <w:tcW w:w="4820" w:type="dxa"/>
          </w:tcPr>
          <w:p w14:paraId="69DED60E" w14:textId="372D1A80" w:rsidR="00EE12A9" w:rsidRPr="00EB0D79" w:rsidRDefault="00EE12A9" w:rsidP="00D65BDC">
            <w:pPr>
              <w:jc w:val="both"/>
              <w:rPr>
                <w:rFonts w:cs="Arial"/>
                <w:spacing w:val="-6"/>
                <w:szCs w:val="22"/>
                <w:lang w:val="uk"/>
              </w:rPr>
            </w:pPr>
            <w:proofErr w:type="spellStart"/>
            <w:r w:rsidRPr="00EB0D79">
              <w:rPr>
                <w:rFonts w:cs="Arial"/>
                <w:spacing w:val="-6"/>
                <w:szCs w:val="22"/>
                <w:lang w:val="uk"/>
              </w:rPr>
              <w:lastRenderedPageBreak/>
              <w:t>Бенефіціар</w:t>
            </w:r>
            <w:proofErr w:type="spellEnd"/>
            <w:r w:rsidRPr="00EB0D79">
              <w:rPr>
                <w:rFonts w:cs="Arial"/>
                <w:spacing w:val="-6"/>
                <w:szCs w:val="22"/>
                <w:lang w:val="uk"/>
              </w:rPr>
              <w:t xml:space="preserve">-підрядник зобов’язаний негайно повідомляти агентство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EB0D79">
              <w:rPr>
                <w:rFonts w:cs="Arial"/>
                <w:spacing w:val="-6"/>
                <w:szCs w:val="22"/>
                <w:lang w:val="uk"/>
              </w:rPr>
              <w:t xml:space="preserve">про будь-які суттєві зміни у своїх процедурах чи системах, правовому, фінансовому, технічному або організаційному становищі, а також про будь-які інші обставини, що можуть вплинути на реалізацію </w:t>
            </w:r>
            <w:r w:rsidR="00F7074A">
              <w:rPr>
                <w:rFonts w:cs="Arial"/>
                <w:spacing w:val="-6"/>
                <w:szCs w:val="22"/>
                <w:lang w:val="uk"/>
              </w:rPr>
              <w:t>П</w:t>
            </w:r>
            <w:r w:rsidR="00F7074A" w:rsidRPr="00F7074A">
              <w:rPr>
                <w:rFonts w:cs="Arial"/>
                <w:spacing w:val="-6"/>
                <w:szCs w:val="22"/>
                <w:lang w:val="uk"/>
              </w:rPr>
              <w:t>роєкту</w:t>
            </w:r>
            <w:r w:rsidRPr="00EB0D79">
              <w:rPr>
                <w:rFonts w:cs="Arial"/>
                <w:spacing w:val="-6"/>
                <w:szCs w:val="22"/>
                <w:lang w:val="uk"/>
              </w:rPr>
              <w:t xml:space="preserve">, його сповільнити або поставити під загрозу виконання </w:t>
            </w:r>
            <w:r w:rsidR="00F7074A">
              <w:rPr>
                <w:rFonts w:cs="Arial"/>
                <w:spacing w:val="-6"/>
                <w:szCs w:val="22"/>
                <w:lang w:val="uk"/>
              </w:rPr>
              <w:t>П</w:t>
            </w:r>
            <w:r w:rsidR="00F7074A" w:rsidRPr="00F7074A">
              <w:rPr>
                <w:rFonts w:cs="Arial"/>
                <w:spacing w:val="-6"/>
                <w:szCs w:val="22"/>
                <w:lang w:val="uk"/>
              </w:rPr>
              <w:t xml:space="preserve">роєкту </w:t>
            </w:r>
            <w:r w:rsidRPr="00EB0D79">
              <w:rPr>
                <w:rFonts w:cs="Arial"/>
                <w:spacing w:val="-6"/>
                <w:szCs w:val="22"/>
                <w:lang w:val="uk"/>
              </w:rPr>
              <w:t xml:space="preserve">та всіх або частини зобов’язань, покладених на </w:t>
            </w:r>
            <w:proofErr w:type="spellStart"/>
            <w:r w:rsidRPr="00EB0D79">
              <w:rPr>
                <w:rFonts w:cs="Arial"/>
                <w:spacing w:val="-6"/>
                <w:szCs w:val="22"/>
                <w:lang w:val="uk"/>
              </w:rPr>
              <w:t>Бенефіціара</w:t>
            </w:r>
            <w:proofErr w:type="spellEnd"/>
            <w:r w:rsidRPr="00EB0D79">
              <w:rPr>
                <w:rFonts w:cs="Arial"/>
                <w:spacing w:val="-6"/>
                <w:szCs w:val="22"/>
                <w:lang w:val="uk"/>
              </w:rPr>
              <w:t xml:space="preserve">-підрядника. </w:t>
            </w:r>
          </w:p>
          <w:p w14:paraId="24C6C036" w14:textId="77777777" w:rsidR="00EE12A9" w:rsidRPr="001570EB" w:rsidRDefault="00EE12A9" w:rsidP="00D65BDC">
            <w:pPr>
              <w:jc w:val="both"/>
              <w:rPr>
                <w:rFonts w:cs="Arial"/>
                <w:szCs w:val="22"/>
                <w:lang w:val="uk"/>
              </w:rPr>
            </w:pPr>
          </w:p>
          <w:p w14:paraId="77C8AB62" w14:textId="6704D1AD" w:rsidR="00EE12A9" w:rsidRPr="001F34C7" w:rsidRDefault="00EE12A9" w:rsidP="00D65BDC">
            <w:pPr>
              <w:jc w:val="both"/>
              <w:rPr>
                <w:rFonts w:cs="Arial"/>
                <w:szCs w:val="22"/>
                <w:lang w:val="uk"/>
              </w:rPr>
            </w:pPr>
            <w:r w:rsidRPr="001570EB">
              <w:rPr>
                <w:rFonts w:cs="Arial"/>
                <w:szCs w:val="22"/>
                <w:lang w:val="uk"/>
              </w:rPr>
              <w:t xml:space="preserve">Агентство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залишає за собою право вимагати вжиття додаткових заходів для усунення цієї ситуації або право розірвати цю Угоду (див. вище).</w:t>
            </w:r>
          </w:p>
          <w:p w14:paraId="586EC1AB" w14:textId="11ECD300" w:rsidR="00EE12A9" w:rsidRPr="001F34C7" w:rsidRDefault="00EE12A9" w:rsidP="003A5271">
            <w:pPr>
              <w:pStyle w:val="af8"/>
              <w:jc w:val="both"/>
              <w:rPr>
                <w:rFonts w:ascii="Arial" w:hAnsi="Arial" w:cs="Arial"/>
                <w:spacing w:val="-4"/>
                <w:sz w:val="22"/>
                <w:szCs w:val="22"/>
                <w:lang w:val="uk"/>
              </w:rPr>
            </w:pPr>
            <w:r w:rsidRPr="00EB0D79">
              <w:rPr>
                <w:rFonts w:ascii="Arial" w:hAnsi="Arial" w:cs="Arial"/>
                <w:spacing w:val="-4"/>
                <w:sz w:val="22"/>
                <w:szCs w:val="22"/>
                <w:lang w:val="uk"/>
              </w:rPr>
              <w:t xml:space="preserve">14.2. Якщо ця Грантова угода є частиною </w:t>
            </w:r>
            <w:r w:rsidR="00351845">
              <w:rPr>
                <w:rFonts w:ascii="Arial" w:hAnsi="Arial" w:cs="Arial"/>
                <w:spacing w:val="-4"/>
                <w:sz w:val="22"/>
                <w:szCs w:val="22"/>
                <w:lang w:val="uk"/>
              </w:rPr>
              <w:t>інтервенції</w:t>
            </w:r>
            <w:r w:rsidRPr="00EB0D79">
              <w:rPr>
                <w:rFonts w:ascii="Arial" w:hAnsi="Arial" w:cs="Arial"/>
                <w:spacing w:val="-4"/>
                <w:sz w:val="22"/>
                <w:szCs w:val="22"/>
                <w:lang w:val="uk"/>
              </w:rPr>
              <w:t>, як</w:t>
            </w:r>
            <w:r w:rsidR="007C1DE2">
              <w:rPr>
                <w:rFonts w:ascii="Arial" w:hAnsi="Arial" w:cs="Arial"/>
                <w:spacing w:val="-4"/>
                <w:sz w:val="22"/>
                <w:szCs w:val="22"/>
                <w:lang w:val="uk"/>
              </w:rPr>
              <w:t>у</w:t>
            </w:r>
            <w:r w:rsidRPr="00EB0D79">
              <w:rPr>
                <w:rFonts w:ascii="Arial" w:hAnsi="Arial" w:cs="Arial"/>
                <w:spacing w:val="-4"/>
                <w:sz w:val="22"/>
                <w:szCs w:val="22"/>
                <w:lang w:val="uk"/>
              </w:rPr>
              <w:t xml:space="preserve"> повністю або частково необхідно адаптувати, призупинити або припинити згідно зі статтею 32, § 2, п. 7 Закону, що визначає завдання та функції агентства </w:t>
            </w:r>
            <w:proofErr w:type="spellStart"/>
            <w:r w:rsidR="001F34C7" w:rsidRPr="00C46EC3">
              <w:rPr>
                <w:rFonts w:cs="Arial"/>
                <w:szCs w:val="22"/>
                <w:lang w:val="uk"/>
              </w:rPr>
              <w:t>Enabel</w:t>
            </w:r>
            <w:proofErr w:type="spellEnd"/>
            <w:r w:rsidRPr="00EB0D79">
              <w:rPr>
                <w:rFonts w:ascii="Arial" w:hAnsi="Arial" w:cs="Arial"/>
                <w:spacing w:val="-4"/>
                <w:sz w:val="22"/>
                <w:szCs w:val="22"/>
                <w:lang w:val="uk"/>
              </w:rPr>
              <w:t xml:space="preserve">, і якщо ці зміни впливають на реалізацію </w:t>
            </w:r>
            <w:r w:rsidR="00A45AC2">
              <w:rPr>
                <w:rFonts w:ascii="Arial" w:hAnsi="Arial" w:cs="Arial"/>
                <w:spacing w:val="-4"/>
                <w:sz w:val="22"/>
                <w:szCs w:val="22"/>
                <w:lang w:val="uk"/>
              </w:rPr>
              <w:t>П</w:t>
            </w:r>
            <w:r w:rsidR="00A45AC2" w:rsidRPr="00A45AC2">
              <w:rPr>
                <w:rFonts w:ascii="Arial" w:hAnsi="Arial" w:cs="Arial"/>
                <w:spacing w:val="-4"/>
                <w:sz w:val="22"/>
                <w:szCs w:val="22"/>
                <w:lang w:val="uk"/>
              </w:rPr>
              <w:t>роєкту</w:t>
            </w:r>
            <w:r w:rsidRPr="00EB0D79">
              <w:rPr>
                <w:rFonts w:ascii="Arial" w:hAnsi="Arial" w:cs="Arial"/>
                <w:spacing w:val="-4"/>
                <w:sz w:val="22"/>
                <w:szCs w:val="22"/>
                <w:lang w:val="uk"/>
              </w:rPr>
              <w:t xml:space="preserve">, </w:t>
            </w:r>
            <w:r w:rsidRPr="001F34C7">
              <w:rPr>
                <w:rFonts w:ascii="Arial" w:hAnsi="Arial" w:cs="Arial"/>
                <w:spacing w:val="-4"/>
                <w:sz w:val="22"/>
                <w:szCs w:val="22"/>
                <w:lang w:val="uk"/>
              </w:rPr>
              <w:t xml:space="preserve">агентство </w:t>
            </w:r>
            <w:proofErr w:type="spellStart"/>
            <w:r w:rsidR="001F34C7" w:rsidRPr="001F34C7">
              <w:rPr>
                <w:rFonts w:ascii="Arial" w:hAnsi="Arial" w:cs="Arial"/>
                <w:sz w:val="22"/>
                <w:szCs w:val="22"/>
                <w:lang w:val="uk"/>
              </w:rPr>
              <w:t>Enabel</w:t>
            </w:r>
            <w:proofErr w:type="spellEnd"/>
            <w:r w:rsidR="001F34C7" w:rsidRPr="001F34C7">
              <w:rPr>
                <w:rFonts w:ascii="Arial" w:hAnsi="Arial" w:cs="Arial"/>
                <w:sz w:val="22"/>
                <w:szCs w:val="22"/>
                <w:lang w:val="uk"/>
              </w:rPr>
              <w:t xml:space="preserve"> </w:t>
            </w:r>
            <w:r w:rsidRPr="001F34C7">
              <w:rPr>
                <w:rFonts w:ascii="Arial" w:hAnsi="Arial" w:cs="Arial"/>
                <w:spacing w:val="-4"/>
                <w:sz w:val="22"/>
                <w:szCs w:val="22"/>
                <w:lang w:val="uk"/>
              </w:rPr>
              <w:t xml:space="preserve">інформує </w:t>
            </w:r>
            <w:proofErr w:type="spellStart"/>
            <w:r w:rsidRPr="001F34C7">
              <w:rPr>
                <w:rFonts w:ascii="Arial" w:hAnsi="Arial" w:cs="Arial"/>
                <w:spacing w:val="-4"/>
                <w:sz w:val="22"/>
                <w:szCs w:val="22"/>
                <w:lang w:val="uk"/>
              </w:rPr>
              <w:t>бенефіціара</w:t>
            </w:r>
            <w:proofErr w:type="spellEnd"/>
            <w:r w:rsidRPr="001F34C7">
              <w:rPr>
                <w:rFonts w:ascii="Arial" w:hAnsi="Arial" w:cs="Arial"/>
                <w:spacing w:val="-4"/>
                <w:sz w:val="22"/>
                <w:szCs w:val="22"/>
                <w:lang w:val="uk"/>
              </w:rPr>
              <w:t xml:space="preserve"> про таке: </w:t>
            </w:r>
          </w:p>
          <w:p w14:paraId="2C089A55" w14:textId="1E65B23B" w:rsidR="00EE12A9" w:rsidRPr="00A45AC2" w:rsidRDefault="00EE12A9" w:rsidP="008F1A8F">
            <w:pPr>
              <w:pStyle w:val="af8"/>
              <w:spacing w:before="0" w:beforeAutospacing="0" w:after="0" w:afterAutospacing="0"/>
              <w:ind w:left="284"/>
              <w:jc w:val="both"/>
              <w:rPr>
                <w:rStyle w:val="plist"/>
                <w:rFonts w:ascii="Arial" w:hAnsi="Arial" w:cs="Arial"/>
                <w:sz w:val="22"/>
                <w:szCs w:val="22"/>
                <w:lang w:val="uk"/>
              </w:rPr>
            </w:pPr>
            <w:r w:rsidRPr="001570EB">
              <w:rPr>
                <w:rStyle w:val="plist"/>
                <w:rFonts w:ascii="Arial" w:hAnsi="Arial" w:cs="Arial"/>
                <w:sz w:val="22"/>
                <w:szCs w:val="22"/>
                <w:lang w:val="uk"/>
              </w:rPr>
              <w:t xml:space="preserve">1) необхідні адаптації у реалізації </w:t>
            </w:r>
            <w:r w:rsidR="00A45AC2">
              <w:rPr>
                <w:rStyle w:val="plist"/>
                <w:rFonts w:ascii="Arial" w:hAnsi="Arial" w:cs="Arial"/>
                <w:sz w:val="22"/>
                <w:szCs w:val="22"/>
                <w:lang w:val="uk"/>
              </w:rPr>
              <w:t>П</w:t>
            </w:r>
            <w:r w:rsidR="00A45AC2" w:rsidRPr="00A45AC2">
              <w:rPr>
                <w:rStyle w:val="plist"/>
                <w:rFonts w:ascii="Arial" w:hAnsi="Arial" w:cs="Arial"/>
                <w:sz w:val="22"/>
                <w:szCs w:val="22"/>
                <w:lang w:val="uk"/>
              </w:rPr>
              <w:t>роєкту</w:t>
            </w:r>
            <w:r w:rsidRPr="001570EB">
              <w:rPr>
                <w:rStyle w:val="plist"/>
                <w:rFonts w:ascii="Arial" w:hAnsi="Arial" w:cs="Arial"/>
                <w:sz w:val="22"/>
                <w:szCs w:val="22"/>
                <w:lang w:val="uk"/>
              </w:rPr>
              <w:t>;</w:t>
            </w:r>
          </w:p>
          <w:p w14:paraId="61158738" w14:textId="6341135D" w:rsidR="00EE12A9" w:rsidRPr="001570EB" w:rsidRDefault="00EE12A9" w:rsidP="008F1A8F">
            <w:pPr>
              <w:pStyle w:val="af8"/>
              <w:spacing w:before="0" w:beforeAutospacing="0" w:after="0" w:afterAutospacing="0"/>
              <w:ind w:left="284"/>
              <w:jc w:val="both"/>
              <w:rPr>
                <w:rStyle w:val="plist"/>
                <w:rFonts w:ascii="Arial" w:hAnsi="Arial" w:cs="Arial"/>
                <w:sz w:val="22"/>
                <w:szCs w:val="22"/>
                <w:lang w:val="ru-RU"/>
              </w:rPr>
            </w:pPr>
            <w:r w:rsidRPr="001570EB">
              <w:rPr>
                <w:rStyle w:val="plist"/>
                <w:rFonts w:ascii="Arial" w:hAnsi="Arial" w:cs="Arial"/>
                <w:sz w:val="22"/>
                <w:szCs w:val="22"/>
                <w:lang w:val="uk"/>
              </w:rPr>
              <w:t xml:space="preserve">2) тривалість повного або часткового призупинення реалізації </w:t>
            </w:r>
            <w:r w:rsidR="00A45AC2">
              <w:rPr>
                <w:rStyle w:val="plist"/>
                <w:rFonts w:ascii="Arial" w:hAnsi="Arial" w:cs="Arial"/>
                <w:sz w:val="22"/>
                <w:szCs w:val="22"/>
                <w:lang w:val="uk"/>
              </w:rPr>
              <w:t>П</w:t>
            </w:r>
            <w:r w:rsidR="00A45AC2" w:rsidRPr="00A45AC2">
              <w:rPr>
                <w:rStyle w:val="plist"/>
                <w:rFonts w:ascii="Arial" w:hAnsi="Arial" w:cs="Arial"/>
                <w:sz w:val="22"/>
                <w:szCs w:val="22"/>
                <w:lang w:val="uk"/>
              </w:rPr>
              <w:t>роєкту</w:t>
            </w:r>
            <w:r w:rsidRPr="001570EB">
              <w:rPr>
                <w:rStyle w:val="plist"/>
                <w:rFonts w:ascii="Arial" w:hAnsi="Arial" w:cs="Arial"/>
                <w:sz w:val="22"/>
                <w:szCs w:val="22"/>
                <w:lang w:val="uk"/>
              </w:rPr>
              <w:t>;</w:t>
            </w:r>
          </w:p>
          <w:p w14:paraId="11F14F1B" w14:textId="7E54F5DE" w:rsidR="00EE12A9" w:rsidRPr="001570EB" w:rsidRDefault="00EE12A9" w:rsidP="008F1A8F">
            <w:pPr>
              <w:pStyle w:val="af8"/>
              <w:spacing w:before="0" w:beforeAutospacing="0" w:after="0" w:afterAutospacing="0"/>
              <w:ind w:left="284"/>
              <w:jc w:val="both"/>
              <w:rPr>
                <w:rFonts w:ascii="Arial" w:hAnsi="Arial" w:cs="Arial"/>
                <w:sz w:val="22"/>
                <w:szCs w:val="22"/>
                <w:lang w:val="ru-RU"/>
              </w:rPr>
            </w:pPr>
            <w:r w:rsidRPr="001570EB">
              <w:rPr>
                <w:rStyle w:val="plist"/>
                <w:rFonts w:ascii="Arial" w:hAnsi="Arial" w:cs="Arial"/>
                <w:sz w:val="22"/>
                <w:szCs w:val="22"/>
                <w:lang w:val="uk"/>
              </w:rPr>
              <w:t xml:space="preserve">3) повне або часткове припинення реалізації </w:t>
            </w:r>
            <w:r w:rsidR="00A45AC2">
              <w:rPr>
                <w:rStyle w:val="plist"/>
                <w:rFonts w:ascii="Arial" w:hAnsi="Arial" w:cs="Arial"/>
                <w:sz w:val="22"/>
                <w:szCs w:val="22"/>
                <w:lang w:val="uk"/>
              </w:rPr>
              <w:t>П</w:t>
            </w:r>
            <w:r w:rsidR="00A45AC2" w:rsidRPr="00A45AC2">
              <w:rPr>
                <w:rStyle w:val="plist"/>
                <w:rFonts w:ascii="Arial" w:hAnsi="Arial" w:cs="Arial"/>
                <w:sz w:val="22"/>
                <w:szCs w:val="22"/>
                <w:lang w:val="uk"/>
              </w:rPr>
              <w:t>роєкту</w:t>
            </w:r>
            <w:r w:rsidRPr="001570EB">
              <w:rPr>
                <w:rStyle w:val="plist"/>
                <w:rFonts w:ascii="Arial" w:hAnsi="Arial" w:cs="Arial"/>
                <w:sz w:val="22"/>
                <w:szCs w:val="22"/>
                <w:lang w:val="uk"/>
              </w:rPr>
              <w:t xml:space="preserve">. </w:t>
            </w:r>
          </w:p>
          <w:p w14:paraId="71747787" w14:textId="137CC02B" w:rsidR="00EE12A9" w:rsidRPr="001570EB" w:rsidRDefault="00EE12A9" w:rsidP="003A5271">
            <w:pPr>
              <w:pStyle w:val="af8"/>
              <w:jc w:val="both"/>
              <w:rPr>
                <w:rFonts w:ascii="Arial" w:hAnsi="Arial" w:cs="Arial"/>
                <w:sz w:val="22"/>
                <w:szCs w:val="22"/>
                <w:lang w:val="ru-RU"/>
              </w:rPr>
            </w:pPr>
            <w:r w:rsidRPr="001570EB">
              <w:rPr>
                <w:rFonts w:ascii="Arial" w:hAnsi="Arial" w:cs="Arial"/>
                <w:sz w:val="22"/>
                <w:szCs w:val="22"/>
                <w:lang w:val="uk"/>
              </w:rPr>
              <w:t xml:space="preserve">Після такого повідомлення рішення про надання гранту, грантова угода та (у разі потреби) бюджет будуть змінені за погодженням між агентством </w:t>
            </w:r>
            <w:proofErr w:type="spellStart"/>
            <w:r w:rsidR="001F34C7" w:rsidRPr="001F34C7">
              <w:rPr>
                <w:rFonts w:ascii="Arial" w:hAnsi="Arial" w:cs="Arial"/>
                <w:sz w:val="22"/>
                <w:szCs w:val="20"/>
                <w:lang w:val="uk"/>
              </w:rPr>
              <w:t>Enabel</w:t>
            </w:r>
            <w:proofErr w:type="spellEnd"/>
            <w:r w:rsidRPr="001F34C7">
              <w:rPr>
                <w:rFonts w:ascii="Arial" w:hAnsi="Arial" w:cs="Arial"/>
                <w:sz w:val="20"/>
                <w:szCs w:val="20"/>
                <w:lang w:val="uk"/>
              </w:rPr>
              <w:t xml:space="preserve"> </w:t>
            </w:r>
            <w:r w:rsidRPr="001570EB">
              <w:rPr>
                <w:rFonts w:ascii="Arial" w:hAnsi="Arial" w:cs="Arial"/>
                <w:sz w:val="22"/>
                <w:szCs w:val="22"/>
                <w:lang w:val="uk"/>
              </w:rPr>
              <w:t xml:space="preserve">і </w:t>
            </w:r>
            <w:proofErr w:type="spellStart"/>
            <w:r w:rsidRPr="001570EB">
              <w:rPr>
                <w:rFonts w:ascii="Arial" w:hAnsi="Arial" w:cs="Arial"/>
                <w:sz w:val="22"/>
                <w:szCs w:val="22"/>
                <w:lang w:val="uk"/>
              </w:rPr>
              <w:t>Бенефіціаром</w:t>
            </w:r>
            <w:proofErr w:type="spellEnd"/>
            <w:r w:rsidRPr="001570EB">
              <w:rPr>
                <w:rFonts w:ascii="Arial" w:hAnsi="Arial" w:cs="Arial"/>
                <w:sz w:val="22"/>
                <w:szCs w:val="22"/>
                <w:lang w:val="uk"/>
              </w:rPr>
              <w:t>-підрядником.</w:t>
            </w:r>
          </w:p>
          <w:p w14:paraId="1C1A6324" w14:textId="4B27E5E9" w:rsidR="00EE12A9" w:rsidRPr="001570EB" w:rsidRDefault="00EE12A9" w:rsidP="003A5271">
            <w:pPr>
              <w:jc w:val="both"/>
              <w:rPr>
                <w:rFonts w:cs="Arial"/>
                <w:szCs w:val="22"/>
                <w:lang w:val="uk"/>
              </w:rPr>
            </w:pPr>
            <w:r w:rsidRPr="001570EB">
              <w:rPr>
                <w:rFonts w:cs="Arial"/>
                <w:szCs w:val="22"/>
                <w:lang w:val="uk"/>
              </w:rPr>
              <w:t xml:space="preserve">Кошти, які </w:t>
            </w:r>
            <w:proofErr w:type="spellStart"/>
            <w:r w:rsidRPr="001570EB">
              <w:rPr>
                <w:rFonts w:cs="Arial"/>
                <w:szCs w:val="22"/>
                <w:lang w:val="uk"/>
              </w:rPr>
              <w:t>Бенефіціар</w:t>
            </w:r>
            <w:proofErr w:type="spellEnd"/>
            <w:r w:rsidRPr="001570EB">
              <w:rPr>
                <w:rFonts w:cs="Arial"/>
                <w:szCs w:val="22"/>
                <w:lang w:val="uk"/>
              </w:rPr>
              <w:t xml:space="preserve">-підрядник уже витратив на момент отримання повідомлення, згаданого в пункті 1), не підлягають поверненню агентству </w:t>
            </w:r>
            <w:proofErr w:type="spellStart"/>
            <w:r w:rsidR="001F34C7" w:rsidRPr="00C46EC3">
              <w:rPr>
                <w:rFonts w:cs="Arial"/>
                <w:szCs w:val="22"/>
                <w:lang w:val="uk"/>
              </w:rPr>
              <w:t>Enabel</w:t>
            </w:r>
            <w:proofErr w:type="spellEnd"/>
            <w:r w:rsidR="001F34C7" w:rsidRPr="00C46EC3">
              <w:rPr>
                <w:rFonts w:cs="Arial"/>
                <w:szCs w:val="22"/>
                <w:lang w:val="uk"/>
              </w:rPr>
              <w:t xml:space="preserve"> </w:t>
            </w:r>
            <w:r w:rsidRPr="001570EB">
              <w:rPr>
                <w:rFonts w:cs="Arial"/>
                <w:szCs w:val="22"/>
                <w:lang w:val="uk"/>
              </w:rPr>
              <w:t>за умови, що ці витрати відповідають умовам, передбаченим статтею 4.2, і належно обґрунтовані.</w:t>
            </w:r>
          </w:p>
        </w:tc>
        <w:tc>
          <w:tcPr>
            <w:tcW w:w="284" w:type="dxa"/>
          </w:tcPr>
          <w:p w14:paraId="3B5A218A" w14:textId="77777777" w:rsidR="00EE12A9" w:rsidRPr="001570EB" w:rsidRDefault="00EE12A9" w:rsidP="00D65BDC">
            <w:pPr>
              <w:rPr>
                <w:rFonts w:cs="Arial"/>
                <w:b/>
                <w:szCs w:val="22"/>
                <w:lang w:val="ru-RU"/>
              </w:rPr>
            </w:pPr>
          </w:p>
        </w:tc>
        <w:tc>
          <w:tcPr>
            <w:tcW w:w="4394" w:type="dxa"/>
          </w:tcPr>
          <w:p w14:paraId="5C493A9B" w14:textId="77777777" w:rsidR="00BE4399" w:rsidRPr="001570EB" w:rsidRDefault="00BE4399" w:rsidP="00BE4399">
            <w:pPr>
              <w:jc w:val="both"/>
              <w:rPr>
                <w:rFonts w:cs="Arial"/>
                <w:szCs w:val="22"/>
              </w:rPr>
            </w:pPr>
            <w:r w:rsidRPr="001570EB">
              <w:rPr>
                <w:rFonts w:cs="Arial"/>
                <w:szCs w:val="22"/>
              </w:rPr>
              <w:t xml:space="preserve">The contract beneficiary informs </w:t>
            </w:r>
            <w:proofErr w:type="spellStart"/>
            <w:r w:rsidRPr="001570EB">
              <w:rPr>
                <w:rFonts w:cs="Arial"/>
                <w:szCs w:val="22"/>
              </w:rPr>
              <w:t>Enabel</w:t>
            </w:r>
            <w:proofErr w:type="spellEnd"/>
            <w:r w:rsidRPr="001570EB">
              <w:rPr>
                <w:rFonts w:cs="Arial"/>
                <w:szCs w:val="22"/>
              </w:rPr>
              <w:t xml:space="preserve"> without delay of any significant change to its procedures or systems, legal, financial, technical or organisational situation as well as any other circumstances that could influence, slow down or compromise the implementation of the action or all or part of the requirements that the contracting beneficiary must meet. </w:t>
            </w:r>
          </w:p>
          <w:p w14:paraId="005A2E05" w14:textId="77777777" w:rsidR="00BE4399" w:rsidRPr="001570EB" w:rsidRDefault="00BE4399" w:rsidP="00BE4399">
            <w:pPr>
              <w:jc w:val="both"/>
              <w:rPr>
                <w:rFonts w:cs="Arial"/>
                <w:szCs w:val="22"/>
              </w:rPr>
            </w:pPr>
          </w:p>
          <w:p w14:paraId="1EA423E6" w14:textId="77777777" w:rsidR="00BE4399" w:rsidRPr="001570EB" w:rsidRDefault="00BE4399" w:rsidP="00BE4399">
            <w:pPr>
              <w:jc w:val="both"/>
              <w:rPr>
                <w:rFonts w:cs="Arial"/>
                <w:szCs w:val="22"/>
              </w:rPr>
            </w:pPr>
            <w:proofErr w:type="spellStart"/>
            <w:r w:rsidRPr="001570EB">
              <w:rPr>
                <w:rFonts w:cs="Arial"/>
                <w:szCs w:val="22"/>
              </w:rPr>
              <w:t>Enabel</w:t>
            </w:r>
            <w:proofErr w:type="spellEnd"/>
            <w:r w:rsidRPr="001570EB">
              <w:rPr>
                <w:rFonts w:cs="Arial"/>
                <w:szCs w:val="22"/>
              </w:rPr>
              <w:t xml:space="preserve"> reserves the right to demand additional measures, in order to remedy this situation, or the right to terminate this agreement (see above).</w:t>
            </w:r>
          </w:p>
          <w:p w14:paraId="595C9E05" w14:textId="77777777" w:rsidR="00BE4399" w:rsidRPr="001570EB" w:rsidRDefault="00BE4399" w:rsidP="00BE4399">
            <w:pPr>
              <w:pStyle w:val="af8"/>
              <w:jc w:val="both"/>
              <w:rPr>
                <w:rFonts w:ascii="Arial" w:hAnsi="Arial" w:cs="Arial"/>
                <w:sz w:val="22"/>
                <w:szCs w:val="22"/>
              </w:rPr>
            </w:pPr>
            <w:r w:rsidRPr="001570EB">
              <w:rPr>
                <w:rFonts w:ascii="Arial" w:hAnsi="Arial" w:cs="Arial"/>
                <w:sz w:val="22"/>
                <w:szCs w:val="22"/>
              </w:rPr>
              <w:t xml:space="preserve">14.2. When this grant agreement is part of an intervention which has to be wholly or partly adapted, suspended or stopped pursuant to Article 32, § 2, 7° of the Law defining the missions and functioning of </w:t>
            </w:r>
            <w:proofErr w:type="spellStart"/>
            <w:r w:rsidRPr="001570EB">
              <w:rPr>
                <w:rFonts w:ascii="Arial" w:hAnsi="Arial" w:cs="Arial"/>
                <w:sz w:val="22"/>
                <w:szCs w:val="22"/>
              </w:rPr>
              <w:t>Enabel</w:t>
            </w:r>
            <w:proofErr w:type="spellEnd"/>
            <w:r w:rsidRPr="001570EB">
              <w:rPr>
                <w:rFonts w:ascii="Arial" w:hAnsi="Arial" w:cs="Arial"/>
                <w:sz w:val="22"/>
                <w:szCs w:val="22"/>
              </w:rPr>
              <w:t xml:space="preserve">, and that these changes affect the implementation of the action, </w:t>
            </w:r>
            <w:proofErr w:type="spellStart"/>
            <w:r w:rsidRPr="001570EB">
              <w:rPr>
                <w:rFonts w:ascii="Arial" w:hAnsi="Arial" w:cs="Arial"/>
                <w:sz w:val="22"/>
                <w:szCs w:val="22"/>
              </w:rPr>
              <w:t>Enabel</w:t>
            </w:r>
            <w:proofErr w:type="spellEnd"/>
            <w:r w:rsidRPr="001570EB">
              <w:rPr>
                <w:rFonts w:ascii="Arial" w:hAnsi="Arial" w:cs="Arial"/>
                <w:sz w:val="22"/>
                <w:szCs w:val="22"/>
              </w:rPr>
              <w:t xml:space="preserve"> informs the beneficiary of: </w:t>
            </w:r>
          </w:p>
          <w:p w14:paraId="5126FAA2" w14:textId="2888AC23" w:rsidR="00BE4399" w:rsidRPr="001570EB" w:rsidRDefault="00BE4399" w:rsidP="008F1A8F">
            <w:pPr>
              <w:pStyle w:val="af8"/>
              <w:numPr>
                <w:ilvl w:val="0"/>
                <w:numId w:val="45"/>
              </w:numPr>
              <w:spacing w:before="0" w:beforeAutospacing="0" w:after="0" w:afterAutospacing="0"/>
              <w:ind w:left="284" w:hanging="284"/>
              <w:jc w:val="both"/>
              <w:rPr>
                <w:rStyle w:val="plist"/>
                <w:rFonts w:ascii="Arial" w:hAnsi="Arial" w:cs="Arial"/>
                <w:sz w:val="22"/>
                <w:szCs w:val="22"/>
              </w:rPr>
            </w:pPr>
            <w:r w:rsidRPr="001570EB">
              <w:rPr>
                <w:rStyle w:val="plist"/>
                <w:rFonts w:ascii="Arial" w:hAnsi="Arial" w:cs="Arial"/>
                <w:sz w:val="22"/>
                <w:szCs w:val="22"/>
              </w:rPr>
              <w:t>the necessary adaptations of the action;</w:t>
            </w:r>
          </w:p>
          <w:p w14:paraId="5F6A0A5E" w14:textId="1E408F9C" w:rsidR="00BE4399" w:rsidRPr="001570EB" w:rsidRDefault="00BE4399" w:rsidP="008F1A8F">
            <w:pPr>
              <w:pStyle w:val="af8"/>
              <w:numPr>
                <w:ilvl w:val="0"/>
                <w:numId w:val="45"/>
              </w:numPr>
              <w:spacing w:before="0" w:beforeAutospacing="0" w:after="0" w:afterAutospacing="0"/>
              <w:ind w:left="284" w:hanging="284"/>
              <w:jc w:val="both"/>
              <w:rPr>
                <w:rStyle w:val="plist"/>
                <w:rFonts w:ascii="Arial" w:hAnsi="Arial" w:cs="Arial"/>
                <w:sz w:val="22"/>
                <w:szCs w:val="22"/>
              </w:rPr>
            </w:pPr>
            <w:r w:rsidRPr="001570EB">
              <w:rPr>
                <w:rStyle w:val="plist"/>
                <w:rFonts w:ascii="Arial" w:hAnsi="Arial" w:cs="Arial"/>
                <w:sz w:val="22"/>
                <w:szCs w:val="22"/>
              </w:rPr>
              <w:t>the duration of the complete or partial suspension of the action;</w:t>
            </w:r>
          </w:p>
          <w:p w14:paraId="021C991C" w14:textId="7200B994" w:rsidR="00BE4399" w:rsidRPr="001570EB" w:rsidRDefault="00BE4399" w:rsidP="008F1A8F">
            <w:pPr>
              <w:pStyle w:val="af8"/>
              <w:numPr>
                <w:ilvl w:val="0"/>
                <w:numId w:val="45"/>
              </w:numPr>
              <w:spacing w:before="0" w:beforeAutospacing="0" w:after="0" w:afterAutospacing="0"/>
              <w:ind w:left="284" w:hanging="284"/>
              <w:jc w:val="both"/>
              <w:rPr>
                <w:rFonts w:ascii="Arial" w:hAnsi="Arial" w:cs="Arial"/>
                <w:sz w:val="22"/>
                <w:szCs w:val="22"/>
              </w:rPr>
            </w:pPr>
            <w:r w:rsidRPr="001570EB">
              <w:rPr>
                <w:rStyle w:val="plist"/>
                <w:rFonts w:ascii="Arial" w:hAnsi="Arial" w:cs="Arial"/>
                <w:sz w:val="22"/>
                <w:szCs w:val="22"/>
              </w:rPr>
              <w:t>the complete or partial termination of the action.</w:t>
            </w:r>
            <w:r w:rsidRPr="001570EB">
              <w:rPr>
                <w:rFonts w:ascii="Arial" w:hAnsi="Arial" w:cs="Arial"/>
                <w:sz w:val="22"/>
                <w:szCs w:val="22"/>
              </w:rPr>
              <w:t xml:space="preserve"> </w:t>
            </w:r>
          </w:p>
          <w:p w14:paraId="1E2A7C4C" w14:textId="77777777" w:rsidR="00BE4399" w:rsidRPr="001570EB" w:rsidRDefault="00BE4399" w:rsidP="008F1A8F">
            <w:pPr>
              <w:pStyle w:val="af8"/>
              <w:spacing w:before="0" w:beforeAutospacing="0" w:after="0" w:afterAutospacing="0"/>
              <w:jc w:val="both"/>
              <w:rPr>
                <w:rFonts w:ascii="Arial" w:hAnsi="Arial" w:cs="Arial"/>
                <w:sz w:val="22"/>
                <w:szCs w:val="22"/>
              </w:rPr>
            </w:pPr>
            <w:r w:rsidRPr="001570EB">
              <w:rPr>
                <w:rFonts w:ascii="Arial" w:hAnsi="Arial" w:cs="Arial"/>
                <w:sz w:val="22"/>
                <w:szCs w:val="22"/>
              </w:rPr>
              <w:t xml:space="preserve">Following this communication, the award decision, the grant agreement and, where applicable, the budget will be modified in consultation between </w:t>
            </w:r>
            <w:proofErr w:type="spellStart"/>
            <w:r w:rsidRPr="001570EB">
              <w:rPr>
                <w:rFonts w:ascii="Arial" w:hAnsi="Arial" w:cs="Arial"/>
                <w:sz w:val="22"/>
                <w:szCs w:val="22"/>
              </w:rPr>
              <w:t>Enabel</w:t>
            </w:r>
            <w:proofErr w:type="spellEnd"/>
            <w:r w:rsidRPr="001570EB">
              <w:rPr>
                <w:rFonts w:ascii="Arial" w:hAnsi="Arial" w:cs="Arial"/>
                <w:sz w:val="22"/>
                <w:szCs w:val="22"/>
              </w:rPr>
              <w:t xml:space="preserve"> and the contracting beneficiary.</w:t>
            </w:r>
          </w:p>
          <w:p w14:paraId="0BC56D39" w14:textId="5EEF4122" w:rsidR="00EE12A9" w:rsidRPr="001570EB" w:rsidRDefault="00BE4399" w:rsidP="00BE4399">
            <w:pPr>
              <w:jc w:val="both"/>
              <w:rPr>
                <w:rFonts w:cs="Arial"/>
                <w:b/>
                <w:szCs w:val="22"/>
                <w:lang w:val="en-US"/>
              </w:rPr>
            </w:pPr>
            <w:r w:rsidRPr="001570EB">
              <w:rPr>
                <w:rFonts w:cs="Arial"/>
                <w:szCs w:val="22"/>
              </w:rPr>
              <w:t xml:space="preserve">The amounts that the contracting beneficiary had already disbursed at the time of the communication referred to in paragraph 1 will not be claimed by </w:t>
            </w:r>
            <w:proofErr w:type="spellStart"/>
            <w:r w:rsidRPr="001570EB">
              <w:rPr>
                <w:rFonts w:cs="Arial"/>
                <w:szCs w:val="22"/>
              </w:rPr>
              <w:t>Enabel</w:t>
            </w:r>
            <w:proofErr w:type="spellEnd"/>
            <w:r w:rsidRPr="001570EB">
              <w:rPr>
                <w:rFonts w:cs="Arial"/>
                <w:szCs w:val="22"/>
              </w:rPr>
              <w:t>, provided that these expenses meet the conditions stipulated in Article 4.2 and that they are duly justified.</w:t>
            </w:r>
          </w:p>
        </w:tc>
      </w:tr>
      <w:tr w:rsidR="00EB0D79" w:rsidRPr="001570EB" w14:paraId="73AC832A" w14:textId="77777777" w:rsidTr="00E938A6">
        <w:tblPrEx>
          <w:tblCellMar>
            <w:left w:w="108" w:type="dxa"/>
            <w:right w:w="108" w:type="dxa"/>
          </w:tblCellMar>
        </w:tblPrEx>
        <w:trPr>
          <w:trHeight w:val="283"/>
        </w:trPr>
        <w:tc>
          <w:tcPr>
            <w:tcW w:w="4820" w:type="dxa"/>
            <w:tcBorders>
              <w:bottom w:val="single" w:sz="4" w:space="0" w:color="auto"/>
            </w:tcBorders>
            <w:vAlign w:val="center"/>
          </w:tcPr>
          <w:p w14:paraId="7052C96A" w14:textId="77777777" w:rsidR="00EB0D79" w:rsidRPr="001570EB" w:rsidRDefault="00EB0D79" w:rsidP="003A5271">
            <w:pPr>
              <w:rPr>
                <w:rFonts w:cs="Arial"/>
                <w:b/>
                <w:caps/>
                <w:szCs w:val="22"/>
                <w:lang w:val="uk"/>
              </w:rPr>
            </w:pPr>
          </w:p>
        </w:tc>
        <w:tc>
          <w:tcPr>
            <w:tcW w:w="284" w:type="dxa"/>
            <w:vAlign w:val="center"/>
          </w:tcPr>
          <w:p w14:paraId="3305D847" w14:textId="77777777" w:rsidR="00EB0D79" w:rsidRPr="00E938A6" w:rsidRDefault="00EB0D79" w:rsidP="003A5271">
            <w:pPr>
              <w:rPr>
                <w:rFonts w:cs="Arial"/>
                <w:b/>
                <w:caps/>
                <w:szCs w:val="22"/>
              </w:rPr>
            </w:pPr>
          </w:p>
        </w:tc>
        <w:tc>
          <w:tcPr>
            <w:tcW w:w="4394" w:type="dxa"/>
            <w:tcBorders>
              <w:bottom w:val="single" w:sz="4" w:space="0" w:color="auto"/>
            </w:tcBorders>
            <w:vAlign w:val="center"/>
          </w:tcPr>
          <w:p w14:paraId="0246DD82" w14:textId="77777777" w:rsidR="00EB0D79" w:rsidRPr="001570EB" w:rsidRDefault="00EB0D79" w:rsidP="003A5271">
            <w:pPr>
              <w:rPr>
                <w:rFonts w:cs="Arial"/>
                <w:b/>
                <w:caps/>
                <w:szCs w:val="22"/>
                <w:lang w:val="en-US"/>
              </w:rPr>
            </w:pPr>
          </w:p>
        </w:tc>
      </w:tr>
      <w:tr w:rsidR="00EE12A9" w:rsidRPr="001570EB" w14:paraId="447EF20E" w14:textId="77777777" w:rsidTr="00E938A6">
        <w:tblPrEx>
          <w:tblCellMar>
            <w:left w:w="108" w:type="dxa"/>
            <w:right w:w="108" w:type="dxa"/>
          </w:tblCellMar>
        </w:tblPrEx>
        <w:trPr>
          <w:trHeight w:val="690"/>
        </w:trPr>
        <w:tc>
          <w:tcPr>
            <w:tcW w:w="4820" w:type="dxa"/>
            <w:tcBorders>
              <w:top w:val="single" w:sz="4" w:space="0" w:color="auto"/>
              <w:left w:val="single" w:sz="4" w:space="0" w:color="auto"/>
              <w:bottom w:val="single" w:sz="4" w:space="0" w:color="auto"/>
              <w:right w:val="single" w:sz="4" w:space="0" w:color="auto"/>
            </w:tcBorders>
            <w:vAlign w:val="center"/>
          </w:tcPr>
          <w:p w14:paraId="6CABAA09" w14:textId="77777777" w:rsidR="00EE12A9" w:rsidRPr="001570EB" w:rsidRDefault="00EE12A9" w:rsidP="003A5271">
            <w:pPr>
              <w:rPr>
                <w:rFonts w:cs="Arial"/>
                <w:b/>
                <w:caps/>
                <w:szCs w:val="22"/>
                <w:lang w:val="uk"/>
              </w:rPr>
            </w:pPr>
            <w:r w:rsidRPr="001570EB">
              <w:rPr>
                <w:rFonts w:cs="Arial"/>
                <w:b/>
                <w:caps/>
                <w:szCs w:val="22"/>
                <w:lang w:val="uk"/>
              </w:rPr>
              <w:t>Стаття 15. Застосовне законодавство та нормативні акти</w:t>
            </w:r>
          </w:p>
        </w:tc>
        <w:tc>
          <w:tcPr>
            <w:tcW w:w="284" w:type="dxa"/>
            <w:tcBorders>
              <w:left w:val="single" w:sz="4" w:space="0" w:color="auto"/>
              <w:right w:val="single" w:sz="4" w:space="0" w:color="auto"/>
            </w:tcBorders>
            <w:vAlign w:val="center"/>
          </w:tcPr>
          <w:p w14:paraId="10A70C31" w14:textId="77777777" w:rsidR="00EE12A9" w:rsidRPr="001570EB" w:rsidRDefault="00EE12A9" w:rsidP="003A5271">
            <w:pPr>
              <w:rPr>
                <w:rFonts w:cs="Arial"/>
                <w:b/>
                <w:caps/>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738B5D15" w14:textId="4CD9DAAB" w:rsidR="00EE12A9" w:rsidRPr="001570EB" w:rsidRDefault="003A5271" w:rsidP="003A5271">
            <w:pPr>
              <w:rPr>
                <w:rFonts w:cs="Arial"/>
                <w:b/>
                <w:caps/>
                <w:szCs w:val="22"/>
                <w:lang w:val="en-US"/>
              </w:rPr>
            </w:pPr>
            <w:r w:rsidRPr="001570EB">
              <w:rPr>
                <w:rFonts w:cs="Arial"/>
                <w:b/>
                <w:caps/>
                <w:szCs w:val="22"/>
                <w:lang w:val="en-US"/>
              </w:rPr>
              <w:t>ARTICLE 15 – APPLICABLE LEGISLATION AND REGULATIONS</w:t>
            </w:r>
          </w:p>
        </w:tc>
      </w:tr>
      <w:tr w:rsidR="00EB0D79" w:rsidRPr="001570EB" w14:paraId="5B4D8A93" w14:textId="77777777" w:rsidTr="00E938A6">
        <w:tblPrEx>
          <w:tblCellMar>
            <w:left w:w="108" w:type="dxa"/>
            <w:right w:w="108" w:type="dxa"/>
          </w:tblCellMar>
        </w:tblPrEx>
        <w:trPr>
          <w:trHeight w:val="227"/>
        </w:trPr>
        <w:tc>
          <w:tcPr>
            <w:tcW w:w="4820" w:type="dxa"/>
            <w:tcBorders>
              <w:top w:val="single" w:sz="4" w:space="0" w:color="auto"/>
            </w:tcBorders>
            <w:vAlign w:val="center"/>
          </w:tcPr>
          <w:p w14:paraId="595D288A" w14:textId="77777777" w:rsidR="00EB0D79" w:rsidRPr="001570EB" w:rsidRDefault="00EB0D79" w:rsidP="003A5271">
            <w:pPr>
              <w:rPr>
                <w:rFonts w:cs="Arial"/>
                <w:b/>
                <w:caps/>
                <w:szCs w:val="22"/>
                <w:lang w:val="uk"/>
              </w:rPr>
            </w:pPr>
          </w:p>
        </w:tc>
        <w:tc>
          <w:tcPr>
            <w:tcW w:w="284" w:type="dxa"/>
            <w:vAlign w:val="center"/>
          </w:tcPr>
          <w:p w14:paraId="65E921A7" w14:textId="77777777" w:rsidR="00EB0D79" w:rsidRPr="00E938A6" w:rsidRDefault="00EB0D79" w:rsidP="003A5271">
            <w:pPr>
              <w:rPr>
                <w:rFonts w:cs="Arial"/>
                <w:b/>
                <w:caps/>
                <w:szCs w:val="22"/>
              </w:rPr>
            </w:pPr>
          </w:p>
        </w:tc>
        <w:tc>
          <w:tcPr>
            <w:tcW w:w="4394" w:type="dxa"/>
            <w:tcBorders>
              <w:top w:val="single" w:sz="4" w:space="0" w:color="auto"/>
            </w:tcBorders>
            <w:vAlign w:val="center"/>
          </w:tcPr>
          <w:p w14:paraId="3BBCF69C" w14:textId="77777777" w:rsidR="00EB0D79" w:rsidRPr="001570EB" w:rsidRDefault="00EB0D79" w:rsidP="003A5271">
            <w:pPr>
              <w:rPr>
                <w:rFonts w:cs="Arial"/>
                <w:b/>
                <w:caps/>
                <w:szCs w:val="22"/>
                <w:lang w:val="en-US"/>
              </w:rPr>
            </w:pPr>
          </w:p>
        </w:tc>
      </w:tr>
      <w:tr w:rsidR="00EE12A9" w:rsidRPr="001570EB" w14:paraId="3D5BEBC1" w14:textId="77777777" w:rsidTr="00E938A6">
        <w:tblPrEx>
          <w:tblCellMar>
            <w:left w:w="108" w:type="dxa"/>
            <w:right w:w="108" w:type="dxa"/>
          </w:tblCellMar>
        </w:tblPrEx>
        <w:trPr>
          <w:trHeight w:val="422"/>
        </w:trPr>
        <w:tc>
          <w:tcPr>
            <w:tcW w:w="4820" w:type="dxa"/>
          </w:tcPr>
          <w:p w14:paraId="5518CDA3" w14:textId="77777777" w:rsidR="00EE12A9" w:rsidRPr="001570EB" w:rsidRDefault="00EE12A9" w:rsidP="00806995">
            <w:pPr>
              <w:pStyle w:val="Text3"/>
              <w:tabs>
                <w:tab w:val="clear" w:pos="2160"/>
              </w:tabs>
              <w:ind w:left="0"/>
              <w:rPr>
                <w:rFonts w:cs="Arial"/>
                <w:szCs w:val="22"/>
                <w:lang w:val="ru-RU"/>
              </w:rPr>
            </w:pPr>
            <w:r w:rsidRPr="001570EB">
              <w:rPr>
                <w:rFonts w:cs="Arial"/>
                <w:szCs w:val="22"/>
                <w:lang w:val="uk"/>
              </w:rPr>
              <w:t xml:space="preserve">Ця Угода регулюється законодавством Бельгії. </w:t>
            </w:r>
          </w:p>
          <w:p w14:paraId="3395DC27" w14:textId="77777777" w:rsidR="00EE12A9" w:rsidRPr="001570EB" w:rsidRDefault="00EE12A9" w:rsidP="00D65BDC">
            <w:pPr>
              <w:rPr>
                <w:rFonts w:cs="Arial"/>
                <w:szCs w:val="22"/>
                <w:lang w:val="ru-RU"/>
              </w:rPr>
            </w:pPr>
            <w:r w:rsidRPr="001570EB">
              <w:rPr>
                <w:rFonts w:cs="Arial"/>
                <w:szCs w:val="22"/>
                <w:lang w:val="uk"/>
              </w:rPr>
              <w:lastRenderedPageBreak/>
              <w:t xml:space="preserve">У разі виникнення будь-якого спору, пов’язаного з виконанням цієї Угоди, сторони докладуть усіх зусиль для досягнення мирного врегулювання. </w:t>
            </w:r>
          </w:p>
          <w:p w14:paraId="7EC9CADC" w14:textId="77777777" w:rsidR="00EE12A9" w:rsidRPr="001570EB" w:rsidRDefault="00EE12A9" w:rsidP="00D65BDC">
            <w:pPr>
              <w:rPr>
                <w:rFonts w:cs="Arial"/>
                <w:szCs w:val="22"/>
                <w:lang w:val="uk"/>
              </w:rPr>
            </w:pPr>
            <w:r w:rsidRPr="001570EB">
              <w:rPr>
                <w:rFonts w:cs="Arial"/>
                <w:szCs w:val="22"/>
                <w:lang w:val="uk"/>
              </w:rPr>
              <w:t>За відсутності мирного врегулювання юрисдикцію матимуть лише суди м. Брюсселя.</w:t>
            </w:r>
          </w:p>
        </w:tc>
        <w:tc>
          <w:tcPr>
            <w:tcW w:w="284" w:type="dxa"/>
          </w:tcPr>
          <w:p w14:paraId="1E7867EA" w14:textId="77777777" w:rsidR="00EE12A9" w:rsidRPr="001570EB" w:rsidRDefault="00EE12A9" w:rsidP="00D65BDC">
            <w:pPr>
              <w:rPr>
                <w:rFonts w:cs="Arial"/>
                <w:b/>
                <w:szCs w:val="22"/>
                <w:lang w:val="ru-RU"/>
              </w:rPr>
            </w:pPr>
          </w:p>
        </w:tc>
        <w:tc>
          <w:tcPr>
            <w:tcW w:w="4394" w:type="dxa"/>
          </w:tcPr>
          <w:p w14:paraId="56B8A8AA" w14:textId="77777777" w:rsidR="003A5271" w:rsidRPr="00C82B82" w:rsidRDefault="003A5271" w:rsidP="008F1A8F">
            <w:pPr>
              <w:pStyle w:val="Text3"/>
              <w:spacing w:after="0"/>
              <w:ind w:left="0"/>
              <w:rPr>
                <w:rFonts w:cs="Arial"/>
                <w:spacing w:val="-6"/>
                <w:szCs w:val="22"/>
              </w:rPr>
            </w:pPr>
            <w:r w:rsidRPr="00EB0D79">
              <w:rPr>
                <w:rFonts w:cs="Arial"/>
                <w:spacing w:val="-6"/>
                <w:w w:val="95"/>
                <w:szCs w:val="22"/>
              </w:rPr>
              <w:t xml:space="preserve">This </w:t>
            </w:r>
            <w:r w:rsidRPr="00C82B82">
              <w:rPr>
                <w:rFonts w:cs="Arial"/>
                <w:spacing w:val="-6"/>
                <w:szCs w:val="22"/>
              </w:rPr>
              <w:t xml:space="preserve">agreement is governed by Belgian law. </w:t>
            </w:r>
          </w:p>
          <w:p w14:paraId="052B675D" w14:textId="77777777" w:rsidR="003A5271" w:rsidRPr="00C82B82" w:rsidRDefault="003A5271" w:rsidP="008F1A8F">
            <w:pPr>
              <w:jc w:val="both"/>
              <w:rPr>
                <w:rFonts w:cs="Arial"/>
                <w:szCs w:val="22"/>
              </w:rPr>
            </w:pPr>
            <w:r w:rsidRPr="00C82B82">
              <w:rPr>
                <w:rFonts w:cs="Arial"/>
                <w:spacing w:val="-6"/>
                <w:szCs w:val="22"/>
              </w:rPr>
              <w:t xml:space="preserve">In the event of any dispute relating to the execution of this agreement, the parties will </w:t>
            </w:r>
            <w:r w:rsidRPr="00C82B82">
              <w:rPr>
                <w:rFonts w:cs="Arial"/>
                <w:spacing w:val="-6"/>
                <w:szCs w:val="22"/>
              </w:rPr>
              <w:lastRenderedPageBreak/>
              <w:t>make every effort to reach an amicable solution.</w:t>
            </w:r>
            <w:r w:rsidRPr="00C82B82">
              <w:rPr>
                <w:rFonts w:cs="Arial"/>
                <w:szCs w:val="22"/>
              </w:rPr>
              <w:t xml:space="preserve"> </w:t>
            </w:r>
          </w:p>
          <w:p w14:paraId="0C373794" w14:textId="5CD55DD6" w:rsidR="00EE12A9" w:rsidRPr="001570EB" w:rsidRDefault="003A5271" w:rsidP="00C82B82">
            <w:pPr>
              <w:jc w:val="both"/>
              <w:rPr>
                <w:rFonts w:cs="Arial"/>
                <w:b/>
                <w:szCs w:val="22"/>
                <w:lang w:val="en-US"/>
              </w:rPr>
            </w:pPr>
            <w:r w:rsidRPr="00C82B82">
              <w:rPr>
                <w:rFonts w:cs="Arial"/>
                <w:szCs w:val="22"/>
              </w:rPr>
              <w:t>In the absence of an amicable</w:t>
            </w:r>
            <w:r w:rsidRPr="001570EB">
              <w:rPr>
                <w:rFonts w:cs="Arial"/>
                <w:szCs w:val="22"/>
              </w:rPr>
              <w:t xml:space="preserve"> solution, only the Courts of Brussels shall be competent.</w:t>
            </w:r>
          </w:p>
        </w:tc>
      </w:tr>
      <w:tr w:rsidR="00EB0D79" w:rsidRPr="001570EB" w14:paraId="44CC5F49" w14:textId="77777777" w:rsidTr="00E938A6">
        <w:tblPrEx>
          <w:tblCellMar>
            <w:left w:w="108" w:type="dxa"/>
            <w:right w:w="108" w:type="dxa"/>
          </w:tblCellMar>
        </w:tblPrEx>
        <w:trPr>
          <w:trHeight w:val="113"/>
        </w:trPr>
        <w:tc>
          <w:tcPr>
            <w:tcW w:w="4820" w:type="dxa"/>
            <w:tcBorders>
              <w:bottom w:val="single" w:sz="4" w:space="0" w:color="auto"/>
            </w:tcBorders>
            <w:vAlign w:val="center"/>
          </w:tcPr>
          <w:p w14:paraId="72A2C62C" w14:textId="77777777" w:rsidR="00EB0D79" w:rsidRPr="001570EB" w:rsidRDefault="00EB0D79" w:rsidP="003A5271">
            <w:pPr>
              <w:pStyle w:val="Text3"/>
              <w:tabs>
                <w:tab w:val="clear" w:pos="2160"/>
              </w:tabs>
              <w:spacing w:after="0"/>
              <w:ind w:left="0"/>
              <w:jc w:val="left"/>
              <w:rPr>
                <w:rFonts w:cs="Arial"/>
                <w:b/>
                <w:caps/>
                <w:szCs w:val="22"/>
                <w:lang w:val="uk"/>
              </w:rPr>
            </w:pPr>
          </w:p>
        </w:tc>
        <w:tc>
          <w:tcPr>
            <w:tcW w:w="284" w:type="dxa"/>
            <w:vAlign w:val="center"/>
          </w:tcPr>
          <w:p w14:paraId="69998583" w14:textId="77777777" w:rsidR="00EB0D79" w:rsidRPr="00E938A6" w:rsidRDefault="00EB0D79" w:rsidP="003A5271">
            <w:pPr>
              <w:rPr>
                <w:rFonts w:cs="Arial"/>
                <w:b/>
                <w:caps/>
                <w:szCs w:val="22"/>
              </w:rPr>
            </w:pPr>
          </w:p>
        </w:tc>
        <w:tc>
          <w:tcPr>
            <w:tcW w:w="4394" w:type="dxa"/>
            <w:tcBorders>
              <w:bottom w:val="single" w:sz="4" w:space="0" w:color="auto"/>
            </w:tcBorders>
            <w:vAlign w:val="center"/>
          </w:tcPr>
          <w:p w14:paraId="41A3D26C" w14:textId="77777777" w:rsidR="00EB0D79" w:rsidRPr="00E938A6" w:rsidRDefault="00EB0D79" w:rsidP="003A5271">
            <w:pPr>
              <w:rPr>
                <w:rFonts w:cs="Arial"/>
                <w:b/>
                <w:caps/>
                <w:szCs w:val="22"/>
              </w:rPr>
            </w:pPr>
          </w:p>
        </w:tc>
      </w:tr>
      <w:tr w:rsidR="00EE12A9" w:rsidRPr="001570EB" w14:paraId="00BE34B4"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0A700D6E" w14:textId="77777777" w:rsidR="00EE12A9" w:rsidRPr="001570EB" w:rsidRDefault="00EE12A9" w:rsidP="003A5271">
            <w:pPr>
              <w:pStyle w:val="Text3"/>
              <w:tabs>
                <w:tab w:val="clear" w:pos="2160"/>
              </w:tabs>
              <w:spacing w:after="0"/>
              <w:ind w:left="0"/>
              <w:jc w:val="left"/>
              <w:rPr>
                <w:rFonts w:cs="Arial"/>
                <w:b/>
                <w:caps/>
                <w:szCs w:val="22"/>
                <w:lang w:val="uk"/>
              </w:rPr>
            </w:pPr>
            <w:r w:rsidRPr="001570EB">
              <w:rPr>
                <w:rFonts w:cs="Arial"/>
                <w:b/>
                <w:caps/>
                <w:szCs w:val="22"/>
                <w:lang w:val="uk"/>
              </w:rPr>
              <w:t>Стаття 16. Конфіденційність</w:t>
            </w:r>
          </w:p>
        </w:tc>
        <w:tc>
          <w:tcPr>
            <w:tcW w:w="284" w:type="dxa"/>
            <w:tcBorders>
              <w:left w:val="single" w:sz="4" w:space="0" w:color="auto"/>
              <w:right w:val="single" w:sz="4" w:space="0" w:color="auto"/>
            </w:tcBorders>
            <w:vAlign w:val="center"/>
          </w:tcPr>
          <w:p w14:paraId="07BFDEED" w14:textId="77777777" w:rsidR="00EE12A9" w:rsidRPr="001570EB" w:rsidRDefault="00EE12A9" w:rsidP="003A5271">
            <w:pPr>
              <w:rPr>
                <w:rFonts w:cs="Arial"/>
                <w:b/>
                <w:caps/>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66D7D2C8" w14:textId="41E4A660" w:rsidR="00EE12A9" w:rsidRPr="001570EB" w:rsidRDefault="003A5271" w:rsidP="003A5271">
            <w:pPr>
              <w:rPr>
                <w:rFonts w:cs="Arial"/>
                <w:b/>
                <w:caps/>
                <w:szCs w:val="22"/>
                <w:lang w:val="ru-RU"/>
              </w:rPr>
            </w:pPr>
            <w:r w:rsidRPr="001570EB">
              <w:rPr>
                <w:rFonts w:cs="Arial"/>
                <w:b/>
                <w:caps/>
                <w:szCs w:val="22"/>
                <w:lang w:val="ru-RU"/>
              </w:rPr>
              <w:t>ARTICLE 16 – CONFIDENTIALITY</w:t>
            </w:r>
          </w:p>
        </w:tc>
      </w:tr>
      <w:tr w:rsidR="00EE12A9" w:rsidRPr="001570EB" w14:paraId="4F09A3B7" w14:textId="77777777" w:rsidTr="00E938A6">
        <w:tblPrEx>
          <w:tblCellMar>
            <w:left w:w="108" w:type="dxa"/>
            <w:right w:w="108" w:type="dxa"/>
          </w:tblCellMar>
        </w:tblPrEx>
        <w:trPr>
          <w:trHeight w:val="1453"/>
        </w:trPr>
        <w:tc>
          <w:tcPr>
            <w:tcW w:w="4820" w:type="dxa"/>
            <w:tcBorders>
              <w:top w:val="single" w:sz="4" w:space="0" w:color="auto"/>
              <w:bottom w:val="single" w:sz="4" w:space="0" w:color="auto"/>
            </w:tcBorders>
            <w:vAlign w:val="center"/>
          </w:tcPr>
          <w:p w14:paraId="1BF87C0A" w14:textId="38EE8764" w:rsidR="00EE12A9" w:rsidRPr="001570EB" w:rsidRDefault="00EE12A9" w:rsidP="00806995">
            <w:pPr>
              <w:pStyle w:val="Text3"/>
              <w:tabs>
                <w:tab w:val="clear" w:pos="2160"/>
              </w:tabs>
              <w:spacing w:after="0"/>
              <w:ind w:left="0"/>
              <w:rPr>
                <w:rFonts w:cs="Arial"/>
                <w:szCs w:val="22"/>
                <w:lang w:val="uk"/>
              </w:rPr>
            </w:pPr>
            <w:r w:rsidRPr="001570EB">
              <w:rPr>
                <w:rFonts w:cs="Arial"/>
                <w:szCs w:val="22"/>
                <w:lang w:val="uk"/>
              </w:rPr>
              <w:t xml:space="preserve">Агентство </w:t>
            </w:r>
            <w:proofErr w:type="spellStart"/>
            <w:r w:rsidR="00806995" w:rsidRPr="00C46EC3">
              <w:rPr>
                <w:rFonts w:cs="Arial"/>
                <w:szCs w:val="22"/>
                <w:lang w:val="uk"/>
              </w:rPr>
              <w:t>Enabel</w:t>
            </w:r>
            <w:proofErr w:type="spellEnd"/>
            <w:r w:rsidR="00806995" w:rsidRPr="00C46EC3">
              <w:rPr>
                <w:rFonts w:cs="Arial"/>
                <w:szCs w:val="22"/>
                <w:lang w:val="uk"/>
              </w:rPr>
              <w:t xml:space="preserve"> </w:t>
            </w:r>
            <w:r w:rsidRPr="001570EB">
              <w:rPr>
                <w:rFonts w:cs="Arial"/>
                <w:szCs w:val="22"/>
                <w:lang w:val="uk"/>
              </w:rPr>
              <w:t xml:space="preserve">і </w:t>
            </w:r>
            <w:proofErr w:type="spellStart"/>
            <w:r w:rsidRPr="001570EB">
              <w:rPr>
                <w:rFonts w:cs="Arial"/>
                <w:szCs w:val="22"/>
                <w:lang w:val="uk"/>
              </w:rPr>
              <w:t>Бенефіціар</w:t>
            </w:r>
            <w:proofErr w:type="spellEnd"/>
            <w:r w:rsidRPr="001570EB">
              <w:rPr>
                <w:rFonts w:cs="Arial"/>
                <w:szCs w:val="22"/>
                <w:lang w:val="uk"/>
              </w:rPr>
              <w:t>-підрядник зобов’язуються зберігати конфіденційність усіх документів, відомостей чи інших матеріалів, що передані конфіденційно.</w:t>
            </w:r>
          </w:p>
        </w:tc>
        <w:tc>
          <w:tcPr>
            <w:tcW w:w="284" w:type="dxa"/>
          </w:tcPr>
          <w:p w14:paraId="26BB4A47" w14:textId="77777777" w:rsidR="00EE12A9" w:rsidRPr="00E1620B" w:rsidRDefault="00EE12A9" w:rsidP="00D65BDC">
            <w:pPr>
              <w:rPr>
                <w:rFonts w:cs="Arial"/>
                <w:b/>
                <w:szCs w:val="22"/>
              </w:rPr>
            </w:pPr>
          </w:p>
        </w:tc>
        <w:tc>
          <w:tcPr>
            <w:tcW w:w="4394" w:type="dxa"/>
            <w:tcBorders>
              <w:top w:val="single" w:sz="4" w:space="0" w:color="auto"/>
              <w:bottom w:val="single" w:sz="4" w:space="0" w:color="auto"/>
            </w:tcBorders>
            <w:vAlign w:val="center"/>
          </w:tcPr>
          <w:p w14:paraId="7A1D3F13" w14:textId="112D9249" w:rsidR="00EE12A9" w:rsidRPr="001570EB" w:rsidRDefault="003A5271" w:rsidP="00C82B82">
            <w:pPr>
              <w:jc w:val="both"/>
              <w:rPr>
                <w:rFonts w:cs="Arial"/>
                <w:b/>
                <w:szCs w:val="22"/>
                <w:lang w:val="en-US"/>
              </w:rPr>
            </w:pPr>
            <w:proofErr w:type="spellStart"/>
            <w:r w:rsidRPr="001570EB">
              <w:rPr>
                <w:rFonts w:cs="Arial"/>
                <w:szCs w:val="22"/>
              </w:rPr>
              <w:t>Enabel</w:t>
            </w:r>
            <w:proofErr w:type="spellEnd"/>
            <w:r w:rsidRPr="001570EB">
              <w:rPr>
                <w:rFonts w:cs="Arial"/>
                <w:szCs w:val="22"/>
              </w:rPr>
              <w:t xml:space="preserve"> and the contracting beneficiary undertake to maintain the confidentiality of all documents, information or other materials that are communicated confidentially</w:t>
            </w:r>
          </w:p>
        </w:tc>
      </w:tr>
      <w:tr w:rsidR="00EE12A9" w:rsidRPr="001570EB" w14:paraId="7EFA0F3B"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3FDA839D" w14:textId="77777777" w:rsidR="00EE12A9" w:rsidRPr="001570EB" w:rsidRDefault="00EE12A9" w:rsidP="003A5271">
            <w:pPr>
              <w:pStyle w:val="Text3"/>
              <w:tabs>
                <w:tab w:val="clear" w:pos="2160"/>
              </w:tabs>
              <w:spacing w:after="0"/>
              <w:ind w:left="0"/>
              <w:jc w:val="left"/>
              <w:rPr>
                <w:rFonts w:cs="Arial"/>
                <w:b/>
                <w:smallCaps/>
                <w:szCs w:val="22"/>
                <w:lang w:val="uk"/>
              </w:rPr>
            </w:pPr>
            <w:r w:rsidRPr="001570EB">
              <w:rPr>
                <w:rFonts w:cs="Arial"/>
                <w:b/>
                <w:caps/>
                <w:szCs w:val="22"/>
                <w:lang w:val="uk"/>
              </w:rPr>
              <w:t>Стаття 17. Видимість</w:t>
            </w:r>
          </w:p>
        </w:tc>
        <w:tc>
          <w:tcPr>
            <w:tcW w:w="284" w:type="dxa"/>
            <w:tcBorders>
              <w:left w:val="single" w:sz="4" w:space="0" w:color="auto"/>
              <w:right w:val="single" w:sz="4" w:space="0" w:color="auto"/>
            </w:tcBorders>
            <w:vAlign w:val="center"/>
          </w:tcPr>
          <w:p w14:paraId="3CF7F999" w14:textId="77777777" w:rsidR="00EE12A9" w:rsidRPr="001570EB" w:rsidRDefault="00EE12A9" w:rsidP="003A5271">
            <w:pPr>
              <w:rPr>
                <w:rFonts w:cs="Arial"/>
                <w:b/>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102F3B13" w14:textId="7E01D240" w:rsidR="00EE12A9" w:rsidRPr="001570EB" w:rsidRDefault="003A5271" w:rsidP="003A5271">
            <w:pPr>
              <w:rPr>
                <w:rFonts w:cs="Arial"/>
                <w:b/>
                <w:szCs w:val="22"/>
                <w:lang w:val="ru-RU"/>
              </w:rPr>
            </w:pPr>
            <w:r w:rsidRPr="001570EB">
              <w:rPr>
                <w:rFonts w:cs="Arial"/>
                <w:b/>
                <w:szCs w:val="22"/>
                <w:lang w:val="ru-RU"/>
              </w:rPr>
              <w:t>ARTICLE 17 – VISIBILITY</w:t>
            </w:r>
          </w:p>
        </w:tc>
      </w:tr>
      <w:tr w:rsidR="00EE12A9" w:rsidRPr="001570EB" w14:paraId="5DF3EA90" w14:textId="77777777" w:rsidTr="00E938A6">
        <w:tblPrEx>
          <w:tblCellMar>
            <w:left w:w="108" w:type="dxa"/>
            <w:right w:w="108" w:type="dxa"/>
          </w:tblCellMar>
        </w:tblPrEx>
        <w:trPr>
          <w:trHeight w:val="1692"/>
        </w:trPr>
        <w:tc>
          <w:tcPr>
            <w:tcW w:w="4820" w:type="dxa"/>
            <w:tcBorders>
              <w:top w:val="single" w:sz="4" w:space="0" w:color="auto"/>
              <w:bottom w:val="single" w:sz="4" w:space="0" w:color="auto"/>
            </w:tcBorders>
            <w:vAlign w:val="center"/>
          </w:tcPr>
          <w:p w14:paraId="5A2747A3" w14:textId="143D4515" w:rsidR="00EE12A9" w:rsidRPr="001570EB" w:rsidRDefault="00EE12A9" w:rsidP="00806995">
            <w:pPr>
              <w:pStyle w:val="Text3"/>
              <w:tabs>
                <w:tab w:val="clear" w:pos="2160"/>
              </w:tabs>
              <w:spacing w:after="0"/>
              <w:ind w:left="0"/>
              <w:rPr>
                <w:rFonts w:cs="Arial"/>
                <w:szCs w:val="22"/>
                <w:lang w:val="uk"/>
              </w:rPr>
            </w:pPr>
            <w:proofErr w:type="spellStart"/>
            <w:r w:rsidRPr="001570EB">
              <w:rPr>
                <w:rFonts w:cs="Arial"/>
                <w:szCs w:val="22"/>
                <w:lang w:val="uk"/>
              </w:rPr>
              <w:t>Бенефіціар</w:t>
            </w:r>
            <w:proofErr w:type="spellEnd"/>
            <w:r w:rsidRPr="001570EB">
              <w:rPr>
                <w:rFonts w:cs="Arial"/>
                <w:szCs w:val="22"/>
                <w:lang w:val="uk"/>
              </w:rPr>
              <w:t xml:space="preserve">-підрядник зобов’язується згадувати державу Бельгія </w:t>
            </w:r>
            <w:r w:rsidRPr="001570EB">
              <w:rPr>
                <w:rFonts w:cs="Arial"/>
                <w:i/>
                <w:szCs w:val="22"/>
                <w:highlight w:val="yellow"/>
                <w:lang w:val="uk"/>
              </w:rPr>
              <w:t>(у разі потреби — замінити або додати іншого фінансового партнера)</w:t>
            </w:r>
            <w:r w:rsidRPr="001570EB">
              <w:rPr>
                <w:rFonts w:cs="Arial"/>
                <w:szCs w:val="22"/>
                <w:lang w:val="uk"/>
              </w:rPr>
              <w:t xml:space="preserve"> як донора або </w:t>
            </w:r>
            <w:proofErr w:type="spellStart"/>
            <w:r w:rsidRPr="001570EB">
              <w:rPr>
                <w:rFonts w:cs="Arial"/>
                <w:szCs w:val="22"/>
                <w:lang w:val="uk"/>
              </w:rPr>
              <w:t>співдонора</w:t>
            </w:r>
            <w:proofErr w:type="spellEnd"/>
            <w:r w:rsidRPr="001570EB">
              <w:rPr>
                <w:rFonts w:cs="Arial"/>
                <w:szCs w:val="22"/>
                <w:lang w:val="uk"/>
              </w:rPr>
              <w:t xml:space="preserve"> цього </w:t>
            </w:r>
            <w:r w:rsidR="00A45AC2">
              <w:rPr>
                <w:rFonts w:cs="Arial"/>
                <w:szCs w:val="22"/>
                <w:lang w:val="uk"/>
              </w:rPr>
              <w:t>П</w:t>
            </w:r>
            <w:r w:rsidR="00A45AC2" w:rsidRPr="00A45AC2">
              <w:rPr>
                <w:rFonts w:cs="Arial"/>
                <w:szCs w:val="22"/>
                <w:lang w:val="uk"/>
              </w:rPr>
              <w:t xml:space="preserve">роєкту </w:t>
            </w:r>
            <w:r w:rsidRPr="001570EB">
              <w:rPr>
                <w:rFonts w:cs="Arial"/>
                <w:szCs w:val="22"/>
                <w:lang w:val="uk"/>
              </w:rPr>
              <w:t xml:space="preserve">у загальній комунікації, пов’язаній із субсидованим </w:t>
            </w:r>
            <w:r w:rsidR="00A45AC2" w:rsidRPr="00A45AC2">
              <w:rPr>
                <w:rFonts w:cs="Arial"/>
                <w:szCs w:val="22"/>
                <w:lang w:val="uk"/>
              </w:rPr>
              <w:t>проєкт</w:t>
            </w:r>
            <w:r w:rsidR="00A45AC2">
              <w:rPr>
                <w:rFonts w:cs="Arial"/>
                <w:szCs w:val="22"/>
                <w:lang w:val="uk"/>
              </w:rPr>
              <w:t>ом</w:t>
            </w:r>
            <w:r w:rsidRPr="001570EB">
              <w:rPr>
                <w:rFonts w:cs="Arial"/>
                <w:szCs w:val="22"/>
                <w:lang w:val="uk"/>
              </w:rPr>
              <w:t>.</w:t>
            </w:r>
          </w:p>
        </w:tc>
        <w:tc>
          <w:tcPr>
            <w:tcW w:w="284" w:type="dxa"/>
            <w:vAlign w:val="center"/>
          </w:tcPr>
          <w:p w14:paraId="2FF42623" w14:textId="77777777" w:rsidR="00EE12A9" w:rsidRPr="00E1620B" w:rsidRDefault="00EE12A9" w:rsidP="00EB0D79">
            <w:pPr>
              <w:rPr>
                <w:rFonts w:cs="Arial"/>
                <w:b/>
                <w:szCs w:val="22"/>
              </w:rPr>
            </w:pPr>
          </w:p>
        </w:tc>
        <w:tc>
          <w:tcPr>
            <w:tcW w:w="4394" w:type="dxa"/>
            <w:tcBorders>
              <w:top w:val="single" w:sz="4" w:space="0" w:color="auto"/>
              <w:bottom w:val="single" w:sz="4" w:space="0" w:color="auto"/>
            </w:tcBorders>
            <w:vAlign w:val="center"/>
          </w:tcPr>
          <w:p w14:paraId="4467D219" w14:textId="4C99171C" w:rsidR="00EE12A9" w:rsidRPr="001570EB" w:rsidRDefault="003A5271" w:rsidP="00C82B82">
            <w:pPr>
              <w:jc w:val="both"/>
              <w:rPr>
                <w:rFonts w:cs="Arial"/>
                <w:b/>
                <w:szCs w:val="22"/>
                <w:lang w:val="en-US"/>
              </w:rPr>
            </w:pPr>
            <w:r w:rsidRPr="001570EB">
              <w:rPr>
                <w:rFonts w:cs="Arial"/>
                <w:szCs w:val="22"/>
              </w:rPr>
              <w:t xml:space="preserve">The contracting beneficiary shall mention the Belgian State </w:t>
            </w:r>
            <w:r w:rsidRPr="001570EB">
              <w:rPr>
                <w:rFonts w:cs="Arial"/>
                <w:i/>
                <w:szCs w:val="22"/>
                <w:highlight w:val="yellow"/>
              </w:rPr>
              <w:t xml:space="preserve">(If necessary, replace by or add other financial </w:t>
            </w:r>
            <w:proofErr w:type="gramStart"/>
            <w:r w:rsidRPr="001570EB">
              <w:rPr>
                <w:rFonts w:cs="Arial"/>
                <w:i/>
                <w:szCs w:val="22"/>
                <w:highlight w:val="yellow"/>
              </w:rPr>
              <w:t>partner)</w:t>
            </w:r>
            <w:r w:rsidRPr="001570EB">
              <w:rPr>
                <w:rFonts w:cs="Arial"/>
                <w:szCs w:val="22"/>
                <w:lang w:val="en-US"/>
              </w:rPr>
              <w:t xml:space="preserve">  </w:t>
            </w:r>
            <w:r w:rsidRPr="001570EB">
              <w:rPr>
                <w:rFonts w:cs="Arial"/>
                <w:szCs w:val="22"/>
              </w:rPr>
              <w:t>as</w:t>
            </w:r>
            <w:proofErr w:type="gramEnd"/>
            <w:r w:rsidRPr="001570EB">
              <w:rPr>
                <w:rFonts w:cs="Arial"/>
                <w:szCs w:val="22"/>
              </w:rPr>
              <w:t xml:space="preserve"> donor or joint donor of this action in general communication related to the action subsidised.</w:t>
            </w:r>
          </w:p>
        </w:tc>
      </w:tr>
      <w:tr w:rsidR="00EE12A9" w:rsidRPr="001570EB" w14:paraId="0C5634E2" w14:textId="77777777" w:rsidTr="00E938A6">
        <w:tblPrEx>
          <w:tblCellMar>
            <w:left w:w="108" w:type="dxa"/>
            <w:right w:w="108" w:type="dxa"/>
          </w:tblCellMar>
        </w:tblPrEx>
        <w:trPr>
          <w:trHeight w:val="422"/>
        </w:trPr>
        <w:tc>
          <w:tcPr>
            <w:tcW w:w="4820" w:type="dxa"/>
            <w:tcBorders>
              <w:top w:val="single" w:sz="4" w:space="0" w:color="auto"/>
              <w:left w:val="single" w:sz="4" w:space="0" w:color="auto"/>
              <w:bottom w:val="single" w:sz="4" w:space="0" w:color="auto"/>
              <w:right w:val="single" w:sz="4" w:space="0" w:color="auto"/>
            </w:tcBorders>
            <w:vAlign w:val="center"/>
          </w:tcPr>
          <w:p w14:paraId="717A7C36" w14:textId="77777777" w:rsidR="00EE12A9" w:rsidRPr="001570EB" w:rsidRDefault="00EE12A9" w:rsidP="003A5271">
            <w:pPr>
              <w:pStyle w:val="Text3"/>
              <w:tabs>
                <w:tab w:val="clear" w:pos="2160"/>
              </w:tabs>
              <w:spacing w:after="0"/>
              <w:ind w:left="0"/>
              <w:jc w:val="left"/>
              <w:rPr>
                <w:rFonts w:cs="Arial"/>
                <w:lang w:val="uk"/>
              </w:rPr>
            </w:pPr>
            <w:r w:rsidRPr="001570EB">
              <w:rPr>
                <w:rFonts w:cs="Arial"/>
                <w:b/>
                <w:lang w:val="uk"/>
              </w:rPr>
              <w:t>Додатки</w:t>
            </w:r>
          </w:p>
        </w:tc>
        <w:tc>
          <w:tcPr>
            <w:tcW w:w="284" w:type="dxa"/>
            <w:tcBorders>
              <w:left w:val="single" w:sz="4" w:space="0" w:color="auto"/>
              <w:right w:val="single" w:sz="4" w:space="0" w:color="auto"/>
            </w:tcBorders>
          </w:tcPr>
          <w:p w14:paraId="02FC2506" w14:textId="77777777" w:rsidR="00EE12A9" w:rsidRPr="001570EB" w:rsidRDefault="00EE12A9" w:rsidP="00D65BDC">
            <w:pPr>
              <w:rPr>
                <w:rFonts w:cs="Arial"/>
                <w:b/>
                <w:szCs w:val="20"/>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1E24FEF8" w14:textId="277C0B9C" w:rsidR="00EE12A9" w:rsidRPr="001570EB" w:rsidRDefault="003A5271" w:rsidP="003A5271">
            <w:pPr>
              <w:rPr>
                <w:rFonts w:cs="Arial"/>
                <w:b/>
                <w:szCs w:val="20"/>
                <w:lang w:val="ru-RU"/>
              </w:rPr>
            </w:pPr>
            <w:r w:rsidRPr="001570EB">
              <w:rPr>
                <w:rFonts w:cs="Arial"/>
                <w:b/>
              </w:rPr>
              <w:t>Annexes</w:t>
            </w:r>
          </w:p>
        </w:tc>
      </w:tr>
      <w:tr w:rsidR="00EE12A9" w:rsidRPr="001570EB" w14:paraId="2238356B" w14:textId="77777777" w:rsidTr="00E938A6">
        <w:tblPrEx>
          <w:tblCellMar>
            <w:left w:w="108" w:type="dxa"/>
            <w:right w:w="108" w:type="dxa"/>
          </w:tblCellMar>
        </w:tblPrEx>
        <w:trPr>
          <w:trHeight w:val="8737"/>
        </w:trPr>
        <w:tc>
          <w:tcPr>
            <w:tcW w:w="4820" w:type="dxa"/>
            <w:tcBorders>
              <w:top w:val="single" w:sz="4" w:space="0" w:color="auto"/>
            </w:tcBorders>
          </w:tcPr>
          <w:p w14:paraId="623782D6" w14:textId="77777777" w:rsidR="00EE12A9" w:rsidRPr="00C64460" w:rsidRDefault="00EE12A9" w:rsidP="00D65BDC">
            <w:pPr>
              <w:pStyle w:val="ac"/>
              <w:ind w:left="0"/>
              <w:rPr>
                <w:rFonts w:cs="Arial"/>
                <w:szCs w:val="20"/>
                <w:lang w:val="ru-RU"/>
              </w:rPr>
            </w:pPr>
            <w:r w:rsidRPr="00C64460">
              <w:rPr>
                <w:rFonts w:cs="Arial"/>
                <w:lang w:val="uk"/>
              </w:rPr>
              <w:lastRenderedPageBreak/>
              <w:t>До цієї Угоди додаються такі документи, які є її невіддільною частиною:</w:t>
            </w:r>
          </w:p>
          <w:p w14:paraId="06A3498D" w14:textId="77777777" w:rsidR="00EE12A9" w:rsidRPr="001570EB" w:rsidRDefault="00EE12A9" w:rsidP="00D65BDC">
            <w:pPr>
              <w:ind w:left="1418" w:hanging="1418"/>
              <w:rPr>
                <w:rFonts w:cs="Arial"/>
                <w:szCs w:val="20"/>
                <w:lang w:val="ru-RU"/>
              </w:rPr>
            </w:pPr>
          </w:p>
          <w:p w14:paraId="414958B9" w14:textId="77777777" w:rsidR="00EE12A9" w:rsidRPr="001570EB" w:rsidRDefault="00EE12A9" w:rsidP="00D65BDC">
            <w:pPr>
              <w:ind w:left="1418" w:hanging="1276"/>
              <w:rPr>
                <w:rFonts w:cs="Arial"/>
                <w:szCs w:val="20"/>
                <w:lang w:val="ru-RU"/>
              </w:rPr>
            </w:pPr>
            <w:r w:rsidRPr="001570EB">
              <w:rPr>
                <w:rFonts w:cs="Arial"/>
                <w:lang w:val="uk"/>
              </w:rPr>
              <w:t>Додаток I </w:t>
            </w:r>
            <w:r w:rsidRPr="001570EB">
              <w:rPr>
                <w:rFonts w:cs="Arial"/>
                <w:lang w:val="uk"/>
              </w:rPr>
              <w:tab/>
            </w:r>
            <w:r w:rsidRPr="001570EB">
              <w:rPr>
                <w:rFonts w:cs="Arial"/>
                <w:lang w:val="uk"/>
              </w:rPr>
              <w:tab/>
            </w:r>
            <w:proofErr w:type="spellStart"/>
            <w:r w:rsidRPr="001570EB">
              <w:rPr>
                <w:rFonts w:cs="Arial"/>
                <w:lang w:val="uk"/>
              </w:rPr>
              <w:t>Проєкт</w:t>
            </w:r>
            <w:proofErr w:type="spellEnd"/>
            <w:r w:rsidRPr="001570EB">
              <w:rPr>
                <w:rFonts w:cs="Arial"/>
                <w:lang w:val="uk"/>
              </w:rPr>
              <w:t xml:space="preserve"> пропозиції </w:t>
            </w:r>
          </w:p>
          <w:p w14:paraId="35DD9B62" w14:textId="77777777" w:rsidR="00EE12A9" w:rsidRPr="001570EB" w:rsidRDefault="00EE12A9" w:rsidP="00D65BDC">
            <w:pPr>
              <w:ind w:left="1418" w:hanging="1276"/>
              <w:rPr>
                <w:rFonts w:cs="Arial"/>
                <w:szCs w:val="20"/>
                <w:lang w:val="ru-RU"/>
              </w:rPr>
            </w:pPr>
            <w:r w:rsidRPr="001570EB">
              <w:rPr>
                <w:rFonts w:cs="Arial"/>
                <w:lang w:val="uk"/>
              </w:rPr>
              <w:t>Додаток II </w:t>
            </w:r>
            <w:r w:rsidRPr="001570EB">
              <w:rPr>
                <w:rFonts w:cs="Arial"/>
                <w:lang w:val="uk"/>
              </w:rPr>
              <w:tab/>
            </w:r>
            <w:r w:rsidRPr="001570EB">
              <w:rPr>
                <w:rFonts w:cs="Arial"/>
                <w:lang w:val="uk"/>
              </w:rPr>
              <w:tab/>
              <w:t>Шаблони звітності</w:t>
            </w:r>
          </w:p>
          <w:p w14:paraId="119EC0D7" w14:textId="77777777" w:rsidR="00EE12A9" w:rsidRPr="001570EB" w:rsidRDefault="00EE12A9" w:rsidP="00D65BDC">
            <w:pPr>
              <w:ind w:left="1418" w:hanging="1276"/>
              <w:rPr>
                <w:rFonts w:cs="Arial"/>
                <w:bCs/>
                <w:szCs w:val="20"/>
                <w:lang w:val="ru-RU"/>
              </w:rPr>
            </w:pPr>
            <w:r w:rsidRPr="001570EB">
              <w:rPr>
                <w:rFonts w:cs="Arial"/>
                <w:lang w:val="uk"/>
              </w:rPr>
              <w:t xml:space="preserve">Додаток III </w:t>
            </w:r>
            <w:r w:rsidRPr="001570EB">
              <w:rPr>
                <w:rFonts w:cs="Arial"/>
                <w:lang w:val="uk"/>
              </w:rPr>
              <w:tab/>
            </w:r>
            <w:r w:rsidRPr="001570EB">
              <w:rPr>
                <w:rFonts w:cs="Arial"/>
                <w:lang w:val="uk"/>
              </w:rPr>
              <w:tab/>
              <w:t>Шаблон запиту на виплату</w:t>
            </w:r>
          </w:p>
          <w:p w14:paraId="1258C177" w14:textId="77777777" w:rsidR="00EE12A9" w:rsidRPr="001570EB" w:rsidRDefault="00EE12A9" w:rsidP="00D65BDC">
            <w:pPr>
              <w:ind w:left="1418" w:hanging="1276"/>
              <w:rPr>
                <w:rFonts w:cs="Arial"/>
                <w:bCs/>
                <w:szCs w:val="20"/>
                <w:lang w:val="ru-RU"/>
              </w:rPr>
            </w:pPr>
            <w:r w:rsidRPr="001570EB">
              <w:rPr>
                <w:rFonts w:cs="Arial"/>
                <w:lang w:val="uk"/>
              </w:rPr>
              <w:t xml:space="preserve">Додаток IV </w:t>
            </w:r>
            <w:r w:rsidRPr="001570EB">
              <w:rPr>
                <w:rFonts w:cs="Arial"/>
                <w:lang w:val="uk"/>
              </w:rPr>
              <w:tab/>
            </w:r>
            <w:r w:rsidRPr="001570EB">
              <w:rPr>
                <w:rFonts w:cs="Arial"/>
                <w:lang w:val="uk"/>
              </w:rPr>
              <w:tab/>
              <w:t>Шаблон передання права власності на активи</w:t>
            </w:r>
          </w:p>
          <w:p w14:paraId="72029F09" w14:textId="77777777" w:rsidR="00EE12A9" w:rsidRPr="001570EB" w:rsidRDefault="00EE12A9" w:rsidP="00D65BDC">
            <w:pPr>
              <w:ind w:left="1418" w:hanging="1276"/>
              <w:rPr>
                <w:rFonts w:cs="Arial"/>
                <w:bCs/>
                <w:szCs w:val="20"/>
                <w:lang w:val="ru-RU"/>
              </w:rPr>
            </w:pPr>
            <w:r w:rsidRPr="001570EB">
              <w:rPr>
                <w:rFonts w:cs="Arial"/>
                <w:lang w:val="uk"/>
              </w:rPr>
              <w:t>Додаток V</w:t>
            </w:r>
            <w:r w:rsidRPr="001570EB">
              <w:rPr>
                <w:rFonts w:cs="Arial"/>
                <w:lang w:val="uk"/>
              </w:rPr>
              <w:tab/>
            </w:r>
            <w:r w:rsidRPr="001570EB">
              <w:rPr>
                <w:rFonts w:cs="Arial"/>
                <w:lang w:val="uk"/>
              </w:rPr>
              <w:tab/>
              <w:t>Форма для юридичної особи (приватного чи публічного права)</w:t>
            </w:r>
          </w:p>
          <w:p w14:paraId="699C0DEF" w14:textId="77777777" w:rsidR="00EE12A9" w:rsidRPr="001570EB" w:rsidRDefault="00EE12A9" w:rsidP="00D65BDC">
            <w:pPr>
              <w:ind w:left="1418" w:hanging="1276"/>
              <w:rPr>
                <w:rFonts w:cs="Arial"/>
                <w:lang w:val="ru-RU"/>
              </w:rPr>
            </w:pPr>
            <w:r w:rsidRPr="001570EB">
              <w:rPr>
                <w:rFonts w:cs="Arial"/>
                <w:lang w:val="uk"/>
              </w:rPr>
              <w:t>Додаток VI</w:t>
            </w:r>
            <w:r w:rsidRPr="001570EB">
              <w:rPr>
                <w:rFonts w:cs="Arial"/>
                <w:lang w:val="uk"/>
              </w:rPr>
              <w:tab/>
            </w:r>
            <w:r w:rsidRPr="001570EB">
              <w:rPr>
                <w:rFonts w:cs="Arial"/>
                <w:lang w:val="uk"/>
              </w:rPr>
              <w:tab/>
              <w:t xml:space="preserve">Форма для фінансової ідентифікації </w:t>
            </w:r>
          </w:p>
          <w:p w14:paraId="22CF78CC" w14:textId="77777777" w:rsidR="00EE12A9" w:rsidRPr="001570EB" w:rsidRDefault="00EE12A9" w:rsidP="00D65BDC">
            <w:pPr>
              <w:ind w:left="1418" w:hanging="1276"/>
              <w:rPr>
                <w:rFonts w:cs="Arial"/>
                <w:bCs/>
                <w:szCs w:val="20"/>
                <w:lang w:val="ru-RU"/>
              </w:rPr>
            </w:pPr>
            <w:r w:rsidRPr="001570EB">
              <w:rPr>
                <w:rFonts w:cs="Arial"/>
                <w:lang w:val="uk"/>
              </w:rPr>
              <w:t>Додаток VII</w:t>
            </w:r>
            <w:r w:rsidRPr="001570EB">
              <w:rPr>
                <w:rFonts w:cs="Arial"/>
                <w:lang w:val="uk"/>
              </w:rPr>
              <w:tab/>
            </w:r>
            <w:r w:rsidRPr="001570EB">
              <w:rPr>
                <w:rFonts w:cs="Arial"/>
                <w:lang w:val="uk"/>
              </w:rPr>
              <w:tab/>
              <w:t>Підстави для виключення</w:t>
            </w:r>
          </w:p>
          <w:p w14:paraId="6EA4F484" w14:textId="3190B2A8" w:rsidR="00EE12A9" w:rsidRPr="001570EB" w:rsidRDefault="00EE12A9" w:rsidP="00EB0D79">
            <w:pPr>
              <w:ind w:left="1418" w:hanging="1276"/>
              <w:rPr>
                <w:rFonts w:cs="Arial"/>
                <w:bCs/>
                <w:szCs w:val="20"/>
                <w:lang w:val="ru-RU"/>
              </w:rPr>
            </w:pPr>
            <w:r w:rsidRPr="001570EB">
              <w:rPr>
                <w:rFonts w:cs="Arial"/>
                <w:lang w:val="uk"/>
              </w:rPr>
              <w:t xml:space="preserve">Додаток VIII </w:t>
            </w:r>
            <w:r w:rsidRPr="001570EB">
              <w:rPr>
                <w:rFonts w:cs="Arial"/>
                <w:lang w:val="uk"/>
              </w:rPr>
              <w:tab/>
              <w:t xml:space="preserve">Принципи здійснення публічних </w:t>
            </w:r>
            <w:proofErr w:type="spellStart"/>
            <w:r w:rsidRPr="001570EB">
              <w:rPr>
                <w:rFonts w:cs="Arial"/>
                <w:lang w:val="uk"/>
              </w:rPr>
              <w:t>закупівель</w:t>
            </w:r>
            <w:proofErr w:type="spellEnd"/>
            <w:r w:rsidRPr="001570EB">
              <w:rPr>
                <w:rFonts w:cs="Arial"/>
                <w:lang w:val="uk"/>
              </w:rPr>
              <w:t xml:space="preserve"> (для приватного </w:t>
            </w:r>
            <w:proofErr w:type="spellStart"/>
            <w:r w:rsidRPr="001570EB">
              <w:rPr>
                <w:rFonts w:cs="Arial"/>
                <w:lang w:val="uk"/>
              </w:rPr>
              <w:t>бенефіціара</w:t>
            </w:r>
            <w:proofErr w:type="spellEnd"/>
            <w:r w:rsidRPr="001570EB">
              <w:rPr>
                <w:rFonts w:cs="Arial"/>
                <w:lang w:val="uk"/>
              </w:rPr>
              <w:t>-підрядника)</w:t>
            </w:r>
          </w:p>
          <w:p w14:paraId="4945571A" w14:textId="77777777" w:rsidR="00EE12A9" w:rsidRPr="001570EB" w:rsidRDefault="00EE12A9" w:rsidP="00C82B82">
            <w:pPr>
              <w:pStyle w:val="21"/>
              <w:rPr>
                <w:rFonts w:cs="Arial"/>
                <w:sz w:val="20"/>
                <w:szCs w:val="20"/>
                <w:lang w:val="ru-RU"/>
              </w:rPr>
            </w:pPr>
            <w:r w:rsidRPr="00EB0D79">
              <w:rPr>
                <w:rFonts w:cs="Arial"/>
                <w:lang w:val="uk"/>
              </w:rPr>
              <w:t xml:space="preserve">У разі розбіжностей між положеннями Додатків і положеннями Грантової угоди, перевага надається положенням Грантової угоди. </w:t>
            </w:r>
          </w:p>
          <w:p w14:paraId="042B50B3" w14:textId="77777777" w:rsidR="00EE12A9" w:rsidRPr="001570EB" w:rsidRDefault="00EE12A9" w:rsidP="00D65BDC">
            <w:pPr>
              <w:jc w:val="both"/>
              <w:rPr>
                <w:rFonts w:cs="Arial"/>
                <w:szCs w:val="20"/>
                <w:lang w:val="ru-RU"/>
              </w:rPr>
            </w:pPr>
          </w:p>
          <w:p w14:paraId="0CC384C0" w14:textId="57ECBD43" w:rsidR="00EE12A9" w:rsidRPr="001570EB" w:rsidRDefault="00EE12A9" w:rsidP="00D65BDC">
            <w:pPr>
              <w:pStyle w:val="Text3"/>
              <w:tabs>
                <w:tab w:val="clear" w:pos="2160"/>
              </w:tabs>
              <w:spacing w:after="0"/>
              <w:ind w:left="0"/>
              <w:rPr>
                <w:rFonts w:cs="Arial"/>
                <w:lang w:val="uk"/>
              </w:rPr>
            </w:pPr>
            <w:r w:rsidRPr="001570EB">
              <w:rPr>
                <w:rFonts w:cs="Arial"/>
                <w:lang w:val="uk"/>
              </w:rPr>
              <w:t>Укладено у &lt;</w:t>
            </w:r>
            <w:r w:rsidRPr="001570EB">
              <w:rPr>
                <w:rFonts w:cs="Arial"/>
                <w:b/>
                <w:i/>
                <w:highlight w:val="yellow"/>
                <w:lang w:val="uk"/>
              </w:rPr>
              <w:t>вказати місце</w:t>
            </w:r>
            <w:r w:rsidRPr="001570EB">
              <w:rPr>
                <w:rFonts w:cs="Arial"/>
                <w:b/>
                <w:lang w:val="uk"/>
              </w:rPr>
              <w:t>&gt;</w:t>
            </w:r>
            <w:r w:rsidRPr="001570EB">
              <w:rPr>
                <w:rFonts w:cs="Arial"/>
                <w:lang w:val="uk"/>
              </w:rPr>
              <w:t xml:space="preserve"> у &lt;</w:t>
            </w:r>
            <w:r w:rsidRPr="001570EB">
              <w:rPr>
                <w:rFonts w:cs="Arial"/>
                <w:b/>
                <w:i/>
                <w:highlight w:val="yellow"/>
                <w:lang w:val="uk"/>
              </w:rPr>
              <w:t>двох або трьох</w:t>
            </w:r>
            <w:r w:rsidRPr="001570EB">
              <w:rPr>
                <w:rFonts w:cs="Arial"/>
                <w:i/>
                <w:lang w:val="uk"/>
              </w:rPr>
              <w:t>&gt;</w:t>
            </w:r>
            <w:r w:rsidRPr="001570EB">
              <w:rPr>
                <w:rFonts w:cs="Arial"/>
                <w:lang w:val="uk"/>
              </w:rPr>
              <w:t xml:space="preserve"> примірниках, один із яких для представника агентства </w:t>
            </w:r>
            <w:proofErr w:type="spellStart"/>
            <w:r w:rsidR="00806995" w:rsidRPr="00C46EC3">
              <w:rPr>
                <w:rFonts w:cs="Arial"/>
                <w:szCs w:val="22"/>
                <w:lang w:val="uk"/>
              </w:rPr>
              <w:t>Enabel</w:t>
            </w:r>
            <w:proofErr w:type="spellEnd"/>
            <w:r w:rsidRPr="001570EB">
              <w:rPr>
                <w:rFonts w:cs="Arial"/>
                <w:lang w:val="uk"/>
              </w:rPr>
              <w:t xml:space="preserve">, а один — для </w:t>
            </w:r>
            <w:proofErr w:type="spellStart"/>
            <w:r w:rsidRPr="001570EB">
              <w:rPr>
                <w:rFonts w:cs="Arial"/>
                <w:lang w:val="uk"/>
              </w:rPr>
              <w:t>бенефіціара</w:t>
            </w:r>
            <w:proofErr w:type="spellEnd"/>
            <w:r w:rsidRPr="001570EB">
              <w:rPr>
                <w:rFonts w:cs="Arial"/>
                <w:lang w:val="uk"/>
              </w:rPr>
              <w:t>-підрядника.</w:t>
            </w:r>
          </w:p>
          <w:p w14:paraId="43C8632F" w14:textId="77777777" w:rsidR="00EE12A9" w:rsidRPr="001570EB" w:rsidRDefault="00EE12A9" w:rsidP="00D65BDC">
            <w:pPr>
              <w:pStyle w:val="Text3"/>
              <w:tabs>
                <w:tab w:val="clear" w:pos="2160"/>
              </w:tabs>
              <w:spacing w:after="0"/>
              <w:ind w:left="0"/>
              <w:rPr>
                <w:rFonts w:cs="Arial"/>
                <w:lang w:val="uk"/>
              </w:rPr>
            </w:pPr>
          </w:p>
          <w:tbl>
            <w:tblPr>
              <w:tblW w:w="4536" w:type="dxa"/>
              <w:jc w:val="center"/>
              <w:tblLayout w:type="fixed"/>
              <w:tblLook w:val="0000" w:firstRow="0" w:lastRow="0" w:firstColumn="0" w:lastColumn="0" w:noHBand="0" w:noVBand="0"/>
            </w:tblPr>
            <w:tblGrid>
              <w:gridCol w:w="1168"/>
              <w:gridCol w:w="1283"/>
              <w:gridCol w:w="1269"/>
              <w:gridCol w:w="816"/>
            </w:tblGrid>
            <w:tr w:rsidR="00EE12A9" w:rsidRPr="001570EB" w14:paraId="4348B2A3" w14:textId="77777777" w:rsidTr="003A5271">
              <w:trPr>
                <w:jc w:val="center"/>
              </w:trPr>
              <w:tc>
                <w:tcPr>
                  <w:tcW w:w="2451" w:type="dxa"/>
                  <w:gridSpan w:val="2"/>
                  <w:vAlign w:val="center"/>
                </w:tcPr>
                <w:p w14:paraId="7991ED12" w14:textId="77777777" w:rsidR="00EE12A9" w:rsidRPr="001570EB" w:rsidRDefault="00EE12A9" w:rsidP="00D65BDC">
                  <w:pPr>
                    <w:pStyle w:val="a4"/>
                    <w:spacing w:after="0"/>
                    <w:jc w:val="left"/>
                    <w:rPr>
                      <w:rFonts w:cs="Arial"/>
                      <w:b/>
                    </w:rPr>
                  </w:pPr>
                  <w:r w:rsidRPr="001570EB">
                    <w:rPr>
                      <w:rFonts w:cs="Arial"/>
                      <w:b/>
                      <w:lang w:val="uk"/>
                    </w:rPr>
                    <w:t xml:space="preserve">Від </w:t>
                  </w:r>
                  <w:proofErr w:type="spellStart"/>
                  <w:r w:rsidRPr="001570EB">
                    <w:rPr>
                      <w:rFonts w:cs="Arial"/>
                      <w:b/>
                      <w:lang w:val="uk"/>
                    </w:rPr>
                    <w:t>Бенефіціара</w:t>
                  </w:r>
                  <w:proofErr w:type="spellEnd"/>
                  <w:r w:rsidRPr="001570EB">
                    <w:rPr>
                      <w:rFonts w:cs="Arial"/>
                      <w:b/>
                      <w:lang w:val="uk"/>
                    </w:rPr>
                    <w:t>-підрядника</w:t>
                  </w:r>
                </w:p>
              </w:tc>
              <w:tc>
                <w:tcPr>
                  <w:tcW w:w="2085" w:type="dxa"/>
                  <w:gridSpan w:val="2"/>
                  <w:vAlign w:val="center"/>
                </w:tcPr>
                <w:p w14:paraId="6E40B410" w14:textId="16A31BC0" w:rsidR="00EE12A9" w:rsidRPr="001570EB" w:rsidRDefault="00EE12A9" w:rsidP="00D65BDC">
                  <w:pPr>
                    <w:pStyle w:val="a4"/>
                    <w:spacing w:after="0"/>
                    <w:jc w:val="left"/>
                    <w:rPr>
                      <w:rFonts w:cs="Arial"/>
                      <w:b/>
                      <w:bCs/>
                    </w:rPr>
                  </w:pPr>
                  <w:r w:rsidRPr="001570EB">
                    <w:rPr>
                      <w:rFonts w:cs="Arial"/>
                      <w:b/>
                      <w:bCs/>
                      <w:lang w:val="uk"/>
                    </w:rPr>
                    <w:t xml:space="preserve">Від агентства </w:t>
                  </w:r>
                  <w:proofErr w:type="spellStart"/>
                  <w:r w:rsidR="00806995" w:rsidRPr="00806995">
                    <w:rPr>
                      <w:rFonts w:cs="Arial"/>
                      <w:b/>
                      <w:bCs/>
                      <w:szCs w:val="22"/>
                      <w:lang w:val="uk"/>
                    </w:rPr>
                    <w:t>Enabel</w:t>
                  </w:r>
                  <w:proofErr w:type="spellEnd"/>
                </w:p>
              </w:tc>
            </w:tr>
            <w:tr w:rsidR="00EE12A9" w:rsidRPr="001570EB" w14:paraId="38D13745" w14:textId="77777777" w:rsidTr="003A5271">
              <w:trPr>
                <w:jc w:val="center"/>
              </w:trPr>
              <w:tc>
                <w:tcPr>
                  <w:tcW w:w="1168" w:type="dxa"/>
                </w:tcPr>
                <w:p w14:paraId="56F9F58C" w14:textId="77777777" w:rsidR="00EE12A9" w:rsidRPr="001570EB" w:rsidRDefault="00EE12A9" w:rsidP="00D65BDC">
                  <w:pPr>
                    <w:pStyle w:val="a4"/>
                    <w:spacing w:after="0"/>
                    <w:rPr>
                      <w:rFonts w:cs="Arial"/>
                    </w:rPr>
                  </w:pPr>
                  <w:r w:rsidRPr="001570EB">
                    <w:rPr>
                      <w:rFonts w:cs="Arial"/>
                      <w:lang w:val="uk"/>
                    </w:rPr>
                    <w:t>Ім’я/назва</w:t>
                  </w:r>
                </w:p>
              </w:tc>
              <w:tc>
                <w:tcPr>
                  <w:tcW w:w="1283" w:type="dxa"/>
                </w:tcPr>
                <w:p w14:paraId="4E4DEFFF" w14:textId="77777777" w:rsidR="00EE12A9" w:rsidRPr="001570EB" w:rsidRDefault="00EE12A9" w:rsidP="00D65BDC">
                  <w:pPr>
                    <w:pStyle w:val="a4"/>
                    <w:spacing w:after="0"/>
                    <w:rPr>
                      <w:rFonts w:cs="Arial"/>
                    </w:rPr>
                  </w:pPr>
                </w:p>
              </w:tc>
              <w:tc>
                <w:tcPr>
                  <w:tcW w:w="1269" w:type="dxa"/>
                </w:tcPr>
                <w:p w14:paraId="1EFCF84F" w14:textId="77777777" w:rsidR="00EE12A9" w:rsidRPr="001570EB" w:rsidRDefault="00EE12A9" w:rsidP="00D65BDC">
                  <w:pPr>
                    <w:pStyle w:val="a4"/>
                    <w:spacing w:after="0"/>
                    <w:rPr>
                      <w:rFonts w:cs="Arial"/>
                    </w:rPr>
                  </w:pPr>
                  <w:r w:rsidRPr="001570EB">
                    <w:rPr>
                      <w:rFonts w:cs="Arial"/>
                      <w:lang w:val="uk"/>
                    </w:rPr>
                    <w:t>Ім’я/назва</w:t>
                  </w:r>
                </w:p>
              </w:tc>
              <w:tc>
                <w:tcPr>
                  <w:tcW w:w="816" w:type="dxa"/>
                </w:tcPr>
                <w:p w14:paraId="69CEAD0A" w14:textId="77777777" w:rsidR="00EE12A9" w:rsidRPr="001570EB" w:rsidRDefault="00EE12A9" w:rsidP="00D65BDC">
                  <w:pPr>
                    <w:pStyle w:val="a4"/>
                    <w:spacing w:after="0"/>
                    <w:rPr>
                      <w:rFonts w:cs="Arial"/>
                    </w:rPr>
                  </w:pPr>
                </w:p>
              </w:tc>
            </w:tr>
            <w:tr w:rsidR="00EE12A9" w:rsidRPr="001570EB" w14:paraId="38E7451D" w14:textId="77777777" w:rsidTr="003A5271">
              <w:trPr>
                <w:jc w:val="center"/>
              </w:trPr>
              <w:tc>
                <w:tcPr>
                  <w:tcW w:w="1168" w:type="dxa"/>
                </w:tcPr>
                <w:p w14:paraId="4D42155A" w14:textId="77777777" w:rsidR="00EE12A9" w:rsidRPr="001570EB" w:rsidRDefault="00EE12A9" w:rsidP="00D65BDC">
                  <w:pPr>
                    <w:pStyle w:val="a4"/>
                    <w:spacing w:after="0"/>
                    <w:rPr>
                      <w:rFonts w:cs="Arial"/>
                    </w:rPr>
                  </w:pPr>
                  <w:r w:rsidRPr="001570EB">
                    <w:rPr>
                      <w:rFonts w:cs="Arial"/>
                      <w:lang w:val="uk"/>
                    </w:rPr>
                    <w:t>Посада</w:t>
                  </w:r>
                </w:p>
              </w:tc>
              <w:tc>
                <w:tcPr>
                  <w:tcW w:w="1283" w:type="dxa"/>
                </w:tcPr>
                <w:p w14:paraId="7B39FBE0" w14:textId="77777777" w:rsidR="00EE12A9" w:rsidRPr="001570EB" w:rsidRDefault="00EE12A9" w:rsidP="00D65BDC">
                  <w:pPr>
                    <w:pStyle w:val="a4"/>
                    <w:spacing w:after="0"/>
                    <w:rPr>
                      <w:rFonts w:cs="Arial"/>
                    </w:rPr>
                  </w:pPr>
                </w:p>
              </w:tc>
              <w:tc>
                <w:tcPr>
                  <w:tcW w:w="1269" w:type="dxa"/>
                </w:tcPr>
                <w:p w14:paraId="7A80CCF0" w14:textId="77777777" w:rsidR="00EE12A9" w:rsidRPr="001570EB" w:rsidRDefault="00EE12A9" w:rsidP="00D65BDC">
                  <w:pPr>
                    <w:pStyle w:val="a4"/>
                    <w:spacing w:after="0"/>
                    <w:rPr>
                      <w:rFonts w:cs="Arial"/>
                    </w:rPr>
                  </w:pPr>
                  <w:r w:rsidRPr="001570EB">
                    <w:rPr>
                      <w:rFonts w:cs="Arial"/>
                      <w:lang w:val="uk"/>
                    </w:rPr>
                    <w:t>Посада</w:t>
                  </w:r>
                </w:p>
              </w:tc>
              <w:tc>
                <w:tcPr>
                  <w:tcW w:w="816" w:type="dxa"/>
                </w:tcPr>
                <w:p w14:paraId="3A430A19" w14:textId="77777777" w:rsidR="00EE12A9" w:rsidRPr="001570EB" w:rsidRDefault="00EE12A9" w:rsidP="00D65BDC">
                  <w:pPr>
                    <w:pStyle w:val="a4"/>
                    <w:spacing w:after="0"/>
                    <w:rPr>
                      <w:rFonts w:cs="Arial"/>
                    </w:rPr>
                  </w:pPr>
                </w:p>
              </w:tc>
            </w:tr>
            <w:tr w:rsidR="00EE12A9" w:rsidRPr="001570EB" w14:paraId="55E0578D" w14:textId="77777777" w:rsidTr="003A5271">
              <w:trPr>
                <w:trHeight w:val="414"/>
                <w:jc w:val="center"/>
              </w:trPr>
              <w:tc>
                <w:tcPr>
                  <w:tcW w:w="1168" w:type="dxa"/>
                </w:tcPr>
                <w:p w14:paraId="1B532FD2" w14:textId="77777777" w:rsidR="00EE12A9" w:rsidRPr="001570EB" w:rsidRDefault="00EE12A9" w:rsidP="00D65BDC">
                  <w:pPr>
                    <w:pStyle w:val="a4"/>
                    <w:spacing w:after="0"/>
                    <w:rPr>
                      <w:rFonts w:cs="Arial"/>
                    </w:rPr>
                  </w:pPr>
                  <w:r w:rsidRPr="001570EB">
                    <w:rPr>
                      <w:rFonts w:cs="Arial"/>
                      <w:lang w:val="uk"/>
                    </w:rPr>
                    <w:t>Підпис</w:t>
                  </w:r>
                </w:p>
                <w:p w14:paraId="615E4D4D" w14:textId="77777777" w:rsidR="00EE12A9" w:rsidRPr="001570EB" w:rsidRDefault="00EE12A9" w:rsidP="00D65BDC">
                  <w:pPr>
                    <w:pStyle w:val="a4"/>
                    <w:spacing w:after="0"/>
                    <w:rPr>
                      <w:rFonts w:cs="Arial"/>
                    </w:rPr>
                  </w:pPr>
                  <w:r w:rsidRPr="001570EB">
                    <w:rPr>
                      <w:rFonts w:cs="Arial"/>
                      <w:lang w:val="uk"/>
                    </w:rPr>
                    <w:t>Дата</w:t>
                  </w:r>
                </w:p>
              </w:tc>
              <w:tc>
                <w:tcPr>
                  <w:tcW w:w="1283" w:type="dxa"/>
                </w:tcPr>
                <w:p w14:paraId="79C85DC8" w14:textId="77777777" w:rsidR="00EE12A9" w:rsidRPr="001570EB" w:rsidRDefault="00EE12A9" w:rsidP="00D65BDC">
                  <w:pPr>
                    <w:pStyle w:val="a4"/>
                    <w:spacing w:after="0"/>
                    <w:rPr>
                      <w:rFonts w:cs="Arial"/>
                    </w:rPr>
                  </w:pPr>
                </w:p>
              </w:tc>
              <w:tc>
                <w:tcPr>
                  <w:tcW w:w="1269" w:type="dxa"/>
                </w:tcPr>
                <w:p w14:paraId="16C2C78E" w14:textId="77777777" w:rsidR="00EE12A9" w:rsidRPr="001570EB" w:rsidRDefault="00EE12A9" w:rsidP="00D65BDC">
                  <w:pPr>
                    <w:pStyle w:val="a4"/>
                    <w:spacing w:after="0"/>
                    <w:rPr>
                      <w:rFonts w:cs="Arial"/>
                    </w:rPr>
                  </w:pPr>
                  <w:r w:rsidRPr="001570EB">
                    <w:rPr>
                      <w:rFonts w:cs="Arial"/>
                      <w:lang w:val="uk"/>
                    </w:rPr>
                    <w:t>Підпис</w:t>
                  </w:r>
                </w:p>
                <w:p w14:paraId="496E5CD7" w14:textId="77777777" w:rsidR="00EE12A9" w:rsidRPr="001570EB" w:rsidRDefault="00EE12A9" w:rsidP="00D65BDC">
                  <w:pPr>
                    <w:pStyle w:val="a4"/>
                    <w:spacing w:after="0"/>
                    <w:rPr>
                      <w:rFonts w:cs="Arial"/>
                    </w:rPr>
                  </w:pPr>
                  <w:r w:rsidRPr="001570EB">
                    <w:rPr>
                      <w:rFonts w:cs="Arial"/>
                      <w:lang w:val="uk"/>
                    </w:rPr>
                    <w:t>Дата</w:t>
                  </w:r>
                </w:p>
                <w:p w14:paraId="29EC7E2C" w14:textId="77777777" w:rsidR="00EE12A9" w:rsidRPr="001570EB" w:rsidRDefault="00EE12A9" w:rsidP="00D65BDC">
                  <w:pPr>
                    <w:pStyle w:val="a4"/>
                    <w:spacing w:after="0"/>
                    <w:rPr>
                      <w:rFonts w:cs="Arial"/>
                    </w:rPr>
                  </w:pPr>
                </w:p>
              </w:tc>
              <w:tc>
                <w:tcPr>
                  <w:tcW w:w="816" w:type="dxa"/>
                </w:tcPr>
                <w:p w14:paraId="70B11E32" w14:textId="77777777" w:rsidR="00EE12A9" w:rsidRPr="001570EB" w:rsidRDefault="00EE12A9" w:rsidP="00D65BDC">
                  <w:pPr>
                    <w:pStyle w:val="a4"/>
                    <w:spacing w:after="0"/>
                    <w:rPr>
                      <w:rFonts w:cs="Arial"/>
                    </w:rPr>
                  </w:pPr>
                </w:p>
              </w:tc>
            </w:tr>
          </w:tbl>
          <w:p w14:paraId="1A8BB1F0" w14:textId="77777777" w:rsidR="00EE12A9" w:rsidRPr="001570EB" w:rsidRDefault="00EE12A9" w:rsidP="00D65BDC">
            <w:pPr>
              <w:pStyle w:val="Text3"/>
              <w:tabs>
                <w:tab w:val="clear" w:pos="2160"/>
              </w:tabs>
              <w:spacing w:after="0"/>
              <w:ind w:left="0"/>
              <w:rPr>
                <w:rFonts w:cs="Arial"/>
                <w:lang w:val="uk"/>
              </w:rPr>
            </w:pPr>
          </w:p>
        </w:tc>
        <w:tc>
          <w:tcPr>
            <w:tcW w:w="284" w:type="dxa"/>
          </w:tcPr>
          <w:p w14:paraId="7C36055F" w14:textId="77777777" w:rsidR="00EE12A9" w:rsidRPr="001570EB" w:rsidRDefault="00EE12A9" w:rsidP="00D65BDC">
            <w:pPr>
              <w:rPr>
                <w:rFonts w:cs="Arial"/>
                <w:b/>
                <w:szCs w:val="20"/>
                <w:lang w:val="ru-RU"/>
              </w:rPr>
            </w:pPr>
          </w:p>
        </w:tc>
        <w:tc>
          <w:tcPr>
            <w:tcW w:w="4394" w:type="dxa"/>
            <w:tcBorders>
              <w:top w:val="single" w:sz="4" w:space="0" w:color="auto"/>
            </w:tcBorders>
          </w:tcPr>
          <w:p w14:paraId="21F3DA61" w14:textId="77777777" w:rsidR="003A5271" w:rsidRPr="00C64460" w:rsidRDefault="003A5271" w:rsidP="003A5271">
            <w:pPr>
              <w:pStyle w:val="ac"/>
              <w:ind w:left="0"/>
              <w:rPr>
                <w:rFonts w:cs="Arial"/>
                <w:szCs w:val="20"/>
              </w:rPr>
            </w:pPr>
            <w:r w:rsidRPr="00C64460">
              <w:rPr>
                <w:rFonts w:cs="Arial"/>
              </w:rPr>
              <w:t>The following documents are attached to this agreement and are an integral part thereof:</w:t>
            </w:r>
          </w:p>
          <w:p w14:paraId="230D7DDA" w14:textId="77777777" w:rsidR="003A5271" w:rsidRPr="001570EB" w:rsidRDefault="003A5271" w:rsidP="003A5271">
            <w:pPr>
              <w:ind w:left="1418" w:hanging="1418"/>
              <w:rPr>
                <w:rFonts w:cs="Arial"/>
                <w:szCs w:val="20"/>
              </w:rPr>
            </w:pPr>
          </w:p>
          <w:p w14:paraId="57A1DA07" w14:textId="77777777" w:rsidR="003A5271" w:rsidRPr="001570EB" w:rsidRDefault="003A5271" w:rsidP="003A5271">
            <w:pPr>
              <w:ind w:left="1167" w:hanging="1134"/>
              <w:rPr>
                <w:rFonts w:cs="Arial"/>
                <w:szCs w:val="20"/>
              </w:rPr>
            </w:pPr>
            <w:r w:rsidRPr="001570EB">
              <w:rPr>
                <w:rFonts w:cs="Arial"/>
              </w:rPr>
              <w:t>Annex I </w:t>
            </w:r>
            <w:r w:rsidRPr="001570EB">
              <w:rPr>
                <w:rFonts w:cs="Arial"/>
              </w:rPr>
              <w:tab/>
              <w:t xml:space="preserve">Action proposal </w:t>
            </w:r>
          </w:p>
          <w:p w14:paraId="77362378" w14:textId="77777777" w:rsidR="003A5271" w:rsidRPr="001570EB" w:rsidRDefault="003A5271" w:rsidP="003A5271">
            <w:pPr>
              <w:ind w:left="1167" w:hanging="1134"/>
              <w:rPr>
                <w:rFonts w:cs="Arial"/>
                <w:szCs w:val="20"/>
              </w:rPr>
            </w:pPr>
            <w:r w:rsidRPr="001570EB">
              <w:rPr>
                <w:rFonts w:cs="Arial"/>
              </w:rPr>
              <w:t>Annex II </w:t>
            </w:r>
            <w:r w:rsidRPr="001570EB">
              <w:rPr>
                <w:rFonts w:cs="Arial"/>
              </w:rPr>
              <w:tab/>
              <w:t>Reporting templates</w:t>
            </w:r>
          </w:p>
          <w:p w14:paraId="72FBA621" w14:textId="77777777" w:rsidR="003A5271" w:rsidRPr="001570EB" w:rsidRDefault="003A5271" w:rsidP="003A5271">
            <w:pPr>
              <w:ind w:left="1167" w:hanging="1134"/>
              <w:rPr>
                <w:rFonts w:cs="Arial"/>
                <w:bCs/>
                <w:szCs w:val="20"/>
              </w:rPr>
            </w:pPr>
            <w:r w:rsidRPr="001570EB">
              <w:rPr>
                <w:rFonts w:cs="Arial"/>
              </w:rPr>
              <w:t xml:space="preserve">Annex III </w:t>
            </w:r>
            <w:r w:rsidRPr="001570EB">
              <w:rPr>
                <w:rFonts w:cs="Arial"/>
              </w:rPr>
              <w:tab/>
              <w:t>Template Request for payment</w:t>
            </w:r>
          </w:p>
          <w:p w14:paraId="3B2143CA" w14:textId="77777777" w:rsidR="003A5271" w:rsidRPr="001570EB" w:rsidRDefault="003A5271" w:rsidP="003A5271">
            <w:pPr>
              <w:ind w:left="1167" w:hanging="1134"/>
              <w:rPr>
                <w:rFonts w:cs="Arial"/>
                <w:bCs/>
                <w:szCs w:val="20"/>
              </w:rPr>
            </w:pPr>
            <w:r w:rsidRPr="001570EB">
              <w:rPr>
                <w:rFonts w:cs="Arial"/>
              </w:rPr>
              <w:t xml:space="preserve">Annex IV </w:t>
            </w:r>
            <w:r w:rsidRPr="001570EB">
              <w:rPr>
                <w:rFonts w:cs="Arial"/>
              </w:rPr>
              <w:tab/>
              <w:t>Template Transfer of assets ownership</w:t>
            </w:r>
          </w:p>
          <w:p w14:paraId="06326358" w14:textId="77777777" w:rsidR="003A5271" w:rsidRPr="001570EB" w:rsidRDefault="003A5271" w:rsidP="003A5271">
            <w:pPr>
              <w:ind w:left="1167" w:hanging="1134"/>
              <w:rPr>
                <w:rFonts w:cs="Arial"/>
                <w:bCs/>
                <w:szCs w:val="20"/>
              </w:rPr>
            </w:pPr>
            <w:r w:rsidRPr="001570EB">
              <w:rPr>
                <w:rFonts w:cs="Arial"/>
              </w:rPr>
              <w:t>Annex V</w:t>
            </w:r>
            <w:r w:rsidRPr="001570EB">
              <w:rPr>
                <w:rFonts w:cs="Arial"/>
              </w:rPr>
              <w:tab/>
              <w:t>Legal (private or public) entity form</w:t>
            </w:r>
          </w:p>
          <w:p w14:paraId="5619DAF8" w14:textId="77777777" w:rsidR="003A5271" w:rsidRPr="001570EB" w:rsidRDefault="003A5271" w:rsidP="003A5271">
            <w:pPr>
              <w:ind w:left="1167" w:hanging="1134"/>
              <w:rPr>
                <w:rFonts w:cs="Arial"/>
              </w:rPr>
            </w:pPr>
            <w:r w:rsidRPr="001570EB">
              <w:rPr>
                <w:rFonts w:cs="Arial"/>
              </w:rPr>
              <w:t>Annex VI</w:t>
            </w:r>
            <w:r w:rsidRPr="001570EB">
              <w:rPr>
                <w:rFonts w:cs="Arial"/>
              </w:rPr>
              <w:tab/>
              <w:t xml:space="preserve">Financial identification sheet </w:t>
            </w:r>
          </w:p>
          <w:p w14:paraId="38F2382E" w14:textId="77777777" w:rsidR="003A5271" w:rsidRPr="001570EB" w:rsidRDefault="003A5271" w:rsidP="003A5271">
            <w:pPr>
              <w:ind w:left="1167" w:hanging="1134"/>
              <w:rPr>
                <w:rFonts w:cs="Arial"/>
                <w:bCs/>
                <w:szCs w:val="20"/>
              </w:rPr>
            </w:pPr>
            <w:r w:rsidRPr="001570EB">
              <w:rPr>
                <w:rFonts w:cs="Arial"/>
              </w:rPr>
              <w:t>Annex VII</w:t>
            </w:r>
            <w:r w:rsidRPr="001570EB">
              <w:rPr>
                <w:rFonts w:cs="Arial"/>
              </w:rPr>
              <w:tab/>
              <w:t>Exclusion grounds</w:t>
            </w:r>
          </w:p>
          <w:p w14:paraId="3F621F9E" w14:textId="77777777" w:rsidR="003A5271" w:rsidRPr="001570EB" w:rsidRDefault="003A5271" w:rsidP="003A5271">
            <w:pPr>
              <w:ind w:left="1167" w:hanging="1134"/>
              <w:rPr>
                <w:rFonts w:cs="Arial"/>
                <w:bCs/>
                <w:szCs w:val="20"/>
              </w:rPr>
            </w:pPr>
            <w:r w:rsidRPr="001570EB">
              <w:rPr>
                <w:rFonts w:cs="Arial"/>
              </w:rPr>
              <w:t>Annex VIII</w:t>
            </w:r>
            <w:r w:rsidRPr="001570EB">
              <w:rPr>
                <w:rFonts w:cs="Arial"/>
              </w:rPr>
              <w:tab/>
              <w:t>Procurement principles (for a private contracting beneficiary)</w:t>
            </w:r>
          </w:p>
          <w:p w14:paraId="3263C13F" w14:textId="77777777" w:rsidR="003A5271" w:rsidRPr="00C64460" w:rsidRDefault="003A5271" w:rsidP="00C82B82">
            <w:pPr>
              <w:pStyle w:val="21"/>
              <w:rPr>
                <w:rFonts w:cs="Arial"/>
                <w:szCs w:val="20"/>
              </w:rPr>
            </w:pPr>
            <w:r w:rsidRPr="00C64460">
              <w:rPr>
                <w:rFonts w:cs="Arial"/>
              </w:rPr>
              <w:t xml:space="preserve">In case of conflict between provisions of the Annexes and those of the Grant Agreement, the latter prevail. </w:t>
            </w:r>
          </w:p>
          <w:p w14:paraId="37F9675A" w14:textId="77777777" w:rsidR="003A5271" w:rsidRPr="001570EB" w:rsidRDefault="003A5271" w:rsidP="003A5271">
            <w:pPr>
              <w:jc w:val="both"/>
              <w:rPr>
                <w:rFonts w:cs="Arial"/>
                <w:szCs w:val="20"/>
              </w:rPr>
            </w:pPr>
          </w:p>
          <w:p w14:paraId="0C3BA7CB" w14:textId="77777777" w:rsidR="00EE12A9" w:rsidRPr="001570EB" w:rsidRDefault="003A5271" w:rsidP="00C82B82">
            <w:pPr>
              <w:jc w:val="both"/>
              <w:rPr>
                <w:rFonts w:cs="Arial"/>
              </w:rPr>
            </w:pPr>
            <w:r w:rsidRPr="001570EB">
              <w:rPr>
                <w:rFonts w:cs="Arial"/>
              </w:rPr>
              <w:t>Done at &lt;</w:t>
            </w:r>
            <w:r w:rsidRPr="001570EB">
              <w:rPr>
                <w:rFonts w:cs="Arial"/>
                <w:b/>
                <w:i/>
                <w:highlight w:val="yellow"/>
              </w:rPr>
              <w:t>fill in the place</w:t>
            </w:r>
            <w:r w:rsidRPr="001570EB">
              <w:rPr>
                <w:rFonts w:cs="Arial"/>
                <w:b/>
              </w:rPr>
              <w:t>&gt;</w:t>
            </w:r>
            <w:r w:rsidRPr="001570EB">
              <w:rPr>
                <w:rFonts w:cs="Arial"/>
              </w:rPr>
              <w:t xml:space="preserve"> in &lt; </w:t>
            </w:r>
            <w:r w:rsidRPr="001570EB">
              <w:rPr>
                <w:rFonts w:cs="Arial"/>
                <w:b/>
                <w:i/>
                <w:highlight w:val="yellow"/>
              </w:rPr>
              <w:t>two or three</w:t>
            </w:r>
            <w:r w:rsidRPr="001570EB">
              <w:rPr>
                <w:rFonts w:cs="Arial"/>
                <w:i/>
              </w:rPr>
              <w:t xml:space="preserve"> &gt;</w:t>
            </w:r>
            <w:r w:rsidRPr="001570EB">
              <w:rPr>
                <w:rFonts w:cs="Arial"/>
              </w:rPr>
              <w:t xml:space="preserve"> copies, one of which is for a representative of </w:t>
            </w:r>
            <w:proofErr w:type="spellStart"/>
            <w:r w:rsidRPr="001570EB">
              <w:rPr>
                <w:rFonts w:cs="Arial"/>
              </w:rPr>
              <w:t>Enabel</w:t>
            </w:r>
            <w:proofErr w:type="spellEnd"/>
            <w:r w:rsidRPr="001570EB">
              <w:rPr>
                <w:rFonts w:cs="Arial"/>
              </w:rPr>
              <w:t xml:space="preserve"> and one of which is for the contracting beneficiary.</w:t>
            </w:r>
          </w:p>
          <w:p w14:paraId="67A0C9EC" w14:textId="77777777" w:rsidR="003A5271" w:rsidRPr="001570EB" w:rsidRDefault="003A5271" w:rsidP="003A5271">
            <w:pPr>
              <w:rPr>
                <w:rFonts w:cs="Arial"/>
              </w:rPr>
            </w:pPr>
          </w:p>
          <w:tbl>
            <w:tblPr>
              <w:tblW w:w="4112" w:type="dxa"/>
              <w:jc w:val="center"/>
              <w:tblLayout w:type="fixed"/>
              <w:tblLook w:val="0000" w:firstRow="0" w:lastRow="0" w:firstColumn="0" w:lastColumn="0" w:noHBand="0" w:noVBand="0"/>
            </w:tblPr>
            <w:tblGrid>
              <w:gridCol w:w="1168"/>
              <w:gridCol w:w="1101"/>
              <w:gridCol w:w="1347"/>
              <w:gridCol w:w="496"/>
            </w:tblGrid>
            <w:tr w:rsidR="003A5271" w:rsidRPr="001570EB" w14:paraId="461775E7" w14:textId="77777777" w:rsidTr="003A5271">
              <w:trPr>
                <w:jc w:val="center"/>
              </w:trPr>
              <w:tc>
                <w:tcPr>
                  <w:tcW w:w="2269" w:type="dxa"/>
                  <w:gridSpan w:val="2"/>
                  <w:vAlign w:val="center"/>
                </w:tcPr>
                <w:p w14:paraId="1E6F3EE6" w14:textId="38E88EFA" w:rsidR="003A5271" w:rsidRPr="001570EB" w:rsidRDefault="003A5271" w:rsidP="003A5271">
                  <w:pPr>
                    <w:pStyle w:val="a4"/>
                    <w:spacing w:after="0"/>
                    <w:jc w:val="left"/>
                    <w:rPr>
                      <w:rFonts w:cs="Arial"/>
                      <w:b/>
                    </w:rPr>
                  </w:pPr>
                  <w:proofErr w:type="spellStart"/>
                  <w:r w:rsidRPr="001570EB">
                    <w:rPr>
                      <w:rFonts w:cs="Arial"/>
                      <w:b/>
                      <w:lang w:val="uk"/>
                    </w:rPr>
                    <w:t>For</w:t>
                  </w:r>
                  <w:proofErr w:type="spellEnd"/>
                  <w:r w:rsidRPr="001570EB">
                    <w:rPr>
                      <w:rFonts w:cs="Arial"/>
                      <w:b/>
                      <w:lang w:val="uk"/>
                    </w:rPr>
                    <w:t xml:space="preserve"> </w:t>
                  </w:r>
                  <w:proofErr w:type="spellStart"/>
                  <w:r w:rsidRPr="001570EB">
                    <w:rPr>
                      <w:rFonts w:cs="Arial"/>
                      <w:b/>
                      <w:lang w:val="uk"/>
                    </w:rPr>
                    <w:t>the</w:t>
                  </w:r>
                  <w:proofErr w:type="spellEnd"/>
                  <w:r w:rsidRPr="001570EB">
                    <w:rPr>
                      <w:rFonts w:cs="Arial"/>
                      <w:b/>
                      <w:lang w:val="uk"/>
                    </w:rPr>
                    <w:t xml:space="preserve"> </w:t>
                  </w:r>
                  <w:proofErr w:type="spellStart"/>
                  <w:r w:rsidRPr="001570EB">
                    <w:rPr>
                      <w:rFonts w:cs="Arial"/>
                      <w:b/>
                      <w:lang w:val="uk"/>
                    </w:rPr>
                    <w:t>contracting</w:t>
                  </w:r>
                  <w:proofErr w:type="spellEnd"/>
                  <w:r w:rsidRPr="001570EB">
                    <w:rPr>
                      <w:rFonts w:cs="Arial"/>
                      <w:b/>
                      <w:lang w:val="uk"/>
                    </w:rPr>
                    <w:t xml:space="preserve"> </w:t>
                  </w:r>
                  <w:proofErr w:type="spellStart"/>
                  <w:r w:rsidRPr="001570EB">
                    <w:rPr>
                      <w:rFonts w:cs="Arial"/>
                      <w:b/>
                      <w:lang w:val="uk"/>
                    </w:rPr>
                    <w:t>beneficiary</w:t>
                  </w:r>
                  <w:proofErr w:type="spellEnd"/>
                </w:p>
              </w:tc>
              <w:tc>
                <w:tcPr>
                  <w:tcW w:w="1843" w:type="dxa"/>
                  <w:gridSpan w:val="2"/>
                  <w:vAlign w:val="center"/>
                </w:tcPr>
                <w:p w14:paraId="2CCCC111" w14:textId="23EA2D60" w:rsidR="003A5271" w:rsidRPr="000C44E0" w:rsidRDefault="000C44E0" w:rsidP="003A5271">
                  <w:pPr>
                    <w:pStyle w:val="a4"/>
                    <w:spacing w:after="0"/>
                    <w:jc w:val="left"/>
                    <w:rPr>
                      <w:rFonts w:cs="Arial"/>
                      <w:b/>
                      <w:bCs/>
                    </w:rPr>
                  </w:pPr>
                  <w:r>
                    <w:rPr>
                      <w:rFonts w:cs="Arial"/>
                      <w:b/>
                      <w:bCs/>
                    </w:rPr>
                    <w:t xml:space="preserve">For </w:t>
                  </w:r>
                  <w:proofErr w:type="spellStart"/>
                  <w:r>
                    <w:rPr>
                      <w:rFonts w:cs="Arial"/>
                      <w:b/>
                      <w:bCs/>
                    </w:rPr>
                    <w:t>Enabel</w:t>
                  </w:r>
                  <w:proofErr w:type="spellEnd"/>
                </w:p>
              </w:tc>
            </w:tr>
            <w:tr w:rsidR="003A5271" w:rsidRPr="001570EB" w14:paraId="18277315" w14:textId="77777777" w:rsidTr="003A5271">
              <w:trPr>
                <w:jc w:val="center"/>
              </w:trPr>
              <w:tc>
                <w:tcPr>
                  <w:tcW w:w="1168" w:type="dxa"/>
                </w:tcPr>
                <w:p w14:paraId="0D12F8C3" w14:textId="20B16357" w:rsidR="003A5271" w:rsidRPr="001570EB" w:rsidRDefault="003A5271" w:rsidP="003A5271">
                  <w:pPr>
                    <w:pStyle w:val="a4"/>
                    <w:spacing w:after="0"/>
                    <w:rPr>
                      <w:rFonts w:cs="Arial"/>
                    </w:rPr>
                  </w:pPr>
                  <w:proofErr w:type="spellStart"/>
                  <w:r w:rsidRPr="001570EB">
                    <w:rPr>
                      <w:rFonts w:cs="Arial"/>
                      <w:lang w:val="uk"/>
                    </w:rPr>
                    <w:t>Name</w:t>
                  </w:r>
                  <w:proofErr w:type="spellEnd"/>
                </w:p>
              </w:tc>
              <w:tc>
                <w:tcPr>
                  <w:tcW w:w="1101" w:type="dxa"/>
                </w:tcPr>
                <w:p w14:paraId="2BDDFC26" w14:textId="77777777" w:rsidR="003A5271" w:rsidRPr="001570EB" w:rsidRDefault="003A5271" w:rsidP="003A5271">
                  <w:pPr>
                    <w:pStyle w:val="a4"/>
                    <w:spacing w:after="0"/>
                    <w:rPr>
                      <w:rFonts w:cs="Arial"/>
                    </w:rPr>
                  </w:pPr>
                </w:p>
              </w:tc>
              <w:tc>
                <w:tcPr>
                  <w:tcW w:w="1347" w:type="dxa"/>
                </w:tcPr>
                <w:p w14:paraId="7E1F1731" w14:textId="69F29D85" w:rsidR="003A5271" w:rsidRPr="001570EB" w:rsidRDefault="003A5271" w:rsidP="003A5271">
                  <w:pPr>
                    <w:pStyle w:val="a4"/>
                    <w:spacing w:after="0"/>
                    <w:rPr>
                      <w:rFonts w:cs="Arial"/>
                    </w:rPr>
                  </w:pPr>
                  <w:proofErr w:type="spellStart"/>
                  <w:r w:rsidRPr="001570EB">
                    <w:rPr>
                      <w:rFonts w:cs="Arial"/>
                      <w:lang w:val="uk"/>
                    </w:rPr>
                    <w:t>Name</w:t>
                  </w:r>
                  <w:proofErr w:type="spellEnd"/>
                </w:p>
              </w:tc>
              <w:tc>
                <w:tcPr>
                  <w:tcW w:w="496" w:type="dxa"/>
                </w:tcPr>
                <w:p w14:paraId="09C9A765" w14:textId="77777777" w:rsidR="003A5271" w:rsidRPr="001570EB" w:rsidRDefault="003A5271" w:rsidP="003A5271">
                  <w:pPr>
                    <w:pStyle w:val="a4"/>
                    <w:spacing w:after="0"/>
                    <w:rPr>
                      <w:rFonts w:cs="Arial"/>
                    </w:rPr>
                  </w:pPr>
                </w:p>
              </w:tc>
            </w:tr>
            <w:tr w:rsidR="003A5271" w:rsidRPr="001570EB" w14:paraId="47EAFB67" w14:textId="77777777" w:rsidTr="003A5271">
              <w:trPr>
                <w:jc w:val="center"/>
              </w:trPr>
              <w:tc>
                <w:tcPr>
                  <w:tcW w:w="1168" w:type="dxa"/>
                </w:tcPr>
                <w:p w14:paraId="3C76B89B" w14:textId="361B7B20" w:rsidR="003A5271" w:rsidRPr="001570EB" w:rsidRDefault="003A5271" w:rsidP="003A5271">
                  <w:pPr>
                    <w:pStyle w:val="a4"/>
                    <w:spacing w:after="0"/>
                    <w:rPr>
                      <w:rFonts w:cs="Arial"/>
                    </w:rPr>
                  </w:pPr>
                  <w:proofErr w:type="spellStart"/>
                  <w:r w:rsidRPr="001570EB">
                    <w:rPr>
                      <w:rFonts w:cs="Arial"/>
                      <w:lang w:val="uk"/>
                    </w:rPr>
                    <w:t>Capacity</w:t>
                  </w:r>
                  <w:proofErr w:type="spellEnd"/>
                </w:p>
              </w:tc>
              <w:tc>
                <w:tcPr>
                  <w:tcW w:w="1101" w:type="dxa"/>
                </w:tcPr>
                <w:p w14:paraId="3194F331" w14:textId="77777777" w:rsidR="003A5271" w:rsidRPr="001570EB" w:rsidRDefault="003A5271" w:rsidP="003A5271">
                  <w:pPr>
                    <w:pStyle w:val="a4"/>
                    <w:spacing w:after="0"/>
                    <w:rPr>
                      <w:rFonts w:cs="Arial"/>
                    </w:rPr>
                  </w:pPr>
                </w:p>
              </w:tc>
              <w:tc>
                <w:tcPr>
                  <w:tcW w:w="1347" w:type="dxa"/>
                </w:tcPr>
                <w:p w14:paraId="3A427352" w14:textId="72CBF6B5" w:rsidR="003A5271" w:rsidRPr="001570EB" w:rsidRDefault="003A5271" w:rsidP="003A5271">
                  <w:pPr>
                    <w:pStyle w:val="a4"/>
                    <w:spacing w:after="0"/>
                    <w:rPr>
                      <w:rFonts w:cs="Arial"/>
                    </w:rPr>
                  </w:pPr>
                  <w:proofErr w:type="spellStart"/>
                  <w:r w:rsidRPr="001570EB">
                    <w:rPr>
                      <w:rFonts w:cs="Arial"/>
                      <w:lang w:val="uk"/>
                    </w:rPr>
                    <w:t>Capacity</w:t>
                  </w:r>
                  <w:proofErr w:type="spellEnd"/>
                </w:p>
              </w:tc>
              <w:tc>
                <w:tcPr>
                  <w:tcW w:w="496" w:type="dxa"/>
                </w:tcPr>
                <w:p w14:paraId="224EE66F" w14:textId="77777777" w:rsidR="003A5271" w:rsidRPr="001570EB" w:rsidRDefault="003A5271" w:rsidP="003A5271">
                  <w:pPr>
                    <w:pStyle w:val="a4"/>
                    <w:spacing w:after="0"/>
                    <w:rPr>
                      <w:rFonts w:cs="Arial"/>
                    </w:rPr>
                  </w:pPr>
                </w:p>
              </w:tc>
            </w:tr>
            <w:tr w:rsidR="003A5271" w:rsidRPr="001570EB" w14:paraId="588CC2AA" w14:textId="77777777" w:rsidTr="00D65BDC">
              <w:trPr>
                <w:trHeight w:val="774"/>
                <w:jc w:val="center"/>
              </w:trPr>
              <w:tc>
                <w:tcPr>
                  <w:tcW w:w="1168" w:type="dxa"/>
                </w:tcPr>
                <w:p w14:paraId="1CBB7869" w14:textId="6C586850" w:rsidR="003A5271" w:rsidRPr="000C44E0" w:rsidRDefault="000C44E0" w:rsidP="003A5271">
                  <w:pPr>
                    <w:pStyle w:val="a4"/>
                    <w:spacing w:after="0"/>
                    <w:rPr>
                      <w:rFonts w:cs="Arial"/>
                    </w:rPr>
                  </w:pPr>
                  <w:r>
                    <w:rPr>
                      <w:rFonts w:cs="Arial"/>
                    </w:rPr>
                    <w:t>Signature</w:t>
                  </w:r>
                </w:p>
                <w:p w14:paraId="5F070D63" w14:textId="5AC1330C" w:rsidR="003A5271" w:rsidRPr="000C44E0" w:rsidRDefault="000C44E0" w:rsidP="003A5271">
                  <w:pPr>
                    <w:pStyle w:val="a4"/>
                    <w:spacing w:after="0"/>
                    <w:rPr>
                      <w:rFonts w:cs="Arial"/>
                    </w:rPr>
                  </w:pPr>
                  <w:r>
                    <w:rPr>
                      <w:rFonts w:cs="Arial"/>
                    </w:rPr>
                    <w:t>Date</w:t>
                  </w:r>
                </w:p>
              </w:tc>
              <w:tc>
                <w:tcPr>
                  <w:tcW w:w="1101" w:type="dxa"/>
                </w:tcPr>
                <w:p w14:paraId="2C99867A" w14:textId="77777777" w:rsidR="003A5271" w:rsidRPr="001570EB" w:rsidRDefault="003A5271" w:rsidP="003A5271">
                  <w:pPr>
                    <w:pStyle w:val="a4"/>
                    <w:spacing w:after="0"/>
                    <w:rPr>
                      <w:rFonts w:cs="Arial"/>
                    </w:rPr>
                  </w:pPr>
                </w:p>
              </w:tc>
              <w:tc>
                <w:tcPr>
                  <w:tcW w:w="1347" w:type="dxa"/>
                </w:tcPr>
                <w:p w14:paraId="1219283F" w14:textId="12A9AA84" w:rsidR="003A5271" w:rsidRPr="000C44E0" w:rsidRDefault="000C44E0" w:rsidP="003A5271">
                  <w:pPr>
                    <w:pStyle w:val="a4"/>
                    <w:spacing w:after="0"/>
                    <w:rPr>
                      <w:rFonts w:cs="Arial"/>
                    </w:rPr>
                  </w:pPr>
                  <w:r>
                    <w:rPr>
                      <w:rFonts w:cs="Arial"/>
                    </w:rPr>
                    <w:t>Signature</w:t>
                  </w:r>
                </w:p>
                <w:p w14:paraId="32E347EC" w14:textId="58227F29" w:rsidR="003A5271" w:rsidRPr="001570EB" w:rsidRDefault="000C44E0" w:rsidP="003A5271">
                  <w:pPr>
                    <w:pStyle w:val="a4"/>
                    <w:spacing w:after="0"/>
                    <w:rPr>
                      <w:rFonts w:cs="Arial"/>
                    </w:rPr>
                  </w:pPr>
                  <w:r>
                    <w:rPr>
                      <w:rFonts w:cs="Arial"/>
                    </w:rPr>
                    <w:t>Date</w:t>
                  </w:r>
                  <w:r w:rsidR="003A5271" w:rsidRPr="001570EB">
                    <w:rPr>
                      <w:rFonts w:cs="Arial"/>
                    </w:rPr>
                    <w:t xml:space="preserve"> </w:t>
                  </w:r>
                </w:p>
              </w:tc>
              <w:tc>
                <w:tcPr>
                  <w:tcW w:w="496" w:type="dxa"/>
                </w:tcPr>
                <w:p w14:paraId="544AE700" w14:textId="77777777" w:rsidR="003A5271" w:rsidRPr="001570EB" w:rsidRDefault="003A5271" w:rsidP="003A5271">
                  <w:pPr>
                    <w:pStyle w:val="a4"/>
                    <w:spacing w:after="0"/>
                    <w:rPr>
                      <w:rFonts w:cs="Arial"/>
                    </w:rPr>
                  </w:pPr>
                </w:p>
              </w:tc>
            </w:tr>
          </w:tbl>
          <w:p w14:paraId="3F790EC3" w14:textId="75FEBCE3" w:rsidR="003A5271" w:rsidRPr="001570EB" w:rsidRDefault="003A5271" w:rsidP="003A5271">
            <w:pPr>
              <w:rPr>
                <w:rFonts w:cs="Arial"/>
                <w:b/>
                <w:szCs w:val="20"/>
                <w:lang w:val="en-US"/>
              </w:rPr>
            </w:pPr>
          </w:p>
        </w:tc>
      </w:tr>
      <w:tr w:rsidR="00C64460" w:rsidRPr="001570EB" w14:paraId="792DD5C5" w14:textId="77777777" w:rsidTr="00E938A6">
        <w:tblPrEx>
          <w:tblCellMar>
            <w:left w:w="108" w:type="dxa"/>
            <w:right w:w="108" w:type="dxa"/>
          </w:tblCellMar>
        </w:tblPrEx>
        <w:trPr>
          <w:trHeight w:val="242"/>
        </w:trPr>
        <w:tc>
          <w:tcPr>
            <w:tcW w:w="4820" w:type="dxa"/>
            <w:tcBorders>
              <w:bottom w:val="single" w:sz="4" w:space="0" w:color="auto"/>
            </w:tcBorders>
          </w:tcPr>
          <w:p w14:paraId="08B75D84" w14:textId="77777777" w:rsidR="00C64460" w:rsidRPr="001570EB" w:rsidRDefault="00C64460" w:rsidP="00D65BDC">
            <w:pPr>
              <w:pStyle w:val="ac"/>
              <w:ind w:left="0"/>
              <w:rPr>
                <w:rFonts w:cs="Arial"/>
                <w:caps/>
                <w:lang w:val="uk"/>
              </w:rPr>
            </w:pPr>
          </w:p>
        </w:tc>
        <w:tc>
          <w:tcPr>
            <w:tcW w:w="284" w:type="dxa"/>
          </w:tcPr>
          <w:p w14:paraId="7D8B549C" w14:textId="77777777" w:rsidR="00C64460" w:rsidRPr="001570EB" w:rsidRDefault="00C64460" w:rsidP="00D65BDC">
            <w:pPr>
              <w:rPr>
                <w:rFonts w:cs="Arial"/>
                <w:b/>
                <w:szCs w:val="20"/>
                <w:lang w:val="ru-RU"/>
              </w:rPr>
            </w:pPr>
          </w:p>
        </w:tc>
        <w:tc>
          <w:tcPr>
            <w:tcW w:w="4394" w:type="dxa"/>
            <w:tcBorders>
              <w:bottom w:val="single" w:sz="4" w:space="0" w:color="auto"/>
            </w:tcBorders>
            <w:vAlign w:val="center"/>
          </w:tcPr>
          <w:p w14:paraId="6539E5B2" w14:textId="77777777" w:rsidR="00C64460" w:rsidRPr="001570EB" w:rsidRDefault="00C64460" w:rsidP="00D65BDC">
            <w:pPr>
              <w:rPr>
                <w:rFonts w:cs="Arial"/>
                <w:szCs w:val="20"/>
                <w:lang w:val="ru-RU"/>
              </w:rPr>
            </w:pPr>
          </w:p>
        </w:tc>
      </w:tr>
      <w:tr w:rsidR="00EE12A9" w:rsidRPr="001570EB" w14:paraId="4C1A8B7B" w14:textId="77777777" w:rsidTr="00E938A6">
        <w:tblPrEx>
          <w:tblCellMar>
            <w:left w:w="108" w:type="dxa"/>
            <w:right w:w="108" w:type="dxa"/>
          </w:tblCellMar>
        </w:tblPrEx>
        <w:trPr>
          <w:trHeight w:val="516"/>
        </w:trPr>
        <w:tc>
          <w:tcPr>
            <w:tcW w:w="4820" w:type="dxa"/>
            <w:tcBorders>
              <w:top w:val="single" w:sz="4" w:space="0" w:color="auto"/>
              <w:left w:val="single" w:sz="4" w:space="0" w:color="auto"/>
              <w:bottom w:val="single" w:sz="4" w:space="0" w:color="auto"/>
              <w:right w:val="single" w:sz="4" w:space="0" w:color="auto"/>
            </w:tcBorders>
          </w:tcPr>
          <w:p w14:paraId="616616E5" w14:textId="77777777" w:rsidR="00EE12A9" w:rsidRPr="001570EB" w:rsidRDefault="00EE12A9" w:rsidP="00D65BDC">
            <w:pPr>
              <w:pStyle w:val="ac"/>
              <w:ind w:left="0"/>
              <w:rPr>
                <w:rFonts w:cs="Arial"/>
                <w:sz w:val="20"/>
                <w:lang w:val="uk"/>
              </w:rPr>
            </w:pPr>
            <w:r w:rsidRPr="001570EB">
              <w:rPr>
                <w:rFonts w:cs="Arial"/>
                <w:caps/>
                <w:lang w:val="uk"/>
              </w:rPr>
              <w:t>ДОДАТОК І: Проєкт пропозиції</w:t>
            </w:r>
          </w:p>
        </w:tc>
        <w:tc>
          <w:tcPr>
            <w:tcW w:w="284" w:type="dxa"/>
            <w:tcBorders>
              <w:left w:val="single" w:sz="4" w:space="0" w:color="auto"/>
              <w:right w:val="single" w:sz="4" w:space="0" w:color="auto"/>
            </w:tcBorders>
          </w:tcPr>
          <w:p w14:paraId="248944E8" w14:textId="77777777" w:rsidR="00EE12A9" w:rsidRPr="001570EB" w:rsidRDefault="00EE12A9" w:rsidP="00D65BDC">
            <w:pPr>
              <w:rPr>
                <w:rFonts w:cs="Arial"/>
                <w:b/>
                <w:szCs w:val="20"/>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41253978" w14:textId="348CAA87" w:rsidR="00EE12A9" w:rsidRPr="001570EB" w:rsidRDefault="00D65BDC" w:rsidP="00D65BDC">
            <w:pPr>
              <w:rPr>
                <w:rFonts w:cs="Arial"/>
                <w:szCs w:val="20"/>
                <w:lang w:val="ru-RU"/>
              </w:rPr>
            </w:pPr>
            <w:r w:rsidRPr="001570EB">
              <w:rPr>
                <w:rFonts w:cs="Arial"/>
                <w:szCs w:val="20"/>
                <w:lang w:val="ru-RU"/>
              </w:rPr>
              <w:t>ANNEX I - ACTION PROPOSAL</w:t>
            </w:r>
          </w:p>
        </w:tc>
      </w:tr>
      <w:tr w:rsidR="00197DAA" w:rsidRPr="001570EB" w14:paraId="5F59811D" w14:textId="77777777" w:rsidTr="00E938A6">
        <w:tblPrEx>
          <w:tblCellMar>
            <w:left w:w="108" w:type="dxa"/>
            <w:right w:w="108" w:type="dxa"/>
          </w:tblCellMar>
        </w:tblPrEx>
        <w:trPr>
          <w:trHeight w:val="57"/>
        </w:trPr>
        <w:tc>
          <w:tcPr>
            <w:tcW w:w="4820" w:type="dxa"/>
            <w:tcBorders>
              <w:top w:val="single" w:sz="4" w:space="0" w:color="auto"/>
            </w:tcBorders>
          </w:tcPr>
          <w:p w14:paraId="59509470" w14:textId="77777777" w:rsidR="00197DAA" w:rsidRPr="001570EB" w:rsidRDefault="00197DAA" w:rsidP="00D65BDC">
            <w:pPr>
              <w:pStyle w:val="ac"/>
              <w:ind w:left="0"/>
              <w:rPr>
                <w:rFonts w:cs="Arial"/>
                <w:caps/>
                <w:lang w:val="uk"/>
              </w:rPr>
            </w:pPr>
          </w:p>
        </w:tc>
        <w:tc>
          <w:tcPr>
            <w:tcW w:w="284" w:type="dxa"/>
          </w:tcPr>
          <w:p w14:paraId="035B7A3D" w14:textId="77777777" w:rsidR="00197DAA" w:rsidRPr="001570EB" w:rsidRDefault="00197DAA" w:rsidP="00D65BDC">
            <w:pPr>
              <w:rPr>
                <w:rFonts w:cs="Arial"/>
                <w:b/>
                <w:szCs w:val="20"/>
                <w:lang w:val="ru-RU"/>
              </w:rPr>
            </w:pPr>
          </w:p>
        </w:tc>
        <w:tc>
          <w:tcPr>
            <w:tcW w:w="4394" w:type="dxa"/>
            <w:tcBorders>
              <w:top w:val="single" w:sz="4" w:space="0" w:color="auto"/>
            </w:tcBorders>
            <w:vAlign w:val="center"/>
          </w:tcPr>
          <w:p w14:paraId="676D18B3" w14:textId="77777777" w:rsidR="00197DAA" w:rsidRPr="001570EB" w:rsidRDefault="00197DAA" w:rsidP="00D65BDC">
            <w:pPr>
              <w:rPr>
                <w:rFonts w:cs="Arial"/>
                <w:szCs w:val="20"/>
                <w:lang w:val="ru-RU"/>
              </w:rPr>
            </w:pPr>
          </w:p>
        </w:tc>
      </w:tr>
      <w:tr w:rsidR="00EE12A9" w:rsidRPr="001570EB" w14:paraId="53D576B1" w14:textId="77777777" w:rsidTr="00E938A6">
        <w:tblPrEx>
          <w:tblCellMar>
            <w:left w:w="108" w:type="dxa"/>
            <w:right w:w="108" w:type="dxa"/>
          </w:tblCellMar>
        </w:tblPrEx>
        <w:trPr>
          <w:trHeight w:val="11041"/>
        </w:trPr>
        <w:tc>
          <w:tcPr>
            <w:tcW w:w="4820" w:type="dxa"/>
          </w:tcPr>
          <w:p w14:paraId="3165D430" w14:textId="77777777" w:rsidR="00EE12A9" w:rsidRPr="001570EB" w:rsidRDefault="00EE12A9" w:rsidP="00C82B82">
            <w:pPr>
              <w:jc w:val="both"/>
              <w:rPr>
                <w:rFonts w:cs="Arial"/>
                <w:szCs w:val="20"/>
                <w:lang w:val="ru-RU"/>
              </w:rPr>
            </w:pPr>
            <w:r w:rsidRPr="001570EB">
              <w:rPr>
                <w:rFonts w:cs="Arial"/>
                <w:i/>
                <w:highlight w:val="yellow"/>
                <w:lang w:val="uk"/>
              </w:rPr>
              <w:lastRenderedPageBreak/>
              <w:t xml:space="preserve">&lt;У разі проведення конкурсу </w:t>
            </w:r>
            <w:proofErr w:type="spellStart"/>
            <w:r w:rsidRPr="001570EB">
              <w:rPr>
                <w:rFonts w:cs="Arial"/>
                <w:i/>
                <w:highlight w:val="yellow"/>
                <w:lang w:val="uk"/>
              </w:rPr>
              <w:t>проєктних</w:t>
            </w:r>
            <w:proofErr w:type="spellEnd"/>
            <w:r w:rsidRPr="001570EB">
              <w:rPr>
                <w:rFonts w:cs="Arial"/>
                <w:i/>
                <w:highlight w:val="yellow"/>
                <w:lang w:val="uk"/>
              </w:rPr>
              <w:t xml:space="preserve"> пропозицій додайте розділи 2.2.1–2.2.6 пропозиції&gt;</w:t>
            </w:r>
          </w:p>
          <w:p w14:paraId="2A89FB7F" w14:textId="77777777" w:rsidR="00EE12A9" w:rsidRPr="001570EB" w:rsidRDefault="00EE12A9" w:rsidP="00C82B82">
            <w:pPr>
              <w:jc w:val="both"/>
              <w:rPr>
                <w:rFonts w:cs="Arial"/>
                <w:szCs w:val="20"/>
                <w:lang w:val="ru-RU"/>
              </w:rPr>
            </w:pPr>
          </w:p>
          <w:p w14:paraId="0A820A9C" w14:textId="77777777" w:rsidR="00EE12A9" w:rsidRPr="001570EB" w:rsidRDefault="00EE12A9" w:rsidP="00C82B82">
            <w:pPr>
              <w:jc w:val="both"/>
              <w:rPr>
                <w:rFonts w:cs="Arial"/>
                <w:i/>
                <w:szCs w:val="20"/>
                <w:lang w:val="ru-RU"/>
              </w:rPr>
            </w:pPr>
            <w:r w:rsidRPr="001570EB">
              <w:rPr>
                <w:rFonts w:cs="Arial"/>
                <w:highlight w:val="yellow"/>
                <w:lang w:val="uk"/>
              </w:rPr>
              <w:t xml:space="preserve">&lt;У разі прямого надання гранту додайте повний </w:t>
            </w:r>
            <w:proofErr w:type="spellStart"/>
            <w:r w:rsidRPr="001570EB">
              <w:rPr>
                <w:rFonts w:cs="Arial"/>
                <w:highlight w:val="yellow"/>
                <w:lang w:val="uk"/>
              </w:rPr>
              <w:t>проєкт</w:t>
            </w:r>
            <w:proofErr w:type="spellEnd"/>
            <w:r w:rsidRPr="001570EB">
              <w:rPr>
                <w:rFonts w:cs="Arial"/>
                <w:highlight w:val="yellow"/>
                <w:lang w:val="uk"/>
              </w:rPr>
              <w:t xml:space="preserve"> пропозиції&gt;</w:t>
            </w:r>
          </w:p>
          <w:p w14:paraId="39DDC37C" w14:textId="77777777" w:rsidR="00EE12A9" w:rsidRPr="001570EB" w:rsidRDefault="00EE12A9" w:rsidP="00C82B82">
            <w:pPr>
              <w:jc w:val="both"/>
              <w:rPr>
                <w:rFonts w:cs="Arial"/>
                <w:szCs w:val="20"/>
                <w:lang w:val="ru-RU"/>
              </w:rPr>
            </w:pPr>
          </w:p>
          <w:p w14:paraId="0BA14A76" w14:textId="77777777" w:rsidR="00EE12A9" w:rsidRPr="001570EB" w:rsidRDefault="00EE12A9" w:rsidP="00C82B82">
            <w:pPr>
              <w:jc w:val="both"/>
              <w:rPr>
                <w:rFonts w:cs="Arial"/>
                <w:szCs w:val="20"/>
                <w:lang w:val="ru-RU"/>
              </w:rPr>
            </w:pPr>
            <w:r w:rsidRPr="001570EB">
              <w:rPr>
                <w:rFonts w:cs="Arial"/>
                <w:lang w:val="uk"/>
              </w:rPr>
              <w:t>У будь-якому разі Додаток I обов’язково має містити таке:</w:t>
            </w:r>
          </w:p>
          <w:p w14:paraId="45B23F3F" w14:textId="77777777" w:rsidR="00EE12A9" w:rsidRPr="001570EB" w:rsidRDefault="00EE12A9" w:rsidP="00C82B82">
            <w:pPr>
              <w:jc w:val="both"/>
              <w:rPr>
                <w:rFonts w:cs="Arial"/>
                <w:szCs w:val="20"/>
                <w:lang w:val="ru-RU"/>
              </w:rPr>
            </w:pPr>
          </w:p>
          <w:p w14:paraId="62313E6F" w14:textId="77777777" w:rsidR="00EE12A9" w:rsidRPr="001570EB" w:rsidRDefault="00EE12A9" w:rsidP="00C82B82">
            <w:pPr>
              <w:numPr>
                <w:ilvl w:val="0"/>
                <w:numId w:val="20"/>
              </w:numPr>
              <w:ind w:left="284" w:hanging="284"/>
              <w:jc w:val="both"/>
              <w:rPr>
                <w:rFonts w:cs="Arial"/>
                <w:szCs w:val="20"/>
              </w:rPr>
            </w:pPr>
            <w:r w:rsidRPr="001570EB">
              <w:rPr>
                <w:rFonts w:cs="Arial"/>
                <w:lang w:val="uk"/>
              </w:rPr>
              <w:t>логічну матрицю;</w:t>
            </w:r>
          </w:p>
          <w:p w14:paraId="16350D68" w14:textId="77777777" w:rsidR="00EE12A9" w:rsidRPr="001570EB" w:rsidRDefault="00EE12A9" w:rsidP="00C82B82">
            <w:pPr>
              <w:numPr>
                <w:ilvl w:val="0"/>
                <w:numId w:val="20"/>
              </w:numPr>
              <w:ind w:left="284" w:hanging="284"/>
              <w:jc w:val="both"/>
              <w:rPr>
                <w:rFonts w:cs="Arial"/>
                <w:szCs w:val="20"/>
              </w:rPr>
            </w:pPr>
            <w:r w:rsidRPr="001570EB">
              <w:rPr>
                <w:rFonts w:cs="Arial"/>
                <w:lang w:val="uk"/>
              </w:rPr>
              <w:t>операційне планування;</w:t>
            </w:r>
          </w:p>
          <w:p w14:paraId="0C500389" w14:textId="77777777" w:rsidR="00EE12A9" w:rsidRPr="001570EB" w:rsidRDefault="00EE12A9" w:rsidP="00C82B82">
            <w:pPr>
              <w:numPr>
                <w:ilvl w:val="0"/>
                <w:numId w:val="20"/>
              </w:numPr>
              <w:ind w:left="284" w:hanging="284"/>
              <w:jc w:val="both"/>
              <w:rPr>
                <w:rFonts w:cs="Arial"/>
                <w:szCs w:val="20"/>
              </w:rPr>
            </w:pPr>
            <w:r w:rsidRPr="001570EB">
              <w:rPr>
                <w:rFonts w:cs="Arial"/>
                <w:lang w:val="uk"/>
              </w:rPr>
              <w:t>докладний бюджет;</w:t>
            </w:r>
          </w:p>
          <w:p w14:paraId="74A44D72" w14:textId="77777777" w:rsidR="00EE12A9" w:rsidRPr="001570EB" w:rsidRDefault="00EE12A9" w:rsidP="00C82B82">
            <w:pPr>
              <w:numPr>
                <w:ilvl w:val="0"/>
                <w:numId w:val="20"/>
              </w:numPr>
              <w:ind w:left="284" w:hanging="284"/>
              <w:jc w:val="both"/>
              <w:rPr>
                <w:rFonts w:cs="Arial"/>
                <w:szCs w:val="20"/>
              </w:rPr>
            </w:pPr>
            <w:r w:rsidRPr="001570EB">
              <w:rPr>
                <w:rFonts w:cs="Arial"/>
                <w:lang w:val="uk"/>
              </w:rPr>
              <w:t>фінансове планування.</w:t>
            </w:r>
          </w:p>
          <w:p w14:paraId="5E3C14D5" w14:textId="77777777" w:rsidR="00EE12A9" w:rsidRPr="001570EB" w:rsidRDefault="00EE12A9" w:rsidP="00C82B82">
            <w:pPr>
              <w:jc w:val="both"/>
              <w:rPr>
                <w:rFonts w:cs="Arial"/>
                <w:szCs w:val="20"/>
              </w:rPr>
            </w:pPr>
          </w:p>
          <w:p w14:paraId="41F82A7C" w14:textId="77777777" w:rsidR="00EE12A9" w:rsidRPr="001570EB" w:rsidRDefault="00EE12A9" w:rsidP="00C82B82">
            <w:pPr>
              <w:shd w:val="clear" w:color="auto" w:fill="A6A6A6"/>
              <w:jc w:val="both"/>
              <w:rPr>
                <w:rFonts w:cs="Arial"/>
                <w:szCs w:val="20"/>
                <w:lang w:val="ru-RU"/>
              </w:rPr>
            </w:pPr>
            <w:r w:rsidRPr="001570EB">
              <w:rPr>
                <w:rFonts w:cs="Arial"/>
                <w:i/>
                <w:szCs w:val="20"/>
                <w:highlight w:val="yellow"/>
                <w:lang w:val="uk"/>
              </w:rPr>
              <w:t xml:space="preserve">Якщо дозволено надання </w:t>
            </w:r>
            <w:proofErr w:type="spellStart"/>
            <w:r w:rsidRPr="001570EB">
              <w:rPr>
                <w:rFonts w:cs="Arial"/>
                <w:i/>
                <w:szCs w:val="20"/>
                <w:highlight w:val="yellow"/>
                <w:lang w:val="uk"/>
              </w:rPr>
              <w:t>субгрантів</w:t>
            </w:r>
            <w:proofErr w:type="spellEnd"/>
            <w:r w:rsidRPr="001570EB">
              <w:rPr>
                <w:rFonts w:cs="Arial"/>
                <w:i/>
                <w:szCs w:val="20"/>
                <w:highlight w:val="yellow"/>
                <w:lang w:val="uk"/>
              </w:rPr>
              <w:t xml:space="preserve"> </w:t>
            </w:r>
            <w:proofErr w:type="spellStart"/>
            <w:r w:rsidRPr="001570EB">
              <w:rPr>
                <w:rFonts w:cs="Arial"/>
                <w:i/>
                <w:szCs w:val="20"/>
                <w:highlight w:val="yellow"/>
                <w:lang w:val="uk"/>
              </w:rPr>
              <w:t>суббенефіціарам</w:t>
            </w:r>
            <w:proofErr w:type="spellEnd"/>
            <w:r w:rsidRPr="001570EB">
              <w:rPr>
                <w:rFonts w:cs="Arial"/>
                <w:i/>
                <w:szCs w:val="20"/>
                <w:highlight w:val="yellow"/>
                <w:lang w:val="uk"/>
              </w:rPr>
              <w:t>:</w:t>
            </w:r>
            <w:r w:rsidRPr="001570EB">
              <w:rPr>
                <w:rFonts w:cs="Arial"/>
                <w:szCs w:val="20"/>
                <w:lang w:val="uk"/>
              </w:rPr>
              <w:t xml:space="preserve"> </w:t>
            </w:r>
            <w:r w:rsidRPr="001570EB">
              <w:rPr>
                <w:rFonts w:cs="Arial"/>
                <w:szCs w:val="20"/>
                <w:highlight w:val="lightGray"/>
                <w:lang w:val="uk"/>
              </w:rPr>
              <w:t>[</w:t>
            </w:r>
            <w:r w:rsidRPr="001570EB">
              <w:rPr>
                <w:rFonts w:cs="Arial"/>
                <w:szCs w:val="20"/>
                <w:lang w:val="uk"/>
              </w:rPr>
              <w:t>у Додатку I потрібно описати такі положення:</w:t>
            </w:r>
          </w:p>
          <w:p w14:paraId="6882C198" w14:textId="77777777" w:rsidR="00EE12A9" w:rsidRPr="001570EB" w:rsidRDefault="00EE12A9" w:rsidP="00C82B82">
            <w:pPr>
              <w:shd w:val="clear" w:color="auto" w:fill="A6A6A6"/>
              <w:jc w:val="both"/>
              <w:rPr>
                <w:rFonts w:cs="Arial"/>
                <w:szCs w:val="20"/>
                <w:lang w:val="ru-RU"/>
              </w:rPr>
            </w:pPr>
          </w:p>
          <w:p w14:paraId="7B49C94B" w14:textId="77777777" w:rsidR="00EE12A9" w:rsidRPr="001570EB" w:rsidRDefault="00EE12A9" w:rsidP="00C82B82">
            <w:pPr>
              <w:numPr>
                <w:ilvl w:val="0"/>
                <w:numId w:val="22"/>
              </w:numPr>
              <w:shd w:val="clear" w:color="auto" w:fill="A6A6A6"/>
              <w:tabs>
                <w:tab w:val="left" w:pos="426"/>
              </w:tabs>
              <w:spacing w:line="276" w:lineRule="auto"/>
              <w:ind w:left="284" w:hanging="284"/>
              <w:jc w:val="both"/>
              <w:rPr>
                <w:rFonts w:cs="Arial"/>
                <w:lang w:val="ru-RU"/>
              </w:rPr>
            </w:pPr>
            <w:r w:rsidRPr="001570EB">
              <w:rPr>
                <w:rFonts w:cs="Arial"/>
                <w:lang w:val="uk"/>
              </w:rPr>
              <w:t xml:space="preserve">Опис цілей і результатів, що мають бути досягнуті завдяки цим </w:t>
            </w:r>
            <w:proofErr w:type="spellStart"/>
            <w:r w:rsidRPr="001570EB">
              <w:rPr>
                <w:rFonts w:cs="Arial"/>
                <w:lang w:val="uk"/>
              </w:rPr>
              <w:t>субгрантам</w:t>
            </w:r>
            <w:proofErr w:type="spellEnd"/>
            <w:r w:rsidRPr="001570EB">
              <w:rPr>
                <w:rFonts w:cs="Arial"/>
                <w:lang w:val="uk"/>
              </w:rPr>
              <w:t>, основні принципи, ключові поняття, механізми, учасники та їхня роль у процесі управління.</w:t>
            </w:r>
          </w:p>
          <w:p w14:paraId="58BC43B9" w14:textId="77777777" w:rsidR="00EE12A9" w:rsidRPr="001570EB" w:rsidRDefault="00EE12A9" w:rsidP="00C82B82">
            <w:pPr>
              <w:numPr>
                <w:ilvl w:val="0"/>
                <w:numId w:val="22"/>
              </w:numPr>
              <w:shd w:val="clear" w:color="auto" w:fill="A6A6A6"/>
              <w:tabs>
                <w:tab w:val="left" w:pos="426"/>
              </w:tabs>
              <w:spacing w:line="276" w:lineRule="auto"/>
              <w:ind w:left="284" w:hanging="284"/>
              <w:jc w:val="both"/>
              <w:rPr>
                <w:rFonts w:cs="Arial"/>
                <w:lang w:val="ru-RU"/>
              </w:rPr>
            </w:pPr>
            <w:r w:rsidRPr="001570EB">
              <w:rPr>
                <w:rFonts w:cs="Arial"/>
                <w:lang w:val="uk"/>
              </w:rPr>
              <w:t xml:space="preserve">Критерії та порядок надання грантів, умови доступності для </w:t>
            </w:r>
            <w:proofErr w:type="spellStart"/>
            <w:r w:rsidRPr="001570EB">
              <w:rPr>
                <w:rFonts w:cs="Arial"/>
                <w:lang w:val="uk"/>
              </w:rPr>
              <w:t>суббенефіціарів</w:t>
            </w:r>
            <w:proofErr w:type="spellEnd"/>
            <w:r w:rsidRPr="001570EB">
              <w:rPr>
                <w:rFonts w:cs="Arial"/>
                <w:lang w:val="uk"/>
              </w:rPr>
              <w:t xml:space="preserve">, умови допустимості </w:t>
            </w:r>
            <w:proofErr w:type="spellStart"/>
            <w:r w:rsidRPr="001570EB">
              <w:rPr>
                <w:rFonts w:cs="Arial"/>
                <w:lang w:val="uk"/>
              </w:rPr>
              <w:t>субпроєктів</w:t>
            </w:r>
            <w:proofErr w:type="spellEnd"/>
            <w:r w:rsidRPr="001570EB">
              <w:rPr>
                <w:rFonts w:cs="Arial"/>
                <w:lang w:val="uk"/>
              </w:rPr>
              <w:t>, критерії відповідності вимогам щодо певної діяльності, витрати та видатки.</w:t>
            </w:r>
          </w:p>
          <w:p w14:paraId="497EE540" w14:textId="77777777" w:rsidR="00EE12A9" w:rsidRPr="001570EB" w:rsidRDefault="00EE12A9" w:rsidP="00C82B82">
            <w:pPr>
              <w:numPr>
                <w:ilvl w:val="0"/>
                <w:numId w:val="22"/>
              </w:numPr>
              <w:shd w:val="clear" w:color="auto" w:fill="A6A6A6"/>
              <w:tabs>
                <w:tab w:val="left" w:pos="426"/>
              </w:tabs>
              <w:spacing w:line="276" w:lineRule="auto"/>
              <w:ind w:left="284" w:hanging="284"/>
              <w:jc w:val="both"/>
              <w:rPr>
                <w:rFonts w:cs="Arial"/>
                <w:lang w:val="ru-RU"/>
              </w:rPr>
            </w:pPr>
            <w:r w:rsidRPr="001570EB">
              <w:rPr>
                <w:rFonts w:cs="Arial"/>
                <w:lang w:val="uk"/>
              </w:rPr>
              <w:t>Процедури розгляду та затвердження заявок.</w:t>
            </w:r>
          </w:p>
          <w:p w14:paraId="242DA84F" w14:textId="77777777" w:rsidR="00EE12A9" w:rsidRPr="001570EB" w:rsidRDefault="00EE12A9" w:rsidP="00C82B82">
            <w:pPr>
              <w:numPr>
                <w:ilvl w:val="0"/>
                <w:numId w:val="22"/>
              </w:numPr>
              <w:shd w:val="clear" w:color="auto" w:fill="A6A6A6"/>
              <w:tabs>
                <w:tab w:val="left" w:pos="426"/>
              </w:tabs>
              <w:spacing w:line="276" w:lineRule="auto"/>
              <w:ind w:left="284" w:hanging="284"/>
              <w:jc w:val="both"/>
              <w:rPr>
                <w:rFonts w:cs="Arial"/>
                <w:lang w:val="ru-RU"/>
              </w:rPr>
            </w:pPr>
            <w:r w:rsidRPr="001570EB">
              <w:rPr>
                <w:rFonts w:cs="Arial"/>
                <w:lang w:val="uk"/>
              </w:rPr>
              <w:t xml:space="preserve">Максимальна сума, що може бути надана </w:t>
            </w:r>
            <w:proofErr w:type="spellStart"/>
            <w:r w:rsidRPr="001570EB">
              <w:rPr>
                <w:rFonts w:cs="Arial"/>
                <w:lang w:val="uk"/>
              </w:rPr>
              <w:t>суббенефіціару</w:t>
            </w:r>
            <w:proofErr w:type="spellEnd"/>
            <w:r w:rsidRPr="001570EB">
              <w:rPr>
                <w:rFonts w:cs="Arial"/>
                <w:lang w:val="uk"/>
              </w:rPr>
              <w:t>.</w:t>
            </w:r>
          </w:p>
          <w:p w14:paraId="069EB34C" w14:textId="77777777" w:rsidR="00EE12A9" w:rsidRPr="001570EB" w:rsidRDefault="00EE12A9" w:rsidP="00C82B82">
            <w:pPr>
              <w:numPr>
                <w:ilvl w:val="0"/>
                <w:numId w:val="22"/>
              </w:numPr>
              <w:shd w:val="clear" w:color="auto" w:fill="A6A6A6"/>
              <w:tabs>
                <w:tab w:val="left" w:pos="426"/>
              </w:tabs>
              <w:spacing w:line="276" w:lineRule="auto"/>
              <w:ind w:left="284" w:hanging="284"/>
              <w:jc w:val="both"/>
              <w:rPr>
                <w:rFonts w:cs="Arial"/>
                <w:lang w:val="ru-RU"/>
              </w:rPr>
            </w:pPr>
            <w:r w:rsidRPr="001570EB">
              <w:rPr>
                <w:rFonts w:cs="Arial"/>
                <w:lang w:val="uk"/>
              </w:rPr>
              <w:t xml:space="preserve">Умови укладення договору із </w:t>
            </w:r>
            <w:proofErr w:type="spellStart"/>
            <w:r w:rsidRPr="001570EB">
              <w:rPr>
                <w:rFonts w:cs="Arial"/>
                <w:lang w:val="uk"/>
              </w:rPr>
              <w:t>суббенефіціаром</w:t>
            </w:r>
            <w:proofErr w:type="spellEnd"/>
            <w:r w:rsidRPr="001570EB">
              <w:rPr>
                <w:rFonts w:cs="Arial"/>
                <w:lang w:val="uk"/>
              </w:rPr>
              <w:t>.</w:t>
            </w:r>
          </w:p>
          <w:p w14:paraId="115120DC" w14:textId="77777777" w:rsidR="00EE12A9" w:rsidRPr="001570EB" w:rsidRDefault="00EE12A9" w:rsidP="00C82B82">
            <w:pPr>
              <w:numPr>
                <w:ilvl w:val="0"/>
                <w:numId w:val="22"/>
              </w:numPr>
              <w:shd w:val="clear" w:color="auto" w:fill="A6A6A6"/>
              <w:tabs>
                <w:tab w:val="left" w:pos="426"/>
              </w:tabs>
              <w:spacing w:line="276" w:lineRule="auto"/>
              <w:ind w:left="284" w:hanging="284"/>
              <w:jc w:val="both"/>
              <w:rPr>
                <w:rFonts w:cs="Arial"/>
                <w:lang w:val="ru-RU"/>
              </w:rPr>
            </w:pPr>
            <w:r w:rsidRPr="001570EB">
              <w:rPr>
                <w:rFonts w:cs="Arial"/>
                <w:lang w:val="uk"/>
              </w:rPr>
              <w:t>Процедури та порядок розподілу ресурсів.</w:t>
            </w:r>
          </w:p>
          <w:p w14:paraId="70665EE0" w14:textId="77777777" w:rsidR="00EE12A9" w:rsidRPr="001570EB" w:rsidRDefault="00EE12A9" w:rsidP="00C82B82">
            <w:pPr>
              <w:numPr>
                <w:ilvl w:val="0"/>
                <w:numId w:val="22"/>
              </w:numPr>
              <w:shd w:val="clear" w:color="auto" w:fill="A6A6A6"/>
              <w:tabs>
                <w:tab w:val="left" w:pos="426"/>
              </w:tabs>
              <w:spacing w:line="276" w:lineRule="auto"/>
              <w:ind w:left="284" w:hanging="284"/>
              <w:jc w:val="both"/>
              <w:rPr>
                <w:rFonts w:cs="Arial"/>
                <w:lang w:val="ru-RU"/>
              </w:rPr>
            </w:pPr>
            <w:r w:rsidRPr="001570EB">
              <w:rPr>
                <w:rFonts w:cs="Arial"/>
                <w:lang w:val="uk"/>
              </w:rPr>
              <w:t>Процедури та порядок технічного й фінансового моніторингу.</w:t>
            </w:r>
          </w:p>
          <w:p w14:paraId="2252B81B" w14:textId="77777777" w:rsidR="00EE12A9" w:rsidRPr="001570EB" w:rsidRDefault="00EE12A9" w:rsidP="00C82B82">
            <w:pPr>
              <w:pStyle w:val="ac"/>
              <w:ind w:left="0"/>
              <w:rPr>
                <w:rFonts w:cs="Arial"/>
                <w:sz w:val="20"/>
                <w:lang w:val="uk"/>
              </w:rPr>
            </w:pPr>
            <w:r w:rsidRPr="001570EB">
              <w:rPr>
                <w:rFonts w:cs="Arial"/>
                <w:lang w:val="uk"/>
              </w:rPr>
              <w:t>Процедури та порядок контролю.]</w:t>
            </w:r>
          </w:p>
        </w:tc>
        <w:tc>
          <w:tcPr>
            <w:tcW w:w="284" w:type="dxa"/>
          </w:tcPr>
          <w:p w14:paraId="5A6D99AE" w14:textId="77777777" w:rsidR="00EE12A9" w:rsidRPr="001570EB" w:rsidRDefault="00EE12A9" w:rsidP="00C82B82">
            <w:pPr>
              <w:jc w:val="both"/>
              <w:rPr>
                <w:rFonts w:cs="Arial"/>
                <w:b/>
                <w:szCs w:val="20"/>
                <w:lang w:val="ru-RU"/>
              </w:rPr>
            </w:pPr>
          </w:p>
        </w:tc>
        <w:tc>
          <w:tcPr>
            <w:tcW w:w="4394" w:type="dxa"/>
          </w:tcPr>
          <w:p w14:paraId="3655A594" w14:textId="77777777" w:rsidR="00D65BDC" w:rsidRPr="001570EB" w:rsidRDefault="00D65BDC" w:rsidP="00C82B82">
            <w:pPr>
              <w:jc w:val="both"/>
              <w:rPr>
                <w:rFonts w:cs="Arial"/>
                <w:szCs w:val="20"/>
              </w:rPr>
            </w:pPr>
            <w:r w:rsidRPr="001570EB">
              <w:rPr>
                <w:rFonts w:cs="Arial"/>
                <w:i/>
                <w:highlight w:val="yellow"/>
              </w:rPr>
              <w:t>&lt;In case of a Call for Proposals insert section 2.2.1 to 2.2.6 of the proposal</w:t>
            </w:r>
          </w:p>
          <w:p w14:paraId="0EBDF3D0" w14:textId="77777777" w:rsidR="00D65BDC" w:rsidRPr="001570EB" w:rsidRDefault="00D65BDC" w:rsidP="00C82B82">
            <w:pPr>
              <w:jc w:val="both"/>
              <w:rPr>
                <w:rFonts w:cs="Arial"/>
                <w:szCs w:val="20"/>
              </w:rPr>
            </w:pPr>
          </w:p>
          <w:p w14:paraId="283F2C42" w14:textId="77777777" w:rsidR="00D65BDC" w:rsidRPr="001570EB" w:rsidRDefault="00D65BDC" w:rsidP="00C82B82">
            <w:pPr>
              <w:jc w:val="both"/>
              <w:rPr>
                <w:rFonts w:cs="Arial"/>
                <w:i/>
                <w:szCs w:val="20"/>
              </w:rPr>
            </w:pPr>
            <w:r w:rsidRPr="001570EB">
              <w:rPr>
                <w:rFonts w:cs="Arial"/>
                <w:highlight w:val="yellow"/>
              </w:rPr>
              <w:t>&lt;For a direct award, include the action proposal in full&gt;</w:t>
            </w:r>
          </w:p>
          <w:p w14:paraId="1A91B493" w14:textId="77777777" w:rsidR="00D65BDC" w:rsidRPr="001570EB" w:rsidRDefault="00D65BDC" w:rsidP="00C82B82">
            <w:pPr>
              <w:jc w:val="both"/>
              <w:rPr>
                <w:rFonts w:cs="Arial"/>
                <w:szCs w:val="20"/>
              </w:rPr>
            </w:pPr>
          </w:p>
          <w:p w14:paraId="62C921A6" w14:textId="77777777" w:rsidR="00D65BDC" w:rsidRPr="001570EB" w:rsidRDefault="00D65BDC" w:rsidP="00C82B82">
            <w:pPr>
              <w:jc w:val="both"/>
              <w:rPr>
                <w:rFonts w:cs="Arial"/>
                <w:szCs w:val="20"/>
              </w:rPr>
            </w:pPr>
          </w:p>
          <w:p w14:paraId="591CCAA0" w14:textId="77777777" w:rsidR="00D65BDC" w:rsidRPr="001570EB" w:rsidRDefault="00D65BDC" w:rsidP="00C82B82">
            <w:pPr>
              <w:jc w:val="both"/>
              <w:rPr>
                <w:rFonts w:cs="Arial"/>
                <w:szCs w:val="20"/>
              </w:rPr>
            </w:pPr>
            <w:r w:rsidRPr="001570EB">
              <w:rPr>
                <w:rFonts w:cs="Arial"/>
              </w:rPr>
              <w:t>In either case, the following must always be included in Annex 1</w:t>
            </w:r>
          </w:p>
          <w:p w14:paraId="4096367D" w14:textId="77777777" w:rsidR="00D65BDC" w:rsidRPr="001570EB" w:rsidRDefault="00D65BDC" w:rsidP="00C82B82">
            <w:pPr>
              <w:jc w:val="both"/>
              <w:rPr>
                <w:rFonts w:cs="Arial"/>
                <w:szCs w:val="20"/>
              </w:rPr>
            </w:pPr>
          </w:p>
          <w:p w14:paraId="5DB5357F" w14:textId="77777777" w:rsidR="00D65BDC" w:rsidRPr="001570EB" w:rsidRDefault="00D65BDC" w:rsidP="00C82B82">
            <w:pPr>
              <w:numPr>
                <w:ilvl w:val="0"/>
                <w:numId w:val="20"/>
              </w:numPr>
              <w:jc w:val="both"/>
              <w:rPr>
                <w:rFonts w:cs="Arial"/>
                <w:szCs w:val="20"/>
              </w:rPr>
            </w:pPr>
            <w:r w:rsidRPr="001570EB">
              <w:rPr>
                <w:rFonts w:cs="Arial"/>
              </w:rPr>
              <w:t>Logical framework</w:t>
            </w:r>
          </w:p>
          <w:p w14:paraId="0BD22C0C" w14:textId="77777777" w:rsidR="00D65BDC" w:rsidRPr="001570EB" w:rsidRDefault="00D65BDC" w:rsidP="00C82B82">
            <w:pPr>
              <w:numPr>
                <w:ilvl w:val="0"/>
                <w:numId w:val="20"/>
              </w:numPr>
              <w:jc w:val="both"/>
              <w:rPr>
                <w:rFonts w:cs="Arial"/>
                <w:szCs w:val="20"/>
              </w:rPr>
            </w:pPr>
            <w:r w:rsidRPr="001570EB">
              <w:rPr>
                <w:rFonts w:cs="Arial"/>
              </w:rPr>
              <w:t>Operational planning</w:t>
            </w:r>
          </w:p>
          <w:p w14:paraId="18F072D9" w14:textId="77777777" w:rsidR="00D65BDC" w:rsidRPr="001570EB" w:rsidRDefault="00D65BDC" w:rsidP="00C82B82">
            <w:pPr>
              <w:numPr>
                <w:ilvl w:val="0"/>
                <w:numId w:val="20"/>
              </w:numPr>
              <w:jc w:val="both"/>
              <w:rPr>
                <w:rFonts w:cs="Arial"/>
                <w:szCs w:val="20"/>
              </w:rPr>
            </w:pPr>
            <w:r w:rsidRPr="001570EB">
              <w:rPr>
                <w:rFonts w:cs="Arial"/>
              </w:rPr>
              <w:t>Detailed budget</w:t>
            </w:r>
          </w:p>
          <w:p w14:paraId="5B72A1EF" w14:textId="77777777" w:rsidR="00D65BDC" w:rsidRPr="001570EB" w:rsidRDefault="00D65BDC" w:rsidP="00C82B82">
            <w:pPr>
              <w:numPr>
                <w:ilvl w:val="0"/>
                <w:numId w:val="20"/>
              </w:numPr>
              <w:jc w:val="both"/>
              <w:rPr>
                <w:rFonts w:cs="Arial"/>
                <w:szCs w:val="20"/>
              </w:rPr>
            </w:pPr>
            <w:r w:rsidRPr="001570EB">
              <w:rPr>
                <w:rFonts w:cs="Arial"/>
              </w:rPr>
              <w:t>Financial planning</w:t>
            </w:r>
          </w:p>
          <w:p w14:paraId="57BB2304" w14:textId="77777777" w:rsidR="00D65BDC" w:rsidRPr="001570EB" w:rsidRDefault="00D65BDC" w:rsidP="00C82B82">
            <w:pPr>
              <w:jc w:val="both"/>
              <w:rPr>
                <w:rFonts w:cs="Arial"/>
                <w:szCs w:val="20"/>
              </w:rPr>
            </w:pPr>
          </w:p>
          <w:p w14:paraId="413B3E73" w14:textId="77777777" w:rsidR="00D65BDC" w:rsidRPr="001570EB" w:rsidRDefault="00D65BDC" w:rsidP="00C82B82">
            <w:pPr>
              <w:shd w:val="clear" w:color="auto" w:fill="A6A6A6"/>
              <w:jc w:val="both"/>
              <w:rPr>
                <w:rFonts w:cs="Arial"/>
                <w:szCs w:val="20"/>
              </w:rPr>
            </w:pPr>
            <w:r w:rsidRPr="001570EB">
              <w:rPr>
                <w:rFonts w:cs="Arial"/>
                <w:i/>
                <w:szCs w:val="20"/>
                <w:highlight w:val="yellow"/>
              </w:rPr>
              <w:t>When sub-grants to sub-beneficiaries are allowed:</w:t>
            </w:r>
            <w:r w:rsidRPr="001570EB">
              <w:rPr>
                <w:rFonts w:cs="Arial"/>
                <w:szCs w:val="20"/>
              </w:rPr>
              <w:t xml:space="preserve"> </w:t>
            </w:r>
            <w:r w:rsidRPr="001570EB">
              <w:rPr>
                <w:rFonts w:cs="Arial"/>
                <w:szCs w:val="20"/>
                <w:highlight w:val="lightGray"/>
              </w:rPr>
              <w:t>[</w:t>
            </w:r>
            <w:r w:rsidRPr="001570EB">
              <w:rPr>
                <w:rFonts w:cs="Arial"/>
                <w:szCs w:val="20"/>
              </w:rPr>
              <w:t>the following points must be described in Annex I</w:t>
            </w:r>
          </w:p>
          <w:p w14:paraId="18D78E22" w14:textId="77777777" w:rsidR="00D65BDC" w:rsidRPr="001570EB" w:rsidRDefault="00D65BDC" w:rsidP="00C82B82">
            <w:pPr>
              <w:shd w:val="clear" w:color="auto" w:fill="A6A6A6"/>
              <w:jc w:val="both"/>
              <w:rPr>
                <w:rFonts w:cs="Arial"/>
                <w:szCs w:val="20"/>
              </w:rPr>
            </w:pPr>
          </w:p>
          <w:p w14:paraId="2074655A" w14:textId="77777777" w:rsidR="00D65BDC" w:rsidRPr="001570EB" w:rsidRDefault="00D65BDC" w:rsidP="00C82B82">
            <w:pPr>
              <w:numPr>
                <w:ilvl w:val="0"/>
                <w:numId w:val="46"/>
              </w:numPr>
              <w:shd w:val="clear" w:color="auto" w:fill="A6A6A6"/>
              <w:tabs>
                <w:tab w:val="left" w:pos="426"/>
              </w:tabs>
              <w:spacing w:line="276" w:lineRule="auto"/>
              <w:ind w:left="284" w:hanging="284"/>
              <w:jc w:val="both"/>
              <w:rPr>
                <w:rFonts w:cs="Arial"/>
              </w:rPr>
            </w:pPr>
            <w:r w:rsidRPr="001570EB">
              <w:rPr>
                <w:rFonts w:cs="Arial"/>
              </w:rPr>
              <w:t>The description of the objectives and results to be achieved with these sub- grants, the fundamental principles, the key concepts, the mechanisms, the actors and their role in the management process;</w:t>
            </w:r>
          </w:p>
          <w:p w14:paraId="2C60ED9C" w14:textId="77777777" w:rsidR="00D65BDC" w:rsidRPr="001570EB" w:rsidRDefault="00D65BDC" w:rsidP="00C82B82">
            <w:pPr>
              <w:numPr>
                <w:ilvl w:val="0"/>
                <w:numId w:val="46"/>
              </w:numPr>
              <w:shd w:val="clear" w:color="auto" w:fill="A6A6A6"/>
              <w:tabs>
                <w:tab w:val="left" w:pos="426"/>
              </w:tabs>
              <w:spacing w:line="276" w:lineRule="auto"/>
              <w:ind w:left="284" w:hanging="284"/>
              <w:jc w:val="both"/>
              <w:rPr>
                <w:rFonts w:cs="Arial"/>
              </w:rPr>
            </w:pPr>
            <w:r w:rsidRPr="001570EB">
              <w:rPr>
                <w:rFonts w:cs="Arial"/>
              </w:rPr>
              <w:t>The criteria and modalities for the allocation of grants, accessibility conditions sub-beneficiaries, conditions for the admissibility of sub-projects, eligibility conditions for activities, costs and expenses;</w:t>
            </w:r>
          </w:p>
          <w:p w14:paraId="1D885131" w14:textId="77777777" w:rsidR="00D65BDC" w:rsidRPr="001570EB" w:rsidRDefault="00D65BDC" w:rsidP="00C82B82">
            <w:pPr>
              <w:numPr>
                <w:ilvl w:val="0"/>
                <w:numId w:val="46"/>
              </w:numPr>
              <w:shd w:val="clear" w:color="auto" w:fill="A6A6A6"/>
              <w:tabs>
                <w:tab w:val="left" w:pos="426"/>
              </w:tabs>
              <w:spacing w:line="276" w:lineRule="auto"/>
              <w:ind w:left="284" w:hanging="284"/>
              <w:jc w:val="both"/>
              <w:rPr>
                <w:rFonts w:cs="Arial"/>
              </w:rPr>
            </w:pPr>
            <w:r w:rsidRPr="001570EB">
              <w:rPr>
                <w:rFonts w:cs="Arial"/>
              </w:rPr>
              <w:t>The procedures and procedures for examining and awarding applications;</w:t>
            </w:r>
          </w:p>
          <w:p w14:paraId="119F7E46" w14:textId="77777777" w:rsidR="00D65BDC" w:rsidRPr="001570EB" w:rsidRDefault="00D65BDC" w:rsidP="00C82B82">
            <w:pPr>
              <w:numPr>
                <w:ilvl w:val="0"/>
                <w:numId w:val="46"/>
              </w:numPr>
              <w:shd w:val="clear" w:color="auto" w:fill="A6A6A6"/>
              <w:tabs>
                <w:tab w:val="left" w:pos="426"/>
              </w:tabs>
              <w:spacing w:line="276" w:lineRule="auto"/>
              <w:ind w:left="284" w:hanging="284"/>
              <w:jc w:val="both"/>
              <w:rPr>
                <w:rFonts w:cs="Arial"/>
              </w:rPr>
            </w:pPr>
            <w:r w:rsidRPr="001570EB">
              <w:rPr>
                <w:rFonts w:cs="Arial"/>
              </w:rPr>
              <w:t>The maximum amount that can be allocated by sub-beneficiary;</w:t>
            </w:r>
          </w:p>
          <w:p w14:paraId="2EBC031F" w14:textId="77777777" w:rsidR="00D65BDC" w:rsidRPr="001570EB" w:rsidRDefault="00D65BDC" w:rsidP="00C82B82">
            <w:pPr>
              <w:numPr>
                <w:ilvl w:val="0"/>
                <w:numId w:val="46"/>
              </w:numPr>
              <w:shd w:val="clear" w:color="auto" w:fill="A6A6A6"/>
              <w:tabs>
                <w:tab w:val="left" w:pos="426"/>
              </w:tabs>
              <w:spacing w:line="276" w:lineRule="auto"/>
              <w:ind w:left="284" w:hanging="284"/>
              <w:jc w:val="both"/>
              <w:rPr>
                <w:rFonts w:cs="Arial"/>
              </w:rPr>
            </w:pPr>
            <w:r w:rsidRPr="001570EB">
              <w:rPr>
                <w:rFonts w:cs="Arial"/>
              </w:rPr>
              <w:t xml:space="preserve">The terms of </w:t>
            </w:r>
            <w:proofErr w:type="spellStart"/>
            <w:r w:rsidRPr="001570EB">
              <w:rPr>
                <w:rFonts w:cs="Arial"/>
              </w:rPr>
              <w:t>contractualisation</w:t>
            </w:r>
            <w:proofErr w:type="spellEnd"/>
            <w:r w:rsidRPr="001570EB">
              <w:rPr>
                <w:rFonts w:cs="Arial"/>
              </w:rPr>
              <w:t xml:space="preserve"> with the sub-beneficiary;</w:t>
            </w:r>
          </w:p>
          <w:p w14:paraId="7DD07EDF" w14:textId="77777777" w:rsidR="00D65BDC" w:rsidRPr="001570EB" w:rsidRDefault="00D65BDC" w:rsidP="00C82B82">
            <w:pPr>
              <w:numPr>
                <w:ilvl w:val="0"/>
                <w:numId w:val="46"/>
              </w:numPr>
              <w:shd w:val="clear" w:color="auto" w:fill="A6A6A6"/>
              <w:tabs>
                <w:tab w:val="left" w:pos="426"/>
              </w:tabs>
              <w:spacing w:line="276" w:lineRule="auto"/>
              <w:ind w:left="284" w:hanging="284"/>
              <w:jc w:val="both"/>
              <w:rPr>
                <w:rFonts w:cs="Arial"/>
              </w:rPr>
            </w:pPr>
            <w:r w:rsidRPr="001570EB">
              <w:rPr>
                <w:rFonts w:cs="Arial"/>
              </w:rPr>
              <w:t>The procedures and modalities for disbursing resources;</w:t>
            </w:r>
          </w:p>
          <w:p w14:paraId="42A01D35" w14:textId="77777777" w:rsidR="00D65BDC" w:rsidRPr="001570EB" w:rsidRDefault="00D65BDC" w:rsidP="00C82B82">
            <w:pPr>
              <w:numPr>
                <w:ilvl w:val="0"/>
                <w:numId w:val="46"/>
              </w:numPr>
              <w:shd w:val="clear" w:color="auto" w:fill="A6A6A6"/>
              <w:tabs>
                <w:tab w:val="left" w:pos="426"/>
              </w:tabs>
              <w:spacing w:after="120"/>
              <w:ind w:left="284" w:hanging="284"/>
              <w:jc w:val="both"/>
              <w:rPr>
                <w:rFonts w:cs="Arial"/>
              </w:rPr>
            </w:pPr>
            <w:r w:rsidRPr="001570EB">
              <w:rPr>
                <w:rFonts w:cs="Arial"/>
              </w:rPr>
              <w:t>The procedures and modalities for technical and financial monitoring;</w:t>
            </w:r>
          </w:p>
          <w:p w14:paraId="39AD990E" w14:textId="138D5F2F" w:rsidR="00EE12A9" w:rsidRPr="001570EB" w:rsidRDefault="00D65BDC" w:rsidP="00C82B82">
            <w:pPr>
              <w:jc w:val="both"/>
              <w:rPr>
                <w:rFonts w:cs="Arial"/>
                <w:b/>
                <w:szCs w:val="20"/>
                <w:lang w:val="en-US"/>
              </w:rPr>
            </w:pPr>
            <w:r w:rsidRPr="001570EB">
              <w:rPr>
                <w:rFonts w:cs="Arial"/>
              </w:rPr>
              <w:t>The procedures and modalities of control.]</w:t>
            </w:r>
          </w:p>
        </w:tc>
      </w:tr>
      <w:tr w:rsidR="00197DAA" w:rsidRPr="001570EB" w14:paraId="4D2C40E8" w14:textId="77777777" w:rsidTr="00E938A6">
        <w:tblPrEx>
          <w:tblCellMar>
            <w:left w:w="108" w:type="dxa"/>
            <w:right w:w="108" w:type="dxa"/>
          </w:tblCellMar>
        </w:tblPrEx>
        <w:trPr>
          <w:trHeight w:val="538"/>
        </w:trPr>
        <w:tc>
          <w:tcPr>
            <w:tcW w:w="4820" w:type="dxa"/>
            <w:tcBorders>
              <w:bottom w:val="single" w:sz="4" w:space="0" w:color="auto"/>
            </w:tcBorders>
            <w:vAlign w:val="center"/>
          </w:tcPr>
          <w:p w14:paraId="07130F94" w14:textId="77777777" w:rsidR="00197DAA" w:rsidRPr="001570EB" w:rsidRDefault="00197DAA" w:rsidP="00D65BDC">
            <w:pPr>
              <w:rPr>
                <w:rFonts w:cs="Arial"/>
                <w:caps/>
                <w:lang w:val="uk"/>
              </w:rPr>
            </w:pPr>
          </w:p>
        </w:tc>
        <w:tc>
          <w:tcPr>
            <w:tcW w:w="284" w:type="dxa"/>
            <w:vAlign w:val="center"/>
          </w:tcPr>
          <w:p w14:paraId="014946FC" w14:textId="77777777" w:rsidR="00197DAA" w:rsidRPr="00E1620B" w:rsidRDefault="00197DAA" w:rsidP="00D65BDC">
            <w:pPr>
              <w:rPr>
                <w:rFonts w:cs="Arial"/>
                <w:szCs w:val="20"/>
                <w:lang w:val="en-US"/>
              </w:rPr>
            </w:pPr>
          </w:p>
        </w:tc>
        <w:tc>
          <w:tcPr>
            <w:tcW w:w="4394" w:type="dxa"/>
            <w:tcBorders>
              <w:bottom w:val="single" w:sz="4" w:space="0" w:color="auto"/>
            </w:tcBorders>
            <w:vAlign w:val="center"/>
          </w:tcPr>
          <w:p w14:paraId="7334D715" w14:textId="77777777" w:rsidR="00197DAA" w:rsidRPr="00E1620B" w:rsidRDefault="00197DAA" w:rsidP="00D65BDC">
            <w:pPr>
              <w:rPr>
                <w:rFonts w:cs="Arial"/>
                <w:szCs w:val="20"/>
                <w:lang w:val="en-US"/>
              </w:rPr>
            </w:pPr>
          </w:p>
        </w:tc>
      </w:tr>
      <w:tr w:rsidR="00EE12A9" w:rsidRPr="001570EB" w14:paraId="32F72351" w14:textId="77777777" w:rsidTr="00E938A6">
        <w:tblPrEx>
          <w:tblCellMar>
            <w:left w:w="108" w:type="dxa"/>
            <w:right w:w="108" w:type="dxa"/>
          </w:tblCellMar>
        </w:tblPrEx>
        <w:trPr>
          <w:trHeight w:val="538"/>
        </w:trPr>
        <w:tc>
          <w:tcPr>
            <w:tcW w:w="4820" w:type="dxa"/>
            <w:tcBorders>
              <w:top w:val="single" w:sz="4" w:space="0" w:color="auto"/>
              <w:left w:val="single" w:sz="4" w:space="0" w:color="auto"/>
              <w:bottom w:val="single" w:sz="4" w:space="0" w:color="auto"/>
              <w:right w:val="single" w:sz="4" w:space="0" w:color="auto"/>
            </w:tcBorders>
            <w:vAlign w:val="center"/>
          </w:tcPr>
          <w:p w14:paraId="3F373E84" w14:textId="77777777" w:rsidR="00EE12A9" w:rsidRPr="001570EB" w:rsidRDefault="00EE12A9" w:rsidP="00D65BDC">
            <w:pPr>
              <w:rPr>
                <w:rFonts w:cs="Arial"/>
                <w:i/>
                <w:highlight w:val="yellow"/>
                <w:lang w:val="uk"/>
              </w:rPr>
            </w:pPr>
            <w:r w:rsidRPr="001570EB">
              <w:rPr>
                <w:rFonts w:cs="Arial"/>
                <w:caps/>
                <w:lang w:val="uk"/>
              </w:rPr>
              <w:t>ДОДАТОК ІІ: ШАБЛОНИ ЗВІТНОСТІ</w:t>
            </w:r>
          </w:p>
        </w:tc>
        <w:tc>
          <w:tcPr>
            <w:tcW w:w="284" w:type="dxa"/>
            <w:tcBorders>
              <w:left w:val="single" w:sz="4" w:space="0" w:color="auto"/>
              <w:right w:val="single" w:sz="4" w:space="0" w:color="auto"/>
            </w:tcBorders>
            <w:vAlign w:val="center"/>
          </w:tcPr>
          <w:p w14:paraId="45661C1A" w14:textId="77777777" w:rsidR="00EE12A9" w:rsidRPr="001570EB" w:rsidRDefault="00EE12A9" w:rsidP="00D65BDC">
            <w:pPr>
              <w:rPr>
                <w:rFonts w:cs="Arial"/>
                <w:szCs w:val="20"/>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7950FC97" w14:textId="3CAE11E1" w:rsidR="00EE12A9" w:rsidRPr="001570EB" w:rsidRDefault="00D65BDC" w:rsidP="00D65BDC">
            <w:pPr>
              <w:rPr>
                <w:rFonts w:cs="Arial"/>
                <w:szCs w:val="20"/>
                <w:lang w:val="ru-RU"/>
              </w:rPr>
            </w:pPr>
            <w:r w:rsidRPr="001570EB">
              <w:rPr>
                <w:rFonts w:cs="Arial"/>
                <w:szCs w:val="20"/>
                <w:lang w:val="ru-RU"/>
              </w:rPr>
              <w:t>ANNEX II - REPORTING TEMPLATES</w:t>
            </w:r>
          </w:p>
        </w:tc>
      </w:tr>
      <w:tr w:rsidR="00197DAA" w:rsidRPr="001570EB" w14:paraId="33A15E76" w14:textId="77777777" w:rsidTr="00E938A6">
        <w:tblPrEx>
          <w:tblCellMar>
            <w:left w:w="108" w:type="dxa"/>
            <w:right w:w="108" w:type="dxa"/>
          </w:tblCellMar>
        </w:tblPrEx>
        <w:trPr>
          <w:trHeight w:val="170"/>
        </w:trPr>
        <w:tc>
          <w:tcPr>
            <w:tcW w:w="4820" w:type="dxa"/>
            <w:tcBorders>
              <w:top w:val="single" w:sz="4" w:space="0" w:color="auto"/>
            </w:tcBorders>
            <w:vAlign w:val="center"/>
          </w:tcPr>
          <w:p w14:paraId="6F34062F" w14:textId="77777777" w:rsidR="00197DAA" w:rsidRPr="001570EB" w:rsidRDefault="00197DAA" w:rsidP="00D65BDC">
            <w:pPr>
              <w:rPr>
                <w:rFonts w:cs="Arial"/>
                <w:caps/>
                <w:lang w:val="uk"/>
              </w:rPr>
            </w:pPr>
          </w:p>
        </w:tc>
        <w:tc>
          <w:tcPr>
            <w:tcW w:w="284" w:type="dxa"/>
            <w:vAlign w:val="center"/>
          </w:tcPr>
          <w:p w14:paraId="39DE37EE" w14:textId="77777777" w:rsidR="00197DAA" w:rsidRPr="001570EB" w:rsidRDefault="00197DAA" w:rsidP="00D65BDC">
            <w:pPr>
              <w:rPr>
                <w:rFonts w:cs="Arial"/>
                <w:szCs w:val="20"/>
                <w:lang w:val="ru-RU"/>
              </w:rPr>
            </w:pPr>
          </w:p>
        </w:tc>
        <w:tc>
          <w:tcPr>
            <w:tcW w:w="4394" w:type="dxa"/>
            <w:tcBorders>
              <w:top w:val="single" w:sz="4" w:space="0" w:color="auto"/>
            </w:tcBorders>
            <w:vAlign w:val="center"/>
          </w:tcPr>
          <w:p w14:paraId="1D146CDF" w14:textId="77777777" w:rsidR="00197DAA" w:rsidRPr="001570EB" w:rsidRDefault="00197DAA" w:rsidP="00D65BDC">
            <w:pPr>
              <w:rPr>
                <w:rFonts w:cs="Arial"/>
                <w:szCs w:val="20"/>
                <w:lang w:val="ru-RU"/>
              </w:rPr>
            </w:pPr>
          </w:p>
        </w:tc>
      </w:tr>
      <w:tr w:rsidR="00EE12A9" w:rsidRPr="001570EB" w14:paraId="709CBE10" w14:textId="77777777" w:rsidTr="00E938A6">
        <w:tblPrEx>
          <w:tblCellMar>
            <w:left w:w="108" w:type="dxa"/>
            <w:right w:w="108" w:type="dxa"/>
          </w:tblCellMar>
        </w:tblPrEx>
        <w:trPr>
          <w:trHeight w:val="2794"/>
        </w:trPr>
        <w:tc>
          <w:tcPr>
            <w:tcW w:w="4820" w:type="dxa"/>
          </w:tcPr>
          <w:p w14:paraId="4E12BB02" w14:textId="77777777" w:rsidR="00EE12A9" w:rsidRPr="001570EB" w:rsidRDefault="00EE12A9" w:rsidP="00C82B82">
            <w:pPr>
              <w:pStyle w:val="af3"/>
              <w:jc w:val="both"/>
              <w:rPr>
                <w:rFonts w:ascii="Arial" w:hAnsi="Arial" w:cs="Arial"/>
                <w:i/>
                <w:sz w:val="22"/>
                <w:szCs w:val="22"/>
                <w:highlight w:val="yellow"/>
              </w:rPr>
            </w:pPr>
            <w:r w:rsidRPr="001570EB">
              <w:rPr>
                <w:rFonts w:ascii="Arial" w:hAnsi="Arial" w:cs="Arial"/>
                <w:sz w:val="22"/>
                <w:szCs w:val="22"/>
                <w:lang w:val="uk"/>
              </w:rPr>
              <w:lastRenderedPageBreak/>
              <w:t>&lt;</w:t>
            </w:r>
            <w:r w:rsidRPr="001570EB">
              <w:rPr>
                <w:rFonts w:ascii="Arial" w:hAnsi="Arial" w:cs="Arial"/>
                <w:i/>
                <w:sz w:val="22"/>
                <w:szCs w:val="22"/>
                <w:highlight w:val="yellow"/>
                <w:lang w:val="uk"/>
              </w:rPr>
              <w:t xml:space="preserve">Додати інструкції з підготовки: </w:t>
            </w:r>
          </w:p>
          <w:p w14:paraId="3F9D1ABC" w14:textId="77777777" w:rsidR="00EE12A9" w:rsidRPr="001570EB" w:rsidRDefault="00EE12A9" w:rsidP="00C82B82">
            <w:pPr>
              <w:pStyle w:val="af3"/>
              <w:numPr>
                <w:ilvl w:val="0"/>
                <w:numId w:val="9"/>
              </w:numPr>
              <w:ind w:left="284" w:hanging="284"/>
              <w:jc w:val="both"/>
              <w:rPr>
                <w:rFonts w:ascii="Arial" w:hAnsi="Arial" w:cs="Arial"/>
                <w:i/>
                <w:sz w:val="22"/>
                <w:szCs w:val="22"/>
                <w:highlight w:val="yellow"/>
                <w:lang w:val="ru-RU"/>
              </w:rPr>
            </w:pPr>
            <w:r w:rsidRPr="001570EB">
              <w:rPr>
                <w:rFonts w:ascii="Arial" w:hAnsi="Arial" w:cs="Arial"/>
                <w:i/>
                <w:sz w:val="22"/>
                <w:szCs w:val="22"/>
                <w:highlight w:val="yellow"/>
                <w:lang w:val="uk"/>
              </w:rPr>
              <w:t>різних звітів про виконання (описових і фінансових);</w:t>
            </w:r>
          </w:p>
          <w:p w14:paraId="0917846E" w14:textId="77777777" w:rsidR="00EE12A9" w:rsidRPr="001570EB" w:rsidRDefault="00EE12A9" w:rsidP="00C82B82">
            <w:pPr>
              <w:pStyle w:val="af3"/>
              <w:numPr>
                <w:ilvl w:val="0"/>
                <w:numId w:val="9"/>
              </w:numPr>
              <w:ind w:left="284" w:hanging="284"/>
              <w:jc w:val="both"/>
              <w:rPr>
                <w:rFonts w:ascii="Arial" w:hAnsi="Arial" w:cs="Arial"/>
                <w:i/>
                <w:sz w:val="22"/>
                <w:szCs w:val="22"/>
                <w:highlight w:val="yellow"/>
              </w:rPr>
            </w:pPr>
            <w:r w:rsidRPr="001570EB">
              <w:rPr>
                <w:rFonts w:ascii="Arial" w:hAnsi="Arial" w:cs="Arial"/>
                <w:i/>
                <w:sz w:val="22"/>
                <w:szCs w:val="22"/>
                <w:highlight w:val="yellow"/>
                <w:lang w:val="uk"/>
              </w:rPr>
              <w:t>підсумкового звіту.</w:t>
            </w:r>
            <w:r w:rsidRPr="001570EB">
              <w:rPr>
                <w:rFonts w:ascii="Arial" w:hAnsi="Arial" w:cs="Arial"/>
                <w:i/>
                <w:sz w:val="22"/>
                <w:szCs w:val="22"/>
              </w:rPr>
              <w:t>&gt;</w:t>
            </w:r>
          </w:p>
          <w:p w14:paraId="6640132D" w14:textId="77777777" w:rsidR="00EE12A9" w:rsidRPr="001570EB" w:rsidRDefault="00EE12A9" w:rsidP="00C82B82">
            <w:pPr>
              <w:pStyle w:val="af3"/>
              <w:jc w:val="both"/>
              <w:rPr>
                <w:rFonts w:ascii="Arial" w:hAnsi="Arial" w:cs="Arial"/>
                <w:i/>
                <w:sz w:val="22"/>
                <w:szCs w:val="22"/>
                <w:highlight w:val="yellow"/>
              </w:rPr>
            </w:pPr>
          </w:p>
          <w:p w14:paraId="432C8D6C" w14:textId="77777777" w:rsidR="00EE12A9" w:rsidRPr="001570EB" w:rsidRDefault="00EE12A9" w:rsidP="00C82B82">
            <w:pPr>
              <w:jc w:val="both"/>
              <w:rPr>
                <w:rFonts w:cs="Arial"/>
                <w:i/>
                <w:szCs w:val="22"/>
                <w:highlight w:val="yellow"/>
                <w:lang w:val="uk"/>
              </w:rPr>
            </w:pPr>
            <w:r w:rsidRPr="001570EB">
              <w:rPr>
                <w:rFonts w:cs="Arial"/>
                <w:szCs w:val="22"/>
                <w:lang w:val="uk"/>
              </w:rPr>
              <w:t>Якщо проводився аудит, звіт за його результатами додається до відповідного фінансового звіту із зазначенням (у разі потреби) вжитих заходів або плану дій, розробленого для усунення виявлених аудитом проблем.</w:t>
            </w:r>
          </w:p>
        </w:tc>
        <w:tc>
          <w:tcPr>
            <w:tcW w:w="284" w:type="dxa"/>
          </w:tcPr>
          <w:p w14:paraId="1F3A4D8A" w14:textId="77777777" w:rsidR="00EE12A9" w:rsidRPr="001570EB" w:rsidRDefault="00EE12A9" w:rsidP="00C82B82">
            <w:pPr>
              <w:jc w:val="both"/>
              <w:rPr>
                <w:rFonts w:cs="Arial"/>
                <w:b/>
                <w:szCs w:val="22"/>
                <w:lang w:val="ru-RU"/>
              </w:rPr>
            </w:pPr>
          </w:p>
        </w:tc>
        <w:tc>
          <w:tcPr>
            <w:tcW w:w="4394" w:type="dxa"/>
          </w:tcPr>
          <w:p w14:paraId="79406B46" w14:textId="77777777" w:rsidR="00D65BDC" w:rsidRPr="001570EB" w:rsidRDefault="00D65BDC" w:rsidP="00C82B82">
            <w:pPr>
              <w:pStyle w:val="af3"/>
              <w:jc w:val="both"/>
              <w:rPr>
                <w:rFonts w:ascii="Arial" w:hAnsi="Arial" w:cs="Arial"/>
                <w:i/>
                <w:sz w:val="22"/>
                <w:szCs w:val="22"/>
                <w:highlight w:val="yellow"/>
              </w:rPr>
            </w:pPr>
            <w:r w:rsidRPr="001570EB">
              <w:rPr>
                <w:rFonts w:ascii="Arial" w:hAnsi="Arial" w:cs="Arial"/>
                <w:sz w:val="22"/>
                <w:szCs w:val="22"/>
              </w:rPr>
              <w:t xml:space="preserve">&lt; </w:t>
            </w:r>
            <w:r w:rsidRPr="001570EB">
              <w:rPr>
                <w:rFonts w:ascii="Arial" w:hAnsi="Arial" w:cs="Arial"/>
                <w:i/>
                <w:sz w:val="22"/>
                <w:szCs w:val="22"/>
                <w:highlight w:val="yellow"/>
              </w:rPr>
              <w:t xml:space="preserve">Include instructions for preparing </w:t>
            </w:r>
          </w:p>
          <w:p w14:paraId="3760616E" w14:textId="77777777" w:rsidR="00D65BDC" w:rsidRPr="001570EB" w:rsidRDefault="00D65BDC" w:rsidP="00C82B82">
            <w:pPr>
              <w:pStyle w:val="af3"/>
              <w:numPr>
                <w:ilvl w:val="0"/>
                <w:numId w:val="9"/>
              </w:numPr>
              <w:ind w:left="284" w:hanging="284"/>
              <w:jc w:val="both"/>
              <w:rPr>
                <w:rFonts w:ascii="Arial" w:hAnsi="Arial" w:cs="Arial"/>
                <w:i/>
                <w:sz w:val="22"/>
                <w:szCs w:val="22"/>
                <w:highlight w:val="yellow"/>
              </w:rPr>
            </w:pPr>
            <w:r w:rsidRPr="001570EB">
              <w:rPr>
                <w:rFonts w:ascii="Arial" w:hAnsi="Arial" w:cs="Arial"/>
                <w:i/>
                <w:sz w:val="22"/>
                <w:szCs w:val="22"/>
                <w:highlight w:val="yellow"/>
              </w:rPr>
              <w:t>the various execution reports (narrative and financial reports):</w:t>
            </w:r>
          </w:p>
          <w:p w14:paraId="07867C53" w14:textId="77777777" w:rsidR="00D65BDC" w:rsidRPr="001570EB" w:rsidRDefault="00D65BDC" w:rsidP="00C82B82">
            <w:pPr>
              <w:pStyle w:val="af3"/>
              <w:numPr>
                <w:ilvl w:val="0"/>
                <w:numId w:val="9"/>
              </w:numPr>
              <w:ind w:left="284" w:hanging="284"/>
              <w:jc w:val="both"/>
              <w:rPr>
                <w:rFonts w:ascii="Arial" w:hAnsi="Arial" w:cs="Arial"/>
                <w:i/>
                <w:sz w:val="22"/>
                <w:szCs w:val="22"/>
                <w:highlight w:val="yellow"/>
              </w:rPr>
            </w:pPr>
            <w:r w:rsidRPr="001570EB">
              <w:rPr>
                <w:rFonts w:ascii="Arial" w:hAnsi="Arial" w:cs="Arial"/>
                <w:i/>
                <w:sz w:val="22"/>
                <w:szCs w:val="22"/>
                <w:highlight w:val="yellow"/>
              </w:rPr>
              <w:t>the Final report</w:t>
            </w:r>
          </w:p>
          <w:p w14:paraId="4D5C3AF1" w14:textId="77777777" w:rsidR="00D65BDC" w:rsidRPr="001570EB" w:rsidRDefault="00D65BDC" w:rsidP="00C82B82">
            <w:pPr>
              <w:pStyle w:val="af3"/>
              <w:jc w:val="both"/>
              <w:rPr>
                <w:rFonts w:ascii="Arial" w:hAnsi="Arial" w:cs="Arial"/>
                <w:i/>
                <w:sz w:val="22"/>
                <w:szCs w:val="22"/>
                <w:highlight w:val="yellow"/>
              </w:rPr>
            </w:pPr>
          </w:p>
          <w:p w14:paraId="1ABD70CA" w14:textId="664E11A1" w:rsidR="00EE12A9" w:rsidRPr="001570EB" w:rsidRDefault="00D65BDC" w:rsidP="00C82B82">
            <w:pPr>
              <w:jc w:val="both"/>
              <w:rPr>
                <w:rFonts w:cs="Arial"/>
                <w:b/>
                <w:szCs w:val="22"/>
                <w:lang w:val="en-US"/>
              </w:rPr>
            </w:pPr>
            <w:r w:rsidRPr="001570EB">
              <w:rPr>
                <w:rFonts w:cs="Arial"/>
                <w:szCs w:val="22"/>
              </w:rPr>
              <w:t>If an audit has been carried out, the report thereof will be attached to the relevant financial report, also specifying, if applicable, the measures taken or the 'action plan' that has been elaborated to remedy the problems found by the audit.</w:t>
            </w:r>
          </w:p>
        </w:tc>
      </w:tr>
      <w:tr w:rsidR="00197DAA" w:rsidRPr="001570EB" w14:paraId="474F23B3" w14:textId="77777777" w:rsidTr="00E938A6">
        <w:tblPrEx>
          <w:tblCellMar>
            <w:left w:w="108" w:type="dxa"/>
            <w:right w:w="108" w:type="dxa"/>
          </w:tblCellMar>
        </w:tblPrEx>
        <w:trPr>
          <w:trHeight w:val="170"/>
        </w:trPr>
        <w:tc>
          <w:tcPr>
            <w:tcW w:w="4820" w:type="dxa"/>
            <w:tcBorders>
              <w:bottom w:val="single" w:sz="4" w:space="0" w:color="auto"/>
            </w:tcBorders>
          </w:tcPr>
          <w:p w14:paraId="3683AC59" w14:textId="77777777" w:rsidR="00197DAA" w:rsidRPr="001570EB" w:rsidRDefault="00197DAA" w:rsidP="00D65BDC">
            <w:pPr>
              <w:pStyle w:val="af3"/>
              <w:rPr>
                <w:rFonts w:ascii="Arial" w:hAnsi="Arial" w:cs="Arial"/>
                <w:caps/>
                <w:sz w:val="22"/>
                <w:szCs w:val="22"/>
                <w:lang w:val="uk"/>
              </w:rPr>
            </w:pPr>
          </w:p>
        </w:tc>
        <w:tc>
          <w:tcPr>
            <w:tcW w:w="284" w:type="dxa"/>
          </w:tcPr>
          <w:p w14:paraId="7477B024" w14:textId="77777777" w:rsidR="00197DAA" w:rsidRPr="00E1620B" w:rsidRDefault="00197DAA" w:rsidP="00D65BDC">
            <w:pPr>
              <w:rPr>
                <w:rFonts w:cs="Arial"/>
                <w:b/>
                <w:szCs w:val="22"/>
                <w:lang w:val="en-US"/>
              </w:rPr>
            </w:pPr>
          </w:p>
        </w:tc>
        <w:tc>
          <w:tcPr>
            <w:tcW w:w="4394" w:type="dxa"/>
            <w:tcBorders>
              <w:bottom w:val="single" w:sz="4" w:space="0" w:color="auto"/>
            </w:tcBorders>
          </w:tcPr>
          <w:p w14:paraId="2EAD3ECE" w14:textId="77777777" w:rsidR="00197DAA" w:rsidRPr="001570EB" w:rsidRDefault="00197DAA" w:rsidP="00D65BDC">
            <w:pPr>
              <w:rPr>
                <w:rFonts w:cs="Arial"/>
                <w:szCs w:val="22"/>
                <w:lang w:val="en-US"/>
              </w:rPr>
            </w:pPr>
          </w:p>
        </w:tc>
      </w:tr>
      <w:tr w:rsidR="00EE12A9" w:rsidRPr="001570EB" w14:paraId="03BF2DA1" w14:textId="77777777" w:rsidTr="00E938A6">
        <w:tblPrEx>
          <w:tblCellMar>
            <w:left w:w="108" w:type="dxa"/>
            <w:right w:w="108" w:type="dxa"/>
          </w:tblCellMar>
        </w:tblPrEx>
        <w:trPr>
          <w:trHeight w:val="1247"/>
        </w:trPr>
        <w:tc>
          <w:tcPr>
            <w:tcW w:w="4820" w:type="dxa"/>
            <w:tcBorders>
              <w:top w:val="single" w:sz="4" w:space="0" w:color="auto"/>
              <w:left w:val="single" w:sz="4" w:space="0" w:color="auto"/>
              <w:bottom w:val="single" w:sz="4" w:space="0" w:color="auto"/>
              <w:right w:val="single" w:sz="4" w:space="0" w:color="auto"/>
            </w:tcBorders>
            <w:vAlign w:val="center"/>
          </w:tcPr>
          <w:p w14:paraId="48344CFF" w14:textId="77777777" w:rsidR="00EE12A9" w:rsidRPr="001570EB" w:rsidRDefault="00EE12A9" w:rsidP="00197DAA">
            <w:pPr>
              <w:pStyle w:val="af3"/>
              <w:rPr>
                <w:rFonts w:ascii="Arial" w:hAnsi="Arial" w:cs="Arial"/>
                <w:sz w:val="22"/>
                <w:szCs w:val="22"/>
                <w:lang w:val="uk"/>
              </w:rPr>
            </w:pPr>
            <w:r w:rsidRPr="001570EB">
              <w:rPr>
                <w:rFonts w:ascii="Arial" w:hAnsi="Arial" w:cs="Arial"/>
                <w:caps/>
                <w:sz w:val="22"/>
                <w:szCs w:val="22"/>
                <w:lang w:val="uk"/>
              </w:rPr>
              <w:t>ДОДАТОК III: Шаблон запиту на виплату &lt;</w:t>
            </w:r>
            <w:r w:rsidRPr="001570EB">
              <w:rPr>
                <w:rFonts w:ascii="Arial" w:hAnsi="Arial" w:cs="Arial"/>
                <w:b/>
                <w:i/>
                <w:caps/>
                <w:sz w:val="22"/>
                <w:szCs w:val="22"/>
                <w:lang w:val="uk"/>
              </w:rPr>
              <w:t>вказати ІДЕНТИФІКАЦІЙНИЙ номер Грантової угоди</w:t>
            </w:r>
            <w:r w:rsidRPr="001570EB">
              <w:rPr>
                <w:rFonts w:ascii="Arial" w:hAnsi="Arial" w:cs="Arial"/>
                <w:caps/>
                <w:sz w:val="22"/>
                <w:szCs w:val="22"/>
                <w:lang w:val="uk"/>
              </w:rPr>
              <w:t>&gt;</w:t>
            </w:r>
          </w:p>
        </w:tc>
        <w:tc>
          <w:tcPr>
            <w:tcW w:w="284" w:type="dxa"/>
            <w:tcBorders>
              <w:left w:val="single" w:sz="4" w:space="0" w:color="auto"/>
              <w:right w:val="single" w:sz="4" w:space="0" w:color="auto"/>
            </w:tcBorders>
            <w:vAlign w:val="center"/>
          </w:tcPr>
          <w:p w14:paraId="197A9CBE" w14:textId="77777777" w:rsidR="00EE12A9" w:rsidRPr="001570EB" w:rsidRDefault="00EE12A9" w:rsidP="00197DAA">
            <w:pPr>
              <w:rPr>
                <w:rFonts w:cs="Arial"/>
                <w:b/>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0FDBF127" w14:textId="75861255" w:rsidR="00EE12A9" w:rsidRPr="001570EB" w:rsidRDefault="00D65BDC" w:rsidP="00197DAA">
            <w:pPr>
              <w:rPr>
                <w:rFonts w:cs="Arial"/>
                <w:b/>
                <w:szCs w:val="22"/>
                <w:lang w:val="en-US"/>
              </w:rPr>
            </w:pPr>
            <w:r w:rsidRPr="001570EB">
              <w:rPr>
                <w:rFonts w:cs="Arial"/>
                <w:szCs w:val="22"/>
                <w:lang w:val="en-US"/>
              </w:rPr>
              <w:t>ANNEXE III: TEMPLATE REQUEST FOR PAYMENT</w:t>
            </w:r>
            <w:r w:rsidRPr="001570EB">
              <w:rPr>
                <w:rFonts w:cs="Arial"/>
                <w:b/>
                <w:szCs w:val="22"/>
                <w:lang w:val="en-US"/>
              </w:rPr>
              <w:t xml:space="preserve"> &lt;FILL IN THE IDENTIFICATION NUMBER OF THE GRANT AGREEMENT&gt;</w:t>
            </w:r>
          </w:p>
        </w:tc>
      </w:tr>
      <w:tr w:rsidR="00197DAA" w:rsidRPr="001570EB" w14:paraId="4FBB7DD6" w14:textId="77777777" w:rsidTr="00E938A6">
        <w:tblPrEx>
          <w:tblCellMar>
            <w:left w:w="108" w:type="dxa"/>
            <w:right w:w="108" w:type="dxa"/>
          </w:tblCellMar>
        </w:tblPrEx>
        <w:trPr>
          <w:trHeight w:val="113"/>
        </w:trPr>
        <w:tc>
          <w:tcPr>
            <w:tcW w:w="4820" w:type="dxa"/>
            <w:tcBorders>
              <w:top w:val="single" w:sz="4" w:space="0" w:color="auto"/>
            </w:tcBorders>
          </w:tcPr>
          <w:p w14:paraId="2F0DD3AD" w14:textId="77777777" w:rsidR="00197DAA" w:rsidRPr="001570EB" w:rsidRDefault="00197DAA" w:rsidP="00D65BDC">
            <w:pPr>
              <w:pStyle w:val="af3"/>
              <w:rPr>
                <w:rFonts w:ascii="Arial" w:hAnsi="Arial" w:cs="Arial"/>
                <w:caps/>
                <w:sz w:val="22"/>
                <w:szCs w:val="22"/>
                <w:lang w:val="uk"/>
              </w:rPr>
            </w:pPr>
          </w:p>
        </w:tc>
        <w:tc>
          <w:tcPr>
            <w:tcW w:w="284" w:type="dxa"/>
          </w:tcPr>
          <w:p w14:paraId="407E643F" w14:textId="77777777" w:rsidR="00197DAA" w:rsidRPr="00E1620B" w:rsidRDefault="00197DAA" w:rsidP="00D65BDC">
            <w:pPr>
              <w:rPr>
                <w:rFonts w:cs="Arial"/>
                <w:b/>
                <w:szCs w:val="22"/>
                <w:lang w:val="en-US"/>
              </w:rPr>
            </w:pPr>
          </w:p>
        </w:tc>
        <w:tc>
          <w:tcPr>
            <w:tcW w:w="4394" w:type="dxa"/>
            <w:tcBorders>
              <w:top w:val="single" w:sz="4" w:space="0" w:color="auto"/>
            </w:tcBorders>
          </w:tcPr>
          <w:p w14:paraId="4BD89AE7" w14:textId="77777777" w:rsidR="00197DAA" w:rsidRPr="001570EB" w:rsidRDefault="00197DAA" w:rsidP="00D65BDC">
            <w:pPr>
              <w:rPr>
                <w:rFonts w:cs="Arial"/>
                <w:szCs w:val="22"/>
                <w:lang w:val="en-US"/>
              </w:rPr>
            </w:pPr>
          </w:p>
        </w:tc>
      </w:tr>
      <w:tr w:rsidR="00EE12A9" w:rsidRPr="001570EB" w14:paraId="5E55DED9" w14:textId="77777777" w:rsidTr="00E938A6">
        <w:tblPrEx>
          <w:tblCellMar>
            <w:left w:w="108" w:type="dxa"/>
            <w:right w:w="108" w:type="dxa"/>
          </w:tblCellMar>
        </w:tblPrEx>
        <w:trPr>
          <w:trHeight w:val="560"/>
        </w:trPr>
        <w:tc>
          <w:tcPr>
            <w:tcW w:w="4820" w:type="dxa"/>
          </w:tcPr>
          <w:p w14:paraId="58461F67" w14:textId="77777777" w:rsidR="00EE12A9" w:rsidRPr="001570EB" w:rsidRDefault="00EE12A9" w:rsidP="00D65BDC">
            <w:pPr>
              <w:jc w:val="center"/>
              <w:rPr>
                <w:rFonts w:cs="Arial"/>
                <w:b/>
                <w:szCs w:val="22"/>
                <w:lang w:val="ru-RU"/>
              </w:rPr>
            </w:pPr>
            <w:r w:rsidRPr="001570EB">
              <w:rPr>
                <w:rFonts w:cs="Arial"/>
                <w:b/>
                <w:szCs w:val="22"/>
                <w:lang w:val="uk"/>
              </w:rPr>
              <w:t>Запит на виплату № &lt;…&gt;</w:t>
            </w:r>
          </w:p>
          <w:p w14:paraId="152F88D0" w14:textId="77777777" w:rsidR="00EE12A9" w:rsidRPr="001570EB" w:rsidRDefault="00EE12A9" w:rsidP="00D65BDC">
            <w:pPr>
              <w:jc w:val="center"/>
              <w:rPr>
                <w:rFonts w:cs="Arial"/>
                <w:szCs w:val="22"/>
                <w:lang w:val="ru-RU"/>
              </w:rPr>
            </w:pPr>
          </w:p>
          <w:p w14:paraId="5BA05799" w14:textId="77777777" w:rsidR="00EE12A9" w:rsidRPr="001570EB" w:rsidRDefault="00EE12A9" w:rsidP="00D65BDC">
            <w:pPr>
              <w:jc w:val="both"/>
              <w:rPr>
                <w:rFonts w:cs="Arial"/>
                <w:szCs w:val="22"/>
                <w:lang w:val="ru-RU"/>
              </w:rPr>
            </w:pPr>
            <w:r w:rsidRPr="001570EB">
              <w:rPr>
                <w:rFonts w:cs="Arial"/>
                <w:szCs w:val="22"/>
                <w:lang w:val="uk"/>
              </w:rPr>
              <w:t>Дата подання запиту на виплату: &lt;…&gt;</w:t>
            </w:r>
          </w:p>
          <w:p w14:paraId="314D5FBA" w14:textId="77777777" w:rsidR="00EE12A9" w:rsidRPr="001570EB" w:rsidRDefault="00EE12A9" w:rsidP="00D65BDC">
            <w:pPr>
              <w:jc w:val="both"/>
              <w:rPr>
                <w:rFonts w:cs="Arial"/>
                <w:szCs w:val="22"/>
                <w:lang w:val="ru-RU"/>
              </w:rPr>
            </w:pPr>
          </w:p>
          <w:p w14:paraId="005E1F91" w14:textId="77777777" w:rsidR="00EE12A9" w:rsidRPr="001570EB" w:rsidRDefault="00EE12A9" w:rsidP="00D65BDC">
            <w:pPr>
              <w:jc w:val="both"/>
              <w:rPr>
                <w:rFonts w:cs="Arial"/>
                <w:szCs w:val="22"/>
                <w:lang w:val="ru-RU"/>
              </w:rPr>
            </w:pPr>
            <w:r w:rsidRPr="001570EB">
              <w:rPr>
                <w:rFonts w:cs="Arial"/>
                <w:szCs w:val="22"/>
                <w:lang w:val="uk"/>
              </w:rPr>
              <w:t xml:space="preserve">До уваги </w:t>
            </w:r>
          </w:p>
          <w:p w14:paraId="35EDAB9C" w14:textId="77777777" w:rsidR="00EE12A9" w:rsidRPr="001570EB" w:rsidRDefault="00EE12A9" w:rsidP="00D65BDC">
            <w:pPr>
              <w:jc w:val="both"/>
              <w:rPr>
                <w:rFonts w:cs="Arial"/>
                <w:szCs w:val="22"/>
                <w:lang w:val="ru-RU"/>
              </w:rPr>
            </w:pPr>
            <w:r w:rsidRPr="001570EB">
              <w:rPr>
                <w:rFonts w:cs="Arial"/>
                <w:szCs w:val="22"/>
                <w:lang w:val="uk"/>
              </w:rPr>
              <w:t>&lt;</w:t>
            </w:r>
            <w:r w:rsidRPr="001570EB">
              <w:rPr>
                <w:rFonts w:cs="Arial"/>
                <w:i/>
                <w:szCs w:val="22"/>
                <w:highlight w:val="yellow"/>
                <w:lang w:val="uk"/>
              </w:rPr>
              <w:t xml:space="preserve">Підрозділ управління </w:t>
            </w:r>
            <w:proofErr w:type="spellStart"/>
            <w:r w:rsidRPr="001570EB">
              <w:rPr>
                <w:rFonts w:cs="Arial"/>
                <w:i/>
                <w:szCs w:val="22"/>
                <w:highlight w:val="yellow"/>
                <w:lang w:val="uk"/>
              </w:rPr>
              <w:t>проєктами</w:t>
            </w:r>
            <w:proofErr w:type="spellEnd"/>
            <w:r w:rsidRPr="001570EB">
              <w:rPr>
                <w:rFonts w:cs="Arial"/>
                <w:i/>
                <w:szCs w:val="22"/>
                <w:highlight w:val="yellow"/>
                <w:lang w:val="uk"/>
              </w:rPr>
              <w:t xml:space="preserve"> міжнародної технічної допомоги, адреса</w:t>
            </w:r>
            <w:r w:rsidRPr="001570EB">
              <w:rPr>
                <w:rFonts w:cs="Arial"/>
                <w:szCs w:val="22"/>
                <w:lang w:val="uk"/>
              </w:rPr>
              <w:t>&gt;</w:t>
            </w:r>
          </w:p>
          <w:p w14:paraId="79DD4068" w14:textId="77777777" w:rsidR="00EE12A9" w:rsidRPr="001570EB" w:rsidRDefault="00EE12A9" w:rsidP="00D65BDC">
            <w:pPr>
              <w:jc w:val="both"/>
              <w:rPr>
                <w:rFonts w:cs="Arial"/>
                <w:szCs w:val="22"/>
                <w:lang w:val="ru-RU"/>
              </w:rPr>
            </w:pPr>
          </w:p>
          <w:p w14:paraId="37FCE1F9" w14:textId="77777777" w:rsidR="00EE12A9" w:rsidRPr="001570EB" w:rsidRDefault="00EE12A9" w:rsidP="00D65BDC">
            <w:pPr>
              <w:spacing w:before="120" w:after="120"/>
              <w:jc w:val="both"/>
              <w:rPr>
                <w:rFonts w:cs="Arial"/>
                <w:szCs w:val="22"/>
                <w:lang w:val="ru-RU"/>
              </w:rPr>
            </w:pPr>
            <w:r w:rsidRPr="001570EB">
              <w:rPr>
                <w:rFonts w:cs="Arial"/>
                <w:szCs w:val="22"/>
                <w:lang w:val="uk"/>
              </w:rPr>
              <w:t xml:space="preserve">Найменування та адреса </w:t>
            </w:r>
            <w:proofErr w:type="spellStart"/>
            <w:r w:rsidRPr="001570EB">
              <w:rPr>
                <w:rFonts w:cs="Arial"/>
                <w:szCs w:val="22"/>
                <w:lang w:val="uk"/>
              </w:rPr>
              <w:t>Бенефіціара</w:t>
            </w:r>
            <w:proofErr w:type="spellEnd"/>
            <w:r w:rsidRPr="001570EB">
              <w:rPr>
                <w:rFonts w:cs="Arial"/>
                <w:szCs w:val="22"/>
                <w:lang w:val="uk"/>
              </w:rPr>
              <w:t>-підрядника: &lt;</w:t>
            </w:r>
            <w:r w:rsidRPr="001570EB">
              <w:rPr>
                <w:rFonts w:cs="Arial"/>
                <w:szCs w:val="22"/>
                <w:lang w:val="uk"/>
              </w:rPr>
              <w:tab/>
              <w:t>&gt;</w:t>
            </w:r>
          </w:p>
          <w:p w14:paraId="7B75E199" w14:textId="77777777" w:rsidR="00EE12A9" w:rsidRPr="001570EB" w:rsidRDefault="00EE12A9" w:rsidP="00D65BDC">
            <w:pPr>
              <w:spacing w:before="120" w:after="120"/>
              <w:jc w:val="both"/>
              <w:rPr>
                <w:rFonts w:cs="Arial"/>
                <w:szCs w:val="22"/>
                <w:lang w:val="ru-RU"/>
              </w:rPr>
            </w:pPr>
            <w:r w:rsidRPr="001570EB">
              <w:rPr>
                <w:rFonts w:cs="Arial"/>
                <w:szCs w:val="22"/>
                <w:lang w:val="uk"/>
              </w:rPr>
              <w:t>Період, який охоплює запит на виплату: &lt;</w:t>
            </w:r>
            <w:r w:rsidRPr="001570EB">
              <w:rPr>
                <w:rFonts w:cs="Arial"/>
                <w:szCs w:val="22"/>
                <w:lang w:val="uk"/>
              </w:rPr>
              <w:tab/>
            </w:r>
            <w:r w:rsidRPr="001570EB">
              <w:rPr>
                <w:rFonts w:cs="Arial"/>
                <w:szCs w:val="22"/>
                <w:lang w:val="uk"/>
              </w:rPr>
              <w:tab/>
              <w:t xml:space="preserve"> &gt;</w:t>
            </w:r>
          </w:p>
          <w:p w14:paraId="745CAA1B" w14:textId="77777777" w:rsidR="00EE12A9" w:rsidRPr="001570EB" w:rsidRDefault="00EE12A9" w:rsidP="00D65BDC">
            <w:pPr>
              <w:spacing w:before="120" w:after="120"/>
              <w:jc w:val="both"/>
              <w:rPr>
                <w:rFonts w:cs="Arial"/>
                <w:szCs w:val="22"/>
                <w:lang w:val="ru-RU"/>
              </w:rPr>
            </w:pPr>
          </w:p>
          <w:p w14:paraId="21F6D402" w14:textId="77777777" w:rsidR="00EE12A9" w:rsidRPr="001570EB" w:rsidRDefault="00EE12A9" w:rsidP="00D65BDC">
            <w:pPr>
              <w:spacing w:before="120" w:after="120"/>
              <w:jc w:val="both"/>
              <w:rPr>
                <w:rFonts w:cs="Arial"/>
                <w:szCs w:val="22"/>
                <w:lang w:val="ru-RU"/>
              </w:rPr>
            </w:pPr>
            <w:r w:rsidRPr="001570EB">
              <w:rPr>
                <w:rFonts w:cs="Arial"/>
                <w:szCs w:val="22"/>
                <w:lang w:val="uk"/>
              </w:rPr>
              <w:t>Шановні панове!</w:t>
            </w:r>
          </w:p>
          <w:p w14:paraId="1530107E" w14:textId="77777777" w:rsidR="00EE12A9" w:rsidRPr="001570EB" w:rsidRDefault="00EE12A9" w:rsidP="00D65BDC">
            <w:pPr>
              <w:spacing w:before="120" w:after="120"/>
              <w:jc w:val="both"/>
              <w:rPr>
                <w:rFonts w:cs="Arial"/>
                <w:szCs w:val="22"/>
                <w:lang w:val="ru-RU"/>
              </w:rPr>
            </w:pPr>
            <w:r w:rsidRPr="001570EB">
              <w:rPr>
                <w:rFonts w:cs="Arial"/>
                <w:szCs w:val="22"/>
                <w:lang w:val="uk"/>
              </w:rPr>
              <w:t xml:space="preserve">Цим запитом прошу здійснити виплату траншу № </w:t>
            </w:r>
            <w:r w:rsidRPr="001570EB">
              <w:rPr>
                <w:rFonts w:cs="Arial"/>
                <w:i/>
                <w:szCs w:val="22"/>
                <w:highlight w:val="yellow"/>
                <w:lang w:val="uk"/>
              </w:rPr>
              <w:t>або</w:t>
            </w:r>
            <w:r w:rsidRPr="001570EB">
              <w:rPr>
                <w:rFonts w:cs="Arial"/>
                <w:szCs w:val="22"/>
                <w:lang w:val="uk"/>
              </w:rPr>
              <w:t xml:space="preserve"> [залишок] за вищезазначеною Грантовою угодою.</w:t>
            </w:r>
          </w:p>
          <w:p w14:paraId="6FF57B5A" w14:textId="77777777" w:rsidR="00EE12A9" w:rsidRPr="001570EB" w:rsidRDefault="00EE12A9" w:rsidP="00D65BDC">
            <w:pPr>
              <w:spacing w:before="120" w:after="120"/>
              <w:jc w:val="both"/>
              <w:rPr>
                <w:rFonts w:cs="Arial"/>
                <w:szCs w:val="22"/>
                <w:lang w:val="ru-RU"/>
              </w:rPr>
            </w:pPr>
            <w:r w:rsidRPr="001570EB">
              <w:rPr>
                <w:rFonts w:cs="Arial"/>
                <w:szCs w:val="22"/>
                <w:lang w:val="uk"/>
              </w:rPr>
              <w:t>Сума, що запитується: &lt;</w:t>
            </w:r>
            <w:r w:rsidRPr="001570EB">
              <w:rPr>
                <w:rFonts w:cs="Arial"/>
                <w:i/>
                <w:szCs w:val="22"/>
                <w:highlight w:val="yellow"/>
                <w:lang w:val="uk"/>
              </w:rPr>
              <w:t>вказати суму</w:t>
            </w:r>
            <w:r w:rsidRPr="001570EB">
              <w:rPr>
                <w:rFonts w:cs="Arial"/>
                <w:szCs w:val="22"/>
                <w:lang w:val="uk"/>
              </w:rPr>
              <w:t xml:space="preserve">&gt; євро. </w:t>
            </w:r>
          </w:p>
          <w:p w14:paraId="378A13C6" w14:textId="77777777" w:rsidR="00EE12A9" w:rsidRPr="001570EB" w:rsidRDefault="00EE12A9" w:rsidP="00D65BDC">
            <w:pPr>
              <w:spacing w:before="120" w:after="120"/>
              <w:jc w:val="both"/>
              <w:rPr>
                <w:rFonts w:cs="Arial"/>
                <w:szCs w:val="22"/>
                <w:lang w:val="ru-RU"/>
              </w:rPr>
            </w:pPr>
          </w:p>
          <w:p w14:paraId="472551F2" w14:textId="77777777" w:rsidR="00EE12A9" w:rsidRPr="001570EB" w:rsidRDefault="00EE12A9" w:rsidP="00D65BDC">
            <w:pPr>
              <w:spacing w:after="80"/>
              <w:jc w:val="both"/>
              <w:rPr>
                <w:rFonts w:cs="Arial"/>
                <w:szCs w:val="22"/>
                <w:highlight w:val="yellow"/>
                <w:lang w:val="ru-RU"/>
              </w:rPr>
            </w:pPr>
            <w:r w:rsidRPr="001570EB">
              <w:rPr>
                <w:rFonts w:cs="Arial"/>
                <w:szCs w:val="22"/>
                <w:lang w:val="uk"/>
              </w:rPr>
              <w:t>До запиту додаю такі підтвердні документи:</w:t>
            </w:r>
          </w:p>
          <w:p w14:paraId="7DC58189" w14:textId="77777777" w:rsidR="00EE12A9" w:rsidRPr="001570EB" w:rsidRDefault="00EE12A9" w:rsidP="00D65BDC">
            <w:pPr>
              <w:numPr>
                <w:ilvl w:val="0"/>
                <w:numId w:val="7"/>
              </w:numPr>
              <w:spacing w:after="80"/>
              <w:ind w:left="284" w:hanging="284"/>
              <w:jc w:val="both"/>
              <w:rPr>
                <w:rFonts w:cs="Arial"/>
                <w:i/>
                <w:szCs w:val="22"/>
                <w:highlight w:val="yellow"/>
                <w:lang w:val="ru-RU"/>
              </w:rPr>
            </w:pPr>
            <w:r w:rsidRPr="001570EB">
              <w:rPr>
                <w:rFonts w:cs="Arial"/>
                <w:i/>
                <w:szCs w:val="22"/>
                <w:highlight w:val="yellow"/>
                <w:lang w:val="uk"/>
              </w:rPr>
              <w:t>звіт про виконання (описовий та фінансовий звіти);</w:t>
            </w:r>
          </w:p>
          <w:p w14:paraId="1D074FB2" w14:textId="77777777" w:rsidR="00EE12A9" w:rsidRPr="001570EB" w:rsidRDefault="00EE12A9" w:rsidP="00D65BDC">
            <w:pPr>
              <w:numPr>
                <w:ilvl w:val="0"/>
                <w:numId w:val="7"/>
              </w:numPr>
              <w:spacing w:after="80"/>
              <w:ind w:left="284" w:hanging="284"/>
              <w:jc w:val="both"/>
              <w:rPr>
                <w:rFonts w:cs="Arial"/>
                <w:i/>
                <w:szCs w:val="22"/>
                <w:highlight w:val="yellow"/>
              </w:rPr>
            </w:pPr>
            <w:r w:rsidRPr="001570EB">
              <w:rPr>
                <w:rFonts w:cs="Arial"/>
                <w:i/>
                <w:szCs w:val="22"/>
                <w:highlight w:val="yellow"/>
                <w:lang w:val="uk"/>
              </w:rPr>
              <w:t>звіти про проведення аудиту;</w:t>
            </w:r>
          </w:p>
          <w:p w14:paraId="3C891AEF" w14:textId="77777777" w:rsidR="00EE12A9" w:rsidRPr="001570EB" w:rsidRDefault="00EE12A9" w:rsidP="00D65BDC">
            <w:pPr>
              <w:numPr>
                <w:ilvl w:val="0"/>
                <w:numId w:val="7"/>
              </w:numPr>
              <w:spacing w:after="80"/>
              <w:ind w:left="284" w:hanging="284"/>
              <w:jc w:val="both"/>
              <w:rPr>
                <w:rFonts w:cs="Arial"/>
                <w:i/>
                <w:szCs w:val="22"/>
                <w:highlight w:val="yellow"/>
              </w:rPr>
            </w:pPr>
            <w:r w:rsidRPr="001570EB">
              <w:rPr>
                <w:rFonts w:cs="Arial"/>
                <w:i/>
                <w:szCs w:val="22"/>
                <w:highlight w:val="yellow"/>
                <w:lang w:val="uk"/>
              </w:rPr>
              <w:t>інші підтвердні документи.</w:t>
            </w:r>
          </w:p>
          <w:p w14:paraId="72DB104C" w14:textId="77777777" w:rsidR="00EE12A9" w:rsidRPr="001570EB" w:rsidRDefault="00EE12A9" w:rsidP="00D65BDC">
            <w:pPr>
              <w:spacing w:before="120" w:after="120"/>
              <w:jc w:val="both"/>
              <w:rPr>
                <w:rFonts w:cs="Arial"/>
                <w:szCs w:val="22"/>
                <w:lang w:val="ru-RU"/>
              </w:rPr>
            </w:pPr>
            <w:r w:rsidRPr="001570EB">
              <w:rPr>
                <w:rFonts w:cs="Arial"/>
                <w:b/>
                <w:szCs w:val="22"/>
                <w:lang w:val="uk"/>
              </w:rPr>
              <w:t xml:space="preserve">Для схвалення запиту на виплату необхідно надати всі обов’язкові документи. </w:t>
            </w:r>
            <w:r w:rsidRPr="001570EB">
              <w:rPr>
                <w:rFonts w:cs="Arial"/>
                <w:szCs w:val="22"/>
                <w:lang w:val="uk"/>
              </w:rPr>
              <w:t xml:space="preserve">Платіж здійснюється на банківський рахунок, зазначений у Грантовій </w:t>
            </w:r>
            <w:r w:rsidRPr="001570EB">
              <w:rPr>
                <w:rFonts w:cs="Arial"/>
                <w:szCs w:val="22"/>
                <w:lang w:val="uk"/>
              </w:rPr>
              <w:lastRenderedPageBreak/>
              <w:t xml:space="preserve">угоді. </w:t>
            </w:r>
          </w:p>
          <w:p w14:paraId="590D2CC4" w14:textId="77777777" w:rsidR="00EE12A9" w:rsidRPr="001570EB" w:rsidRDefault="00EE12A9" w:rsidP="00D65BDC">
            <w:pPr>
              <w:spacing w:before="120" w:after="120"/>
              <w:jc w:val="both"/>
              <w:rPr>
                <w:rFonts w:cs="Arial"/>
                <w:szCs w:val="22"/>
                <w:lang w:val="ru-RU"/>
              </w:rPr>
            </w:pPr>
          </w:p>
          <w:p w14:paraId="697B5077" w14:textId="77777777" w:rsidR="00EE12A9" w:rsidRPr="001570EB" w:rsidRDefault="00EE12A9" w:rsidP="00D65BDC">
            <w:pPr>
              <w:spacing w:before="120" w:after="120"/>
              <w:jc w:val="both"/>
              <w:rPr>
                <w:rFonts w:cs="Arial"/>
                <w:szCs w:val="22"/>
                <w:lang w:val="ru-RU"/>
              </w:rPr>
            </w:pPr>
            <w:r w:rsidRPr="001570EB">
              <w:rPr>
                <w:rFonts w:cs="Arial"/>
                <w:szCs w:val="22"/>
                <w:lang w:val="uk"/>
              </w:rPr>
              <w:t>Я заявляю, що інформація, наведена в цьому запиті на виплату, є повною, правдивою та точною, вказані витрати можна вважати прийнятними відповідно до положень Грантової угоди, а сам запит підтверджений документами, які можна перевірити.</w:t>
            </w:r>
          </w:p>
          <w:p w14:paraId="3ACAC956" w14:textId="77777777" w:rsidR="00EE12A9" w:rsidRPr="001570EB" w:rsidRDefault="00EE12A9" w:rsidP="00D65BDC">
            <w:pPr>
              <w:spacing w:before="120" w:after="120"/>
              <w:jc w:val="both"/>
              <w:rPr>
                <w:rFonts w:cs="Arial"/>
                <w:szCs w:val="22"/>
                <w:lang w:val="ru-RU"/>
              </w:rPr>
            </w:pPr>
          </w:p>
          <w:p w14:paraId="109AB57F" w14:textId="77777777" w:rsidR="00EE12A9" w:rsidRPr="001570EB" w:rsidRDefault="00EE12A9" w:rsidP="00D65BDC">
            <w:pPr>
              <w:spacing w:before="120" w:after="120"/>
              <w:jc w:val="both"/>
              <w:rPr>
                <w:rFonts w:cs="Arial"/>
                <w:szCs w:val="22"/>
                <w:lang w:val="ru-RU"/>
              </w:rPr>
            </w:pPr>
            <w:r w:rsidRPr="001570EB">
              <w:rPr>
                <w:rFonts w:cs="Arial"/>
                <w:szCs w:val="22"/>
                <w:lang w:val="uk"/>
              </w:rPr>
              <w:t>З повагою</w:t>
            </w:r>
          </w:p>
          <w:p w14:paraId="1A318708" w14:textId="77777777" w:rsidR="00EE12A9" w:rsidRPr="001570EB" w:rsidRDefault="00EE12A9" w:rsidP="00D65BDC">
            <w:pPr>
              <w:pStyle w:val="af3"/>
              <w:jc w:val="right"/>
              <w:rPr>
                <w:rFonts w:ascii="Arial" w:hAnsi="Arial" w:cs="Arial"/>
                <w:sz w:val="22"/>
                <w:szCs w:val="22"/>
                <w:lang w:val="uk"/>
              </w:rPr>
            </w:pPr>
            <w:r w:rsidRPr="001570EB">
              <w:rPr>
                <w:rFonts w:ascii="Arial" w:hAnsi="Arial" w:cs="Arial"/>
                <w:sz w:val="22"/>
                <w:szCs w:val="22"/>
                <w:lang w:val="uk"/>
              </w:rPr>
              <w:t>&lt;підпис&gt;</w:t>
            </w:r>
          </w:p>
        </w:tc>
        <w:tc>
          <w:tcPr>
            <w:tcW w:w="284" w:type="dxa"/>
          </w:tcPr>
          <w:p w14:paraId="7915F2BA" w14:textId="77777777" w:rsidR="00EE12A9" w:rsidRPr="001570EB" w:rsidRDefault="00EE12A9" w:rsidP="00D65BDC">
            <w:pPr>
              <w:rPr>
                <w:rFonts w:cs="Arial"/>
                <w:b/>
                <w:szCs w:val="22"/>
                <w:lang w:val="ru-RU"/>
              </w:rPr>
            </w:pPr>
          </w:p>
        </w:tc>
        <w:tc>
          <w:tcPr>
            <w:tcW w:w="4394" w:type="dxa"/>
          </w:tcPr>
          <w:p w14:paraId="55929DE2" w14:textId="77777777" w:rsidR="00D65BDC" w:rsidRPr="001570EB" w:rsidRDefault="00D65BDC" w:rsidP="00D65BDC">
            <w:pPr>
              <w:jc w:val="center"/>
              <w:rPr>
                <w:rFonts w:cs="Arial"/>
                <w:b/>
                <w:szCs w:val="22"/>
              </w:rPr>
            </w:pPr>
            <w:r w:rsidRPr="001570EB">
              <w:rPr>
                <w:rFonts w:cs="Arial"/>
                <w:b/>
                <w:szCs w:val="22"/>
              </w:rPr>
              <w:t>Request for payment, no &lt;</w:t>
            </w:r>
            <w:r w:rsidRPr="001570EB">
              <w:rPr>
                <w:rFonts w:cs="Arial"/>
                <w:b/>
                <w:szCs w:val="22"/>
                <w:cs/>
              </w:rPr>
              <w:t>…</w:t>
            </w:r>
            <w:r w:rsidRPr="001570EB">
              <w:rPr>
                <w:rFonts w:cs="Arial"/>
                <w:b/>
                <w:szCs w:val="22"/>
              </w:rPr>
              <w:t>&gt;</w:t>
            </w:r>
          </w:p>
          <w:p w14:paraId="74BFCBBA" w14:textId="77777777" w:rsidR="00D65BDC" w:rsidRPr="001570EB" w:rsidRDefault="00D65BDC" w:rsidP="00D65BDC">
            <w:pPr>
              <w:jc w:val="center"/>
              <w:rPr>
                <w:rFonts w:cs="Arial"/>
                <w:szCs w:val="22"/>
              </w:rPr>
            </w:pPr>
          </w:p>
          <w:p w14:paraId="7CF79C99" w14:textId="77777777" w:rsidR="00D65BDC" w:rsidRPr="001570EB" w:rsidRDefault="00D65BDC" w:rsidP="00D65BDC">
            <w:pPr>
              <w:jc w:val="both"/>
              <w:rPr>
                <w:rFonts w:cs="Arial"/>
                <w:szCs w:val="22"/>
              </w:rPr>
            </w:pPr>
            <w:r w:rsidRPr="001570EB">
              <w:rPr>
                <w:rFonts w:cs="Arial"/>
                <w:szCs w:val="22"/>
              </w:rPr>
              <w:t>Date of the Request for payment &lt;</w:t>
            </w:r>
            <w:r w:rsidRPr="001570EB">
              <w:rPr>
                <w:rFonts w:cs="Arial"/>
                <w:szCs w:val="22"/>
                <w:cs/>
              </w:rPr>
              <w:t>…</w:t>
            </w:r>
            <w:r w:rsidRPr="001570EB">
              <w:rPr>
                <w:rFonts w:cs="Arial"/>
                <w:szCs w:val="22"/>
              </w:rPr>
              <w:t>&gt;</w:t>
            </w:r>
          </w:p>
          <w:p w14:paraId="423F8781" w14:textId="77777777" w:rsidR="00D65BDC" w:rsidRPr="001570EB" w:rsidRDefault="00D65BDC" w:rsidP="00D65BDC">
            <w:pPr>
              <w:jc w:val="both"/>
              <w:rPr>
                <w:rFonts w:cs="Arial"/>
                <w:szCs w:val="22"/>
              </w:rPr>
            </w:pPr>
          </w:p>
          <w:p w14:paraId="1A3E2553" w14:textId="77777777" w:rsidR="00D65BDC" w:rsidRPr="001570EB" w:rsidRDefault="00D65BDC" w:rsidP="00D65BDC">
            <w:pPr>
              <w:jc w:val="both"/>
              <w:rPr>
                <w:rFonts w:cs="Arial"/>
                <w:szCs w:val="22"/>
              </w:rPr>
            </w:pPr>
            <w:r w:rsidRPr="001570EB">
              <w:rPr>
                <w:rFonts w:cs="Arial"/>
                <w:szCs w:val="22"/>
              </w:rPr>
              <w:t xml:space="preserve">To the attention of </w:t>
            </w:r>
          </w:p>
          <w:p w14:paraId="5D2AA33D" w14:textId="77777777" w:rsidR="00D65BDC" w:rsidRPr="001570EB" w:rsidRDefault="00D65BDC" w:rsidP="00D65BDC">
            <w:pPr>
              <w:jc w:val="both"/>
              <w:rPr>
                <w:rFonts w:cs="Arial"/>
                <w:szCs w:val="22"/>
              </w:rPr>
            </w:pPr>
            <w:r w:rsidRPr="001570EB">
              <w:rPr>
                <w:rFonts w:cs="Arial"/>
                <w:szCs w:val="22"/>
              </w:rPr>
              <w:t>&lt;</w:t>
            </w:r>
            <w:r w:rsidRPr="001570EB">
              <w:rPr>
                <w:rFonts w:cs="Arial"/>
                <w:i/>
                <w:szCs w:val="22"/>
                <w:highlight w:val="yellow"/>
              </w:rPr>
              <w:t>ITA Project Management Unit, address</w:t>
            </w:r>
            <w:r w:rsidRPr="001570EB">
              <w:rPr>
                <w:rFonts w:cs="Arial"/>
                <w:szCs w:val="22"/>
              </w:rPr>
              <w:t>&gt;</w:t>
            </w:r>
          </w:p>
          <w:p w14:paraId="47C53CF1" w14:textId="77777777" w:rsidR="00D65BDC" w:rsidRPr="001570EB" w:rsidRDefault="00D65BDC" w:rsidP="00D65BDC">
            <w:pPr>
              <w:jc w:val="both"/>
              <w:rPr>
                <w:rFonts w:cs="Arial"/>
                <w:szCs w:val="22"/>
              </w:rPr>
            </w:pPr>
          </w:p>
          <w:p w14:paraId="74BFC4F6" w14:textId="77777777" w:rsidR="00D65BDC" w:rsidRPr="001570EB" w:rsidRDefault="00D65BDC" w:rsidP="00D65BDC">
            <w:pPr>
              <w:spacing w:before="120" w:after="120"/>
              <w:jc w:val="both"/>
              <w:rPr>
                <w:rFonts w:cs="Arial"/>
                <w:szCs w:val="22"/>
              </w:rPr>
            </w:pPr>
            <w:r w:rsidRPr="001570EB">
              <w:rPr>
                <w:rFonts w:cs="Arial"/>
                <w:szCs w:val="22"/>
              </w:rPr>
              <w:t>Name and address of the contracting beneficiary: &lt;</w:t>
            </w:r>
            <w:r w:rsidRPr="001570EB">
              <w:rPr>
                <w:rFonts w:cs="Arial"/>
                <w:szCs w:val="22"/>
              </w:rPr>
              <w:tab/>
              <w:t>&gt;</w:t>
            </w:r>
          </w:p>
          <w:p w14:paraId="7BF40248" w14:textId="77777777" w:rsidR="00D65BDC" w:rsidRPr="001570EB" w:rsidRDefault="00D65BDC" w:rsidP="00D65BDC">
            <w:pPr>
              <w:spacing w:before="120" w:after="120"/>
              <w:jc w:val="both"/>
              <w:rPr>
                <w:rFonts w:cs="Arial"/>
                <w:szCs w:val="22"/>
              </w:rPr>
            </w:pPr>
            <w:r w:rsidRPr="001570EB">
              <w:rPr>
                <w:rFonts w:cs="Arial"/>
                <w:szCs w:val="22"/>
              </w:rPr>
              <w:t>Period covered by the Request for payment: &lt;</w:t>
            </w:r>
            <w:r w:rsidRPr="001570EB">
              <w:rPr>
                <w:rFonts w:cs="Arial"/>
                <w:szCs w:val="22"/>
              </w:rPr>
              <w:tab/>
            </w:r>
            <w:r w:rsidRPr="001570EB">
              <w:rPr>
                <w:rFonts w:cs="Arial"/>
                <w:szCs w:val="22"/>
              </w:rPr>
              <w:tab/>
              <w:t xml:space="preserve"> &gt;</w:t>
            </w:r>
          </w:p>
          <w:p w14:paraId="5B087A2B" w14:textId="77777777" w:rsidR="00D65BDC" w:rsidRPr="001570EB" w:rsidRDefault="00D65BDC" w:rsidP="00D65BDC">
            <w:pPr>
              <w:spacing w:before="120" w:after="120"/>
              <w:jc w:val="both"/>
              <w:rPr>
                <w:rFonts w:cs="Arial"/>
                <w:szCs w:val="22"/>
              </w:rPr>
            </w:pPr>
          </w:p>
          <w:p w14:paraId="6F43A0C1" w14:textId="77777777" w:rsidR="00D65BDC" w:rsidRPr="001570EB" w:rsidRDefault="00D65BDC" w:rsidP="00D65BDC">
            <w:pPr>
              <w:spacing w:before="120" w:after="120"/>
              <w:jc w:val="both"/>
              <w:rPr>
                <w:rFonts w:cs="Arial"/>
                <w:szCs w:val="22"/>
              </w:rPr>
            </w:pPr>
            <w:r w:rsidRPr="001570EB">
              <w:rPr>
                <w:rFonts w:cs="Arial"/>
                <w:szCs w:val="22"/>
              </w:rPr>
              <w:t>Dear Ms, Mr,</w:t>
            </w:r>
          </w:p>
          <w:p w14:paraId="107B03DA" w14:textId="77777777" w:rsidR="00D65BDC" w:rsidRPr="001570EB" w:rsidRDefault="00D65BDC" w:rsidP="00D65BDC">
            <w:pPr>
              <w:spacing w:before="120" w:after="120"/>
              <w:jc w:val="both"/>
              <w:rPr>
                <w:rFonts w:cs="Arial"/>
                <w:szCs w:val="22"/>
              </w:rPr>
            </w:pPr>
            <w:r w:rsidRPr="001570EB">
              <w:rPr>
                <w:rFonts w:cs="Arial"/>
                <w:szCs w:val="22"/>
              </w:rPr>
              <w:t xml:space="preserve">I hereby request payment of instalment no </w:t>
            </w:r>
            <w:r w:rsidRPr="001570EB">
              <w:rPr>
                <w:rFonts w:cs="Arial"/>
                <w:i/>
                <w:szCs w:val="22"/>
                <w:highlight w:val="yellow"/>
              </w:rPr>
              <w:t>or</w:t>
            </w:r>
            <w:r w:rsidRPr="001570EB">
              <w:rPr>
                <w:rFonts w:cs="Arial"/>
                <w:szCs w:val="22"/>
              </w:rPr>
              <w:t xml:space="preserve"> [the balance] under the above-mentioned Grant Agreement.</w:t>
            </w:r>
          </w:p>
          <w:p w14:paraId="5A4F7FDC" w14:textId="77777777" w:rsidR="00D65BDC" w:rsidRPr="001570EB" w:rsidRDefault="00D65BDC" w:rsidP="00D65BDC">
            <w:pPr>
              <w:spacing w:before="120" w:after="120"/>
              <w:jc w:val="both"/>
              <w:rPr>
                <w:rFonts w:cs="Arial"/>
                <w:szCs w:val="22"/>
              </w:rPr>
            </w:pPr>
            <w:r w:rsidRPr="001570EB">
              <w:rPr>
                <w:rFonts w:cs="Arial"/>
                <w:szCs w:val="22"/>
              </w:rPr>
              <w:t>The amount requested is: &lt;</w:t>
            </w:r>
            <w:r w:rsidRPr="001570EB">
              <w:rPr>
                <w:rFonts w:cs="Arial"/>
                <w:i/>
                <w:szCs w:val="22"/>
                <w:highlight w:val="yellow"/>
              </w:rPr>
              <w:t>fill in the amount</w:t>
            </w:r>
            <w:r w:rsidRPr="001570EB">
              <w:rPr>
                <w:rFonts w:cs="Arial"/>
                <w:szCs w:val="22"/>
                <w:highlight w:val="yellow"/>
              </w:rPr>
              <w:t xml:space="preserve"> </w:t>
            </w:r>
            <w:r w:rsidRPr="001570EB">
              <w:rPr>
                <w:rFonts w:cs="Arial"/>
                <w:szCs w:val="22"/>
              </w:rPr>
              <w:t xml:space="preserve">&gt; euros </w:t>
            </w:r>
          </w:p>
          <w:p w14:paraId="36E90792" w14:textId="77777777" w:rsidR="00D65BDC" w:rsidRPr="001570EB" w:rsidRDefault="00D65BDC" w:rsidP="00D65BDC">
            <w:pPr>
              <w:spacing w:before="120" w:after="120"/>
              <w:jc w:val="both"/>
              <w:rPr>
                <w:rFonts w:cs="Arial"/>
                <w:szCs w:val="22"/>
              </w:rPr>
            </w:pPr>
          </w:p>
          <w:p w14:paraId="24D42E0E" w14:textId="77777777" w:rsidR="00D65BDC" w:rsidRPr="001570EB" w:rsidRDefault="00D65BDC" w:rsidP="00D65BDC">
            <w:pPr>
              <w:spacing w:after="80"/>
              <w:jc w:val="both"/>
              <w:rPr>
                <w:rFonts w:cs="Arial"/>
                <w:szCs w:val="22"/>
                <w:highlight w:val="yellow"/>
              </w:rPr>
            </w:pPr>
            <w:r w:rsidRPr="001570EB">
              <w:rPr>
                <w:rFonts w:cs="Arial"/>
                <w:szCs w:val="22"/>
              </w:rPr>
              <w:t>Please find the following supporting documents in attachment:</w:t>
            </w:r>
          </w:p>
          <w:p w14:paraId="7AF78388" w14:textId="77777777" w:rsidR="00D65BDC" w:rsidRPr="001570EB" w:rsidRDefault="00D65BDC" w:rsidP="00D65BDC">
            <w:pPr>
              <w:numPr>
                <w:ilvl w:val="0"/>
                <w:numId w:val="7"/>
              </w:numPr>
              <w:spacing w:after="80"/>
              <w:ind w:left="284" w:hanging="284"/>
              <w:jc w:val="both"/>
              <w:rPr>
                <w:rFonts w:cs="Arial"/>
                <w:i/>
                <w:szCs w:val="22"/>
                <w:highlight w:val="yellow"/>
                <w:lang w:val="uk"/>
              </w:rPr>
            </w:pPr>
            <w:proofErr w:type="spellStart"/>
            <w:r w:rsidRPr="001570EB">
              <w:rPr>
                <w:rFonts w:cs="Arial"/>
                <w:i/>
                <w:szCs w:val="22"/>
                <w:highlight w:val="yellow"/>
                <w:lang w:val="uk"/>
              </w:rPr>
              <w:t>Execution</w:t>
            </w:r>
            <w:proofErr w:type="spellEnd"/>
            <w:r w:rsidRPr="001570EB">
              <w:rPr>
                <w:rFonts w:cs="Arial"/>
                <w:i/>
                <w:szCs w:val="22"/>
                <w:highlight w:val="yellow"/>
                <w:lang w:val="uk"/>
              </w:rPr>
              <w:t xml:space="preserve"> </w:t>
            </w:r>
            <w:proofErr w:type="spellStart"/>
            <w:r w:rsidRPr="001570EB">
              <w:rPr>
                <w:rFonts w:cs="Arial"/>
                <w:i/>
                <w:szCs w:val="22"/>
                <w:highlight w:val="yellow"/>
                <w:lang w:val="uk"/>
              </w:rPr>
              <w:t>report</w:t>
            </w:r>
            <w:proofErr w:type="spellEnd"/>
            <w:r w:rsidRPr="001570EB">
              <w:rPr>
                <w:rFonts w:cs="Arial"/>
                <w:i/>
                <w:szCs w:val="22"/>
                <w:highlight w:val="yellow"/>
                <w:lang w:val="uk"/>
              </w:rPr>
              <w:t xml:space="preserve"> (</w:t>
            </w:r>
            <w:proofErr w:type="spellStart"/>
            <w:r w:rsidRPr="001570EB">
              <w:rPr>
                <w:rFonts w:cs="Arial"/>
                <w:i/>
                <w:szCs w:val="22"/>
                <w:highlight w:val="yellow"/>
                <w:lang w:val="uk"/>
              </w:rPr>
              <w:t>narrative</w:t>
            </w:r>
            <w:proofErr w:type="spellEnd"/>
            <w:r w:rsidRPr="001570EB">
              <w:rPr>
                <w:rFonts w:cs="Arial"/>
                <w:i/>
                <w:szCs w:val="22"/>
                <w:highlight w:val="yellow"/>
                <w:lang w:val="uk"/>
              </w:rPr>
              <w:t xml:space="preserve"> </w:t>
            </w:r>
            <w:proofErr w:type="spellStart"/>
            <w:r w:rsidRPr="001570EB">
              <w:rPr>
                <w:rFonts w:cs="Arial"/>
                <w:i/>
                <w:szCs w:val="22"/>
                <w:highlight w:val="yellow"/>
                <w:lang w:val="uk"/>
              </w:rPr>
              <w:t>and</w:t>
            </w:r>
            <w:proofErr w:type="spellEnd"/>
            <w:r w:rsidRPr="001570EB">
              <w:rPr>
                <w:rFonts w:cs="Arial"/>
                <w:i/>
                <w:szCs w:val="22"/>
                <w:highlight w:val="yellow"/>
                <w:lang w:val="uk"/>
              </w:rPr>
              <w:t xml:space="preserve"> </w:t>
            </w:r>
            <w:proofErr w:type="spellStart"/>
            <w:r w:rsidRPr="001570EB">
              <w:rPr>
                <w:rFonts w:cs="Arial"/>
                <w:i/>
                <w:szCs w:val="22"/>
                <w:highlight w:val="yellow"/>
                <w:lang w:val="uk"/>
              </w:rPr>
              <w:t>financial</w:t>
            </w:r>
            <w:proofErr w:type="spellEnd"/>
            <w:r w:rsidRPr="001570EB">
              <w:rPr>
                <w:rFonts w:cs="Arial"/>
                <w:i/>
                <w:szCs w:val="22"/>
                <w:highlight w:val="yellow"/>
                <w:lang w:val="uk"/>
              </w:rPr>
              <w:t xml:space="preserve"> </w:t>
            </w:r>
            <w:proofErr w:type="spellStart"/>
            <w:r w:rsidRPr="001570EB">
              <w:rPr>
                <w:rFonts w:cs="Arial"/>
                <w:i/>
                <w:szCs w:val="22"/>
                <w:highlight w:val="yellow"/>
                <w:lang w:val="uk"/>
              </w:rPr>
              <w:t>reports</w:t>
            </w:r>
            <w:proofErr w:type="spellEnd"/>
            <w:r w:rsidRPr="001570EB">
              <w:rPr>
                <w:rFonts w:cs="Arial"/>
                <w:i/>
                <w:szCs w:val="22"/>
                <w:highlight w:val="yellow"/>
                <w:lang w:val="uk"/>
              </w:rPr>
              <w:t>)</w:t>
            </w:r>
          </w:p>
          <w:p w14:paraId="047DFE4F" w14:textId="77777777" w:rsidR="00D65BDC" w:rsidRPr="001570EB" w:rsidRDefault="00D65BDC" w:rsidP="00D65BDC">
            <w:pPr>
              <w:numPr>
                <w:ilvl w:val="0"/>
                <w:numId w:val="7"/>
              </w:numPr>
              <w:spacing w:after="80"/>
              <w:ind w:left="284" w:hanging="284"/>
              <w:jc w:val="both"/>
              <w:rPr>
                <w:rFonts w:cs="Arial"/>
                <w:i/>
                <w:szCs w:val="22"/>
                <w:highlight w:val="yellow"/>
                <w:lang w:val="uk"/>
              </w:rPr>
            </w:pPr>
            <w:proofErr w:type="spellStart"/>
            <w:r w:rsidRPr="001570EB">
              <w:rPr>
                <w:rFonts w:cs="Arial"/>
                <w:i/>
                <w:szCs w:val="22"/>
                <w:highlight w:val="yellow"/>
                <w:lang w:val="uk"/>
              </w:rPr>
              <w:t>Audit</w:t>
            </w:r>
            <w:proofErr w:type="spellEnd"/>
            <w:r w:rsidRPr="001570EB">
              <w:rPr>
                <w:rFonts w:cs="Arial"/>
                <w:i/>
                <w:szCs w:val="22"/>
                <w:highlight w:val="yellow"/>
                <w:lang w:val="uk"/>
              </w:rPr>
              <w:t xml:space="preserve"> </w:t>
            </w:r>
            <w:proofErr w:type="spellStart"/>
            <w:r w:rsidRPr="001570EB">
              <w:rPr>
                <w:rFonts w:cs="Arial"/>
                <w:i/>
                <w:szCs w:val="22"/>
                <w:highlight w:val="yellow"/>
                <w:lang w:val="uk"/>
              </w:rPr>
              <w:t>reports</w:t>
            </w:r>
            <w:proofErr w:type="spellEnd"/>
          </w:p>
          <w:p w14:paraId="7091C096" w14:textId="77777777" w:rsidR="00D65BDC" w:rsidRPr="001570EB" w:rsidRDefault="00D65BDC" w:rsidP="00D65BDC">
            <w:pPr>
              <w:numPr>
                <w:ilvl w:val="0"/>
                <w:numId w:val="7"/>
              </w:numPr>
              <w:spacing w:after="80"/>
              <w:ind w:left="284" w:hanging="284"/>
              <w:jc w:val="both"/>
              <w:rPr>
                <w:rFonts w:cs="Arial"/>
                <w:i/>
                <w:szCs w:val="22"/>
                <w:highlight w:val="yellow"/>
                <w:lang w:val="uk"/>
              </w:rPr>
            </w:pPr>
            <w:proofErr w:type="spellStart"/>
            <w:r w:rsidRPr="001570EB">
              <w:rPr>
                <w:rFonts w:cs="Arial"/>
                <w:i/>
                <w:szCs w:val="22"/>
                <w:highlight w:val="yellow"/>
                <w:lang w:val="uk"/>
              </w:rPr>
              <w:t>Other</w:t>
            </w:r>
            <w:proofErr w:type="spellEnd"/>
            <w:r w:rsidRPr="001570EB">
              <w:rPr>
                <w:rFonts w:cs="Arial"/>
                <w:i/>
                <w:szCs w:val="22"/>
                <w:highlight w:val="yellow"/>
                <w:lang w:val="uk"/>
              </w:rPr>
              <w:t xml:space="preserve"> </w:t>
            </w:r>
            <w:proofErr w:type="spellStart"/>
            <w:r w:rsidRPr="001570EB">
              <w:rPr>
                <w:rFonts w:cs="Arial"/>
                <w:i/>
                <w:szCs w:val="22"/>
                <w:highlight w:val="yellow"/>
                <w:lang w:val="uk"/>
              </w:rPr>
              <w:t>supporting</w:t>
            </w:r>
            <w:proofErr w:type="spellEnd"/>
            <w:r w:rsidRPr="001570EB">
              <w:rPr>
                <w:rFonts w:cs="Arial"/>
                <w:i/>
                <w:szCs w:val="22"/>
                <w:highlight w:val="yellow"/>
                <w:lang w:val="uk"/>
              </w:rPr>
              <w:t xml:space="preserve"> </w:t>
            </w:r>
            <w:proofErr w:type="spellStart"/>
            <w:r w:rsidRPr="001570EB">
              <w:rPr>
                <w:rFonts w:cs="Arial"/>
                <w:i/>
                <w:szCs w:val="22"/>
                <w:highlight w:val="yellow"/>
                <w:lang w:val="uk"/>
              </w:rPr>
              <w:t>documents</w:t>
            </w:r>
            <w:proofErr w:type="spellEnd"/>
          </w:p>
          <w:p w14:paraId="22963AEC" w14:textId="77777777" w:rsidR="00D65BDC" w:rsidRPr="001570EB" w:rsidRDefault="00D65BDC" w:rsidP="00D65BDC">
            <w:pPr>
              <w:spacing w:before="120" w:after="120"/>
              <w:jc w:val="both"/>
              <w:rPr>
                <w:rFonts w:cs="Arial"/>
                <w:szCs w:val="22"/>
              </w:rPr>
            </w:pPr>
            <w:r w:rsidRPr="001570EB">
              <w:rPr>
                <w:rFonts w:cs="Arial"/>
                <w:b/>
                <w:szCs w:val="22"/>
              </w:rPr>
              <w:t xml:space="preserve">For the request for payment to be approved, all required documents must be attached. </w:t>
            </w:r>
            <w:r w:rsidRPr="001570EB">
              <w:rPr>
                <w:rFonts w:cs="Arial"/>
                <w:szCs w:val="22"/>
              </w:rPr>
              <w:t xml:space="preserve">Payment is due on the bank account given in the Grant Agreement: </w:t>
            </w:r>
          </w:p>
          <w:p w14:paraId="785F3018" w14:textId="77777777" w:rsidR="00D65BDC" w:rsidRPr="001570EB" w:rsidRDefault="00D65BDC" w:rsidP="00D65BDC">
            <w:pPr>
              <w:spacing w:before="120" w:after="120"/>
              <w:jc w:val="both"/>
              <w:rPr>
                <w:rFonts w:cs="Arial"/>
                <w:szCs w:val="22"/>
              </w:rPr>
            </w:pPr>
          </w:p>
          <w:p w14:paraId="76C50A0B" w14:textId="77777777" w:rsidR="00D65BDC" w:rsidRPr="001570EB" w:rsidRDefault="00D65BDC" w:rsidP="00D65BDC">
            <w:pPr>
              <w:spacing w:before="120" w:after="120"/>
              <w:jc w:val="both"/>
              <w:rPr>
                <w:rFonts w:cs="Arial"/>
                <w:szCs w:val="22"/>
              </w:rPr>
            </w:pPr>
            <w:r w:rsidRPr="001570EB">
              <w:rPr>
                <w:rFonts w:cs="Arial"/>
                <w:szCs w:val="22"/>
              </w:rPr>
              <w:t>I declare on honour that the information in this request for payment is complete, sincere and exact, that the costs presented can be considered eligible in conformity with the provisions of the Grant Agreement and that this request for payment is substantiated by supporting documents that can be controlled.</w:t>
            </w:r>
          </w:p>
          <w:p w14:paraId="4858BE59" w14:textId="77777777" w:rsidR="00D65BDC" w:rsidRPr="001570EB" w:rsidRDefault="00D65BDC" w:rsidP="00D65BDC">
            <w:pPr>
              <w:spacing w:before="120" w:after="120"/>
              <w:jc w:val="both"/>
              <w:rPr>
                <w:rFonts w:cs="Arial"/>
                <w:szCs w:val="22"/>
              </w:rPr>
            </w:pPr>
            <w:r w:rsidRPr="001570EB">
              <w:rPr>
                <w:rFonts w:cs="Arial"/>
                <w:szCs w:val="22"/>
              </w:rPr>
              <w:t>Yours truly,</w:t>
            </w:r>
          </w:p>
          <w:p w14:paraId="5A0DCBF2" w14:textId="0F8B2EE8" w:rsidR="00EE12A9" w:rsidRPr="001570EB" w:rsidRDefault="00D65BDC" w:rsidP="00D65BDC">
            <w:pPr>
              <w:jc w:val="right"/>
              <w:rPr>
                <w:rFonts w:cs="Arial"/>
                <w:b/>
                <w:szCs w:val="22"/>
                <w:lang w:val="ru-RU"/>
              </w:rPr>
            </w:pPr>
            <w:r w:rsidRPr="001570EB">
              <w:rPr>
                <w:rFonts w:cs="Arial"/>
                <w:szCs w:val="22"/>
              </w:rPr>
              <w:t>&lt;signature&gt;</w:t>
            </w:r>
          </w:p>
        </w:tc>
      </w:tr>
      <w:tr w:rsidR="00197DAA" w:rsidRPr="001570EB" w14:paraId="7D0FF356" w14:textId="77777777" w:rsidTr="00E938A6">
        <w:tblPrEx>
          <w:tblCellMar>
            <w:left w:w="108" w:type="dxa"/>
            <w:right w:w="108" w:type="dxa"/>
          </w:tblCellMar>
        </w:tblPrEx>
        <w:trPr>
          <w:trHeight w:val="560"/>
        </w:trPr>
        <w:tc>
          <w:tcPr>
            <w:tcW w:w="4820" w:type="dxa"/>
            <w:tcBorders>
              <w:bottom w:val="single" w:sz="4" w:space="0" w:color="auto"/>
            </w:tcBorders>
            <w:vAlign w:val="center"/>
          </w:tcPr>
          <w:p w14:paraId="2BA19009" w14:textId="77777777" w:rsidR="00197DAA" w:rsidRPr="001570EB" w:rsidRDefault="00197DAA" w:rsidP="00D65BDC">
            <w:pPr>
              <w:pStyle w:val="af3"/>
              <w:rPr>
                <w:rFonts w:ascii="Arial" w:hAnsi="Arial" w:cs="Arial"/>
                <w:sz w:val="22"/>
                <w:szCs w:val="22"/>
                <w:lang w:val="uk"/>
              </w:rPr>
            </w:pPr>
          </w:p>
        </w:tc>
        <w:tc>
          <w:tcPr>
            <w:tcW w:w="284" w:type="dxa"/>
          </w:tcPr>
          <w:p w14:paraId="701F655C" w14:textId="77777777" w:rsidR="00197DAA" w:rsidRPr="001570EB" w:rsidRDefault="00197DAA" w:rsidP="00D65BDC">
            <w:pPr>
              <w:rPr>
                <w:rFonts w:cs="Arial"/>
                <w:b/>
                <w:szCs w:val="22"/>
                <w:lang w:val="ru-RU"/>
              </w:rPr>
            </w:pPr>
          </w:p>
        </w:tc>
        <w:tc>
          <w:tcPr>
            <w:tcW w:w="4394" w:type="dxa"/>
            <w:tcBorders>
              <w:bottom w:val="single" w:sz="4" w:space="0" w:color="auto"/>
            </w:tcBorders>
            <w:vAlign w:val="center"/>
          </w:tcPr>
          <w:p w14:paraId="7F806E2F" w14:textId="77777777" w:rsidR="00197DAA" w:rsidRPr="001570EB" w:rsidRDefault="00197DAA" w:rsidP="00D65BDC">
            <w:pPr>
              <w:rPr>
                <w:rFonts w:cs="Arial"/>
                <w:szCs w:val="22"/>
              </w:rPr>
            </w:pPr>
          </w:p>
        </w:tc>
      </w:tr>
      <w:tr w:rsidR="00EE12A9" w:rsidRPr="001570EB" w14:paraId="7A76BD98" w14:textId="77777777" w:rsidTr="00E938A6">
        <w:tblPrEx>
          <w:tblCellMar>
            <w:left w:w="108" w:type="dxa"/>
            <w:right w:w="108" w:type="dxa"/>
          </w:tblCellMar>
        </w:tblPrEx>
        <w:trPr>
          <w:trHeight w:val="680"/>
        </w:trPr>
        <w:tc>
          <w:tcPr>
            <w:tcW w:w="4820" w:type="dxa"/>
            <w:tcBorders>
              <w:top w:val="single" w:sz="4" w:space="0" w:color="auto"/>
              <w:left w:val="single" w:sz="4" w:space="0" w:color="auto"/>
              <w:bottom w:val="single" w:sz="4" w:space="0" w:color="auto"/>
              <w:right w:val="single" w:sz="4" w:space="0" w:color="auto"/>
            </w:tcBorders>
            <w:vAlign w:val="center"/>
          </w:tcPr>
          <w:p w14:paraId="1F53262B" w14:textId="77777777" w:rsidR="00EE12A9" w:rsidRPr="001570EB" w:rsidRDefault="00EE12A9" w:rsidP="00D65BDC">
            <w:pPr>
              <w:pStyle w:val="af3"/>
              <w:rPr>
                <w:rFonts w:ascii="Arial" w:hAnsi="Arial" w:cs="Arial"/>
                <w:sz w:val="22"/>
                <w:szCs w:val="22"/>
                <w:lang w:val="uk"/>
              </w:rPr>
            </w:pPr>
            <w:r w:rsidRPr="001570EB">
              <w:rPr>
                <w:rFonts w:ascii="Arial" w:hAnsi="Arial" w:cs="Arial"/>
                <w:sz w:val="22"/>
                <w:szCs w:val="22"/>
                <w:lang w:val="uk"/>
              </w:rPr>
              <w:t>Д</w:t>
            </w:r>
            <w:r w:rsidRPr="001570EB">
              <w:rPr>
                <w:rFonts w:ascii="Arial" w:hAnsi="Arial" w:cs="Arial"/>
                <w:caps/>
                <w:sz w:val="22"/>
                <w:szCs w:val="22"/>
                <w:lang w:val="uk"/>
              </w:rPr>
              <w:t>одаток IV: Шаблон передання права власності на активи</w:t>
            </w:r>
          </w:p>
        </w:tc>
        <w:tc>
          <w:tcPr>
            <w:tcW w:w="284" w:type="dxa"/>
            <w:tcBorders>
              <w:left w:val="single" w:sz="4" w:space="0" w:color="auto"/>
              <w:right w:val="single" w:sz="4" w:space="0" w:color="auto"/>
            </w:tcBorders>
          </w:tcPr>
          <w:p w14:paraId="53EBF259" w14:textId="77777777" w:rsidR="00EE12A9" w:rsidRPr="001570EB" w:rsidRDefault="00EE12A9" w:rsidP="00D65BDC">
            <w:pPr>
              <w:rPr>
                <w:rFonts w:cs="Arial"/>
                <w:b/>
                <w:szCs w:val="22"/>
                <w:lang w:val="ru-RU"/>
              </w:rPr>
            </w:pPr>
          </w:p>
        </w:tc>
        <w:tc>
          <w:tcPr>
            <w:tcW w:w="4394" w:type="dxa"/>
            <w:tcBorders>
              <w:top w:val="single" w:sz="4" w:space="0" w:color="auto"/>
              <w:left w:val="single" w:sz="4" w:space="0" w:color="auto"/>
              <w:bottom w:val="single" w:sz="4" w:space="0" w:color="auto"/>
              <w:right w:val="single" w:sz="4" w:space="0" w:color="auto"/>
            </w:tcBorders>
            <w:vAlign w:val="center"/>
          </w:tcPr>
          <w:p w14:paraId="1DBD190D" w14:textId="5D89C73A" w:rsidR="00EE12A9" w:rsidRPr="001570EB" w:rsidRDefault="00D65BDC" w:rsidP="00D65BDC">
            <w:pPr>
              <w:rPr>
                <w:rFonts w:cs="Arial"/>
                <w:b/>
                <w:szCs w:val="22"/>
                <w:lang w:val="en-US"/>
              </w:rPr>
            </w:pPr>
            <w:r w:rsidRPr="001570EB">
              <w:rPr>
                <w:rFonts w:cs="Arial"/>
                <w:szCs w:val="22"/>
              </w:rPr>
              <w:t>A</w:t>
            </w:r>
            <w:r w:rsidRPr="001570EB">
              <w:rPr>
                <w:rFonts w:cs="Arial"/>
                <w:caps/>
                <w:szCs w:val="22"/>
              </w:rPr>
              <w:t>nnex IV: Template Transfer of assets ownership</w:t>
            </w:r>
          </w:p>
        </w:tc>
      </w:tr>
      <w:tr w:rsidR="00EE12A9" w:rsidRPr="001570EB" w14:paraId="591C67EC" w14:textId="77777777" w:rsidTr="00E938A6">
        <w:tblPrEx>
          <w:tblCellMar>
            <w:left w:w="108" w:type="dxa"/>
            <w:right w:w="108" w:type="dxa"/>
          </w:tblCellMar>
        </w:tblPrEx>
        <w:trPr>
          <w:trHeight w:val="850"/>
        </w:trPr>
        <w:tc>
          <w:tcPr>
            <w:tcW w:w="4820" w:type="dxa"/>
            <w:tcBorders>
              <w:top w:val="single" w:sz="4" w:space="0" w:color="auto"/>
            </w:tcBorders>
            <w:vAlign w:val="center"/>
          </w:tcPr>
          <w:p w14:paraId="38546110" w14:textId="77777777" w:rsidR="00EE12A9" w:rsidRPr="001570EB" w:rsidRDefault="00EE12A9" w:rsidP="00C64460">
            <w:pPr>
              <w:pStyle w:val="af3"/>
              <w:jc w:val="center"/>
              <w:rPr>
                <w:rFonts w:ascii="Arial" w:hAnsi="Arial" w:cs="Arial"/>
                <w:caps/>
                <w:sz w:val="20"/>
                <w:lang w:val="uk"/>
              </w:rPr>
            </w:pPr>
            <w:r w:rsidRPr="001570EB">
              <w:rPr>
                <w:rFonts w:ascii="Arial" w:hAnsi="Arial" w:cs="Arial"/>
                <w:caps/>
                <w:lang w:val="uk"/>
              </w:rPr>
              <w:t>Передання права власності на активи</w:t>
            </w:r>
          </w:p>
        </w:tc>
        <w:tc>
          <w:tcPr>
            <w:tcW w:w="284" w:type="dxa"/>
          </w:tcPr>
          <w:p w14:paraId="181C6B92" w14:textId="77777777" w:rsidR="00EE12A9" w:rsidRPr="001570EB" w:rsidRDefault="00EE12A9" w:rsidP="00D65BDC">
            <w:pPr>
              <w:rPr>
                <w:rFonts w:cs="Arial"/>
                <w:b/>
                <w:szCs w:val="20"/>
                <w:lang w:val="ru-RU"/>
              </w:rPr>
            </w:pPr>
          </w:p>
        </w:tc>
        <w:tc>
          <w:tcPr>
            <w:tcW w:w="4394" w:type="dxa"/>
            <w:tcBorders>
              <w:top w:val="single" w:sz="4" w:space="0" w:color="auto"/>
            </w:tcBorders>
            <w:vAlign w:val="center"/>
          </w:tcPr>
          <w:p w14:paraId="155781D4" w14:textId="64161218" w:rsidR="00EE12A9" w:rsidRPr="001570EB" w:rsidRDefault="00D65BDC" w:rsidP="00C64460">
            <w:pPr>
              <w:jc w:val="center"/>
              <w:rPr>
                <w:rFonts w:cs="Arial"/>
                <w:szCs w:val="20"/>
                <w:lang w:val="ru-RU"/>
              </w:rPr>
            </w:pPr>
            <w:r w:rsidRPr="001570EB">
              <w:rPr>
                <w:rFonts w:cs="Arial"/>
                <w:szCs w:val="20"/>
                <w:lang w:val="ru-RU"/>
              </w:rPr>
              <w:t>TRANSFER OF ASSETS OWNERSHIP</w:t>
            </w:r>
          </w:p>
        </w:tc>
      </w:tr>
      <w:tr w:rsidR="00EE12A9" w:rsidRPr="001570EB" w14:paraId="2E1FDDA5" w14:textId="77777777" w:rsidTr="00E938A6">
        <w:tblPrEx>
          <w:tblCellMar>
            <w:left w:w="108" w:type="dxa"/>
            <w:right w:w="108" w:type="dxa"/>
          </w:tblCellMar>
        </w:tblPrEx>
        <w:trPr>
          <w:trHeight w:val="2381"/>
        </w:trPr>
        <w:tc>
          <w:tcPr>
            <w:tcW w:w="4820" w:type="dxa"/>
            <w:vAlign w:val="center"/>
          </w:tcPr>
          <w:tbl>
            <w:tblPr>
              <w:tblW w:w="4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tblGrid>
            <w:tr w:rsidR="00EE12A9" w:rsidRPr="001570EB" w14:paraId="6EDD73E7" w14:textId="77777777" w:rsidTr="00D65BDC">
              <w:trPr>
                <w:trHeight w:val="288"/>
                <w:jc w:val="center"/>
              </w:trPr>
              <w:tc>
                <w:tcPr>
                  <w:tcW w:w="4503" w:type="dxa"/>
                  <w:vAlign w:val="center"/>
                </w:tcPr>
                <w:p w14:paraId="31CBB4A2" w14:textId="1762B67F" w:rsidR="00EE12A9" w:rsidRPr="001570EB" w:rsidRDefault="00EE12A9" w:rsidP="00D65BDC">
                  <w:pPr>
                    <w:rPr>
                      <w:rFonts w:cs="Arial"/>
                      <w:szCs w:val="20"/>
                    </w:rPr>
                  </w:pPr>
                  <w:r w:rsidRPr="001570EB">
                    <w:rPr>
                      <w:rFonts w:cs="Arial"/>
                      <w:lang w:val="uk"/>
                    </w:rPr>
                    <w:t xml:space="preserve">Назва </w:t>
                  </w:r>
                  <w:r w:rsidR="007C1DE2">
                    <w:rPr>
                      <w:rFonts w:cs="Arial"/>
                      <w:lang w:val="uk"/>
                    </w:rPr>
                    <w:t>інтервенції</w:t>
                  </w:r>
                  <w:r w:rsidRPr="001570EB">
                    <w:rPr>
                      <w:rFonts w:cs="Arial"/>
                      <w:lang w:val="uk"/>
                    </w:rPr>
                    <w:t>:</w:t>
                  </w:r>
                </w:p>
              </w:tc>
            </w:tr>
            <w:tr w:rsidR="00EE12A9" w:rsidRPr="001570EB" w14:paraId="642AC17C" w14:textId="77777777" w:rsidTr="00D65BDC">
              <w:trPr>
                <w:trHeight w:val="288"/>
                <w:jc w:val="center"/>
              </w:trPr>
              <w:tc>
                <w:tcPr>
                  <w:tcW w:w="4503" w:type="dxa"/>
                  <w:vAlign w:val="center"/>
                </w:tcPr>
                <w:p w14:paraId="40B468F1" w14:textId="77777777" w:rsidR="00EE12A9" w:rsidRPr="001570EB" w:rsidRDefault="00EE12A9" w:rsidP="00D65BDC">
                  <w:pPr>
                    <w:rPr>
                      <w:rFonts w:cs="Arial"/>
                      <w:szCs w:val="20"/>
                    </w:rPr>
                  </w:pPr>
                  <w:r w:rsidRPr="001570EB">
                    <w:rPr>
                      <w:rFonts w:cs="Arial"/>
                      <w:lang w:val="uk"/>
                    </w:rPr>
                    <w:t>Пілотний номер:</w:t>
                  </w:r>
                </w:p>
              </w:tc>
            </w:tr>
            <w:tr w:rsidR="00EE12A9" w:rsidRPr="001570EB" w14:paraId="5A013B54" w14:textId="77777777" w:rsidTr="00D65BDC">
              <w:trPr>
                <w:trHeight w:val="288"/>
                <w:jc w:val="center"/>
              </w:trPr>
              <w:tc>
                <w:tcPr>
                  <w:tcW w:w="4503" w:type="dxa"/>
                  <w:vAlign w:val="center"/>
                </w:tcPr>
                <w:p w14:paraId="574DAD61" w14:textId="77777777" w:rsidR="00EE12A9" w:rsidRPr="001570EB" w:rsidRDefault="00EE12A9" w:rsidP="00D65BDC">
                  <w:pPr>
                    <w:rPr>
                      <w:rFonts w:cs="Arial"/>
                      <w:szCs w:val="20"/>
                    </w:rPr>
                  </w:pPr>
                  <w:r w:rsidRPr="001570EB">
                    <w:rPr>
                      <w:rFonts w:cs="Arial"/>
                      <w:lang w:val="uk"/>
                    </w:rPr>
                    <w:t xml:space="preserve">Назва конкурсу </w:t>
                  </w:r>
                  <w:proofErr w:type="spellStart"/>
                  <w:r w:rsidRPr="001570EB">
                    <w:rPr>
                      <w:rFonts w:cs="Arial"/>
                      <w:lang w:val="uk"/>
                    </w:rPr>
                    <w:t>проєктних</w:t>
                  </w:r>
                  <w:proofErr w:type="spellEnd"/>
                  <w:r w:rsidRPr="001570EB">
                    <w:rPr>
                      <w:rFonts w:cs="Arial"/>
                      <w:lang w:val="uk"/>
                    </w:rPr>
                    <w:t xml:space="preserve"> пропозицій:</w:t>
                  </w:r>
                </w:p>
              </w:tc>
            </w:tr>
            <w:tr w:rsidR="00EE12A9" w:rsidRPr="001570EB" w14:paraId="525359AB" w14:textId="77777777" w:rsidTr="00D65BDC">
              <w:trPr>
                <w:trHeight w:val="288"/>
                <w:jc w:val="center"/>
              </w:trPr>
              <w:tc>
                <w:tcPr>
                  <w:tcW w:w="4503" w:type="dxa"/>
                  <w:vAlign w:val="center"/>
                </w:tcPr>
                <w:p w14:paraId="7C4DDE3A" w14:textId="77777777" w:rsidR="00EE12A9" w:rsidRPr="001570EB" w:rsidRDefault="00EE12A9" w:rsidP="00D65BDC">
                  <w:pPr>
                    <w:rPr>
                      <w:rFonts w:cs="Arial"/>
                      <w:szCs w:val="20"/>
                    </w:rPr>
                  </w:pPr>
                  <w:r w:rsidRPr="001570EB">
                    <w:rPr>
                      <w:rFonts w:cs="Arial"/>
                      <w:lang w:val="uk"/>
                    </w:rPr>
                    <w:t>Номер Грантової угоди:</w:t>
                  </w:r>
                </w:p>
              </w:tc>
            </w:tr>
            <w:tr w:rsidR="00EE12A9" w:rsidRPr="00C82B82" w14:paraId="44BCDD35" w14:textId="77777777" w:rsidTr="00D65BDC">
              <w:trPr>
                <w:trHeight w:val="301"/>
                <w:jc w:val="center"/>
              </w:trPr>
              <w:tc>
                <w:tcPr>
                  <w:tcW w:w="4503" w:type="dxa"/>
                  <w:vAlign w:val="center"/>
                </w:tcPr>
                <w:p w14:paraId="62A3E609" w14:textId="77777777" w:rsidR="00EE12A9" w:rsidRPr="001570EB" w:rsidRDefault="00EE12A9" w:rsidP="00D65BDC">
                  <w:pPr>
                    <w:rPr>
                      <w:rFonts w:cs="Arial"/>
                      <w:szCs w:val="20"/>
                      <w:lang w:val="ru-RU"/>
                    </w:rPr>
                  </w:pPr>
                  <w:r w:rsidRPr="001570EB">
                    <w:rPr>
                      <w:rFonts w:cs="Arial"/>
                      <w:lang w:val="uk"/>
                    </w:rPr>
                    <w:t xml:space="preserve">Найменування </w:t>
                  </w:r>
                  <w:proofErr w:type="spellStart"/>
                  <w:r w:rsidRPr="001570EB">
                    <w:rPr>
                      <w:rFonts w:cs="Arial"/>
                      <w:lang w:val="uk"/>
                    </w:rPr>
                    <w:t>Бенефіціара</w:t>
                  </w:r>
                  <w:proofErr w:type="spellEnd"/>
                  <w:r w:rsidRPr="001570EB">
                    <w:rPr>
                      <w:rFonts w:cs="Arial"/>
                      <w:lang w:val="uk"/>
                    </w:rPr>
                    <w:t>-підрядника Грантової угоди:</w:t>
                  </w:r>
                </w:p>
              </w:tc>
            </w:tr>
            <w:tr w:rsidR="00EE12A9" w:rsidRPr="001570EB" w14:paraId="51A2F4DB" w14:textId="77777777" w:rsidTr="00D65BDC">
              <w:trPr>
                <w:trHeight w:val="301"/>
                <w:jc w:val="center"/>
              </w:trPr>
              <w:tc>
                <w:tcPr>
                  <w:tcW w:w="4503" w:type="dxa"/>
                  <w:vAlign w:val="center"/>
                </w:tcPr>
                <w:p w14:paraId="1C7F1059" w14:textId="1E17BE72" w:rsidR="00EE12A9" w:rsidRPr="001570EB" w:rsidRDefault="00EE12A9" w:rsidP="00D65BDC">
                  <w:pPr>
                    <w:rPr>
                      <w:rFonts w:cs="Arial"/>
                      <w:szCs w:val="20"/>
                    </w:rPr>
                  </w:pPr>
                  <w:r w:rsidRPr="001570EB">
                    <w:rPr>
                      <w:rFonts w:cs="Arial"/>
                      <w:lang w:val="uk"/>
                    </w:rPr>
                    <w:t xml:space="preserve">Найменування кінцевого </w:t>
                  </w:r>
                  <w:proofErr w:type="spellStart"/>
                  <w:r w:rsidRPr="001570EB">
                    <w:rPr>
                      <w:rFonts w:cs="Arial"/>
                      <w:lang w:val="uk"/>
                    </w:rPr>
                    <w:t>бенефіціара</w:t>
                  </w:r>
                  <w:proofErr w:type="spellEnd"/>
                  <w:r w:rsidRPr="001570EB">
                    <w:rPr>
                      <w:rFonts w:cs="Arial"/>
                      <w:lang w:val="uk"/>
                    </w:rPr>
                    <w:t xml:space="preserve"> </w:t>
                  </w:r>
                  <w:r w:rsidR="003B107E" w:rsidRPr="003B107E">
                    <w:rPr>
                      <w:rFonts w:cs="Arial"/>
                      <w:lang w:val="uk"/>
                    </w:rPr>
                    <w:t>проєкту</w:t>
                  </w:r>
                  <w:r w:rsidRPr="001570EB">
                    <w:rPr>
                      <w:rFonts w:cs="Arial"/>
                      <w:lang w:val="uk"/>
                    </w:rPr>
                    <w:t>:</w:t>
                  </w:r>
                </w:p>
              </w:tc>
            </w:tr>
          </w:tbl>
          <w:p w14:paraId="73985D2E" w14:textId="77777777" w:rsidR="00EE12A9" w:rsidRPr="001570EB" w:rsidRDefault="00EE12A9" w:rsidP="00D65BDC">
            <w:pPr>
              <w:pStyle w:val="af3"/>
              <w:rPr>
                <w:rFonts w:ascii="Arial" w:hAnsi="Arial" w:cs="Arial"/>
                <w:sz w:val="20"/>
                <w:lang w:val="uk"/>
              </w:rPr>
            </w:pPr>
          </w:p>
        </w:tc>
        <w:tc>
          <w:tcPr>
            <w:tcW w:w="284" w:type="dxa"/>
          </w:tcPr>
          <w:p w14:paraId="373BB5EE" w14:textId="77777777" w:rsidR="00EE12A9" w:rsidRPr="001570EB" w:rsidRDefault="00EE12A9" w:rsidP="00D65BDC">
            <w:pPr>
              <w:rPr>
                <w:rFonts w:cs="Arial"/>
                <w:b/>
                <w:szCs w:val="20"/>
                <w:lang w:val="ru-RU"/>
              </w:rPr>
            </w:pPr>
          </w:p>
        </w:tc>
        <w:tc>
          <w:tcPr>
            <w:tcW w:w="4394" w:type="dxa"/>
            <w:vAlign w:val="center"/>
          </w:tcPr>
          <w:tbl>
            <w:tblPr>
              <w:tblW w:w="3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7"/>
            </w:tblGrid>
            <w:tr w:rsidR="00D65BDC" w:rsidRPr="001570EB" w14:paraId="0FFE18FE" w14:textId="77777777" w:rsidTr="00D65BDC">
              <w:trPr>
                <w:trHeight w:val="340"/>
              </w:trPr>
              <w:tc>
                <w:tcPr>
                  <w:tcW w:w="3997" w:type="dxa"/>
                  <w:vAlign w:val="center"/>
                </w:tcPr>
                <w:p w14:paraId="31C93B8B" w14:textId="77777777" w:rsidR="00D65BDC" w:rsidRPr="001570EB" w:rsidRDefault="00D65BDC" w:rsidP="00D65BDC">
                  <w:pPr>
                    <w:rPr>
                      <w:rFonts w:cs="Arial"/>
                      <w:szCs w:val="20"/>
                    </w:rPr>
                  </w:pPr>
                  <w:r w:rsidRPr="001570EB">
                    <w:rPr>
                      <w:rFonts w:cs="Arial"/>
                    </w:rPr>
                    <w:t>Title of the intervention</w:t>
                  </w:r>
                </w:p>
              </w:tc>
            </w:tr>
            <w:tr w:rsidR="00D65BDC" w:rsidRPr="001570EB" w14:paraId="153815BE" w14:textId="77777777" w:rsidTr="00D65BDC">
              <w:trPr>
                <w:trHeight w:val="340"/>
              </w:trPr>
              <w:tc>
                <w:tcPr>
                  <w:tcW w:w="3997" w:type="dxa"/>
                  <w:vAlign w:val="center"/>
                </w:tcPr>
                <w:p w14:paraId="2211856B" w14:textId="77777777" w:rsidR="00D65BDC" w:rsidRPr="001570EB" w:rsidRDefault="00D65BDC" w:rsidP="00D65BDC">
                  <w:pPr>
                    <w:rPr>
                      <w:rFonts w:cs="Arial"/>
                      <w:szCs w:val="20"/>
                    </w:rPr>
                  </w:pPr>
                  <w:r w:rsidRPr="001570EB">
                    <w:rPr>
                      <w:rFonts w:cs="Arial"/>
                    </w:rPr>
                    <w:t>No Pilot</w:t>
                  </w:r>
                </w:p>
              </w:tc>
            </w:tr>
            <w:tr w:rsidR="00D65BDC" w:rsidRPr="001570EB" w14:paraId="51E71082" w14:textId="77777777" w:rsidTr="00D65BDC">
              <w:trPr>
                <w:trHeight w:val="340"/>
              </w:trPr>
              <w:tc>
                <w:tcPr>
                  <w:tcW w:w="3997" w:type="dxa"/>
                  <w:vAlign w:val="center"/>
                </w:tcPr>
                <w:p w14:paraId="23A6D285" w14:textId="77777777" w:rsidR="00D65BDC" w:rsidRPr="001570EB" w:rsidRDefault="00D65BDC" w:rsidP="00D65BDC">
                  <w:pPr>
                    <w:rPr>
                      <w:rFonts w:cs="Arial"/>
                      <w:szCs w:val="20"/>
                    </w:rPr>
                  </w:pPr>
                  <w:r w:rsidRPr="001570EB">
                    <w:rPr>
                      <w:rFonts w:cs="Arial"/>
                    </w:rPr>
                    <w:t>Title of the Call for Proposals:</w:t>
                  </w:r>
                </w:p>
              </w:tc>
            </w:tr>
            <w:tr w:rsidR="00D65BDC" w:rsidRPr="001570EB" w14:paraId="16743CB0" w14:textId="77777777" w:rsidTr="00D65BDC">
              <w:trPr>
                <w:trHeight w:val="340"/>
              </w:trPr>
              <w:tc>
                <w:tcPr>
                  <w:tcW w:w="3997" w:type="dxa"/>
                  <w:vAlign w:val="center"/>
                </w:tcPr>
                <w:p w14:paraId="28711D0D" w14:textId="77777777" w:rsidR="00D65BDC" w:rsidRPr="001570EB" w:rsidRDefault="00D65BDC" w:rsidP="00D65BDC">
                  <w:pPr>
                    <w:rPr>
                      <w:rFonts w:cs="Arial"/>
                      <w:szCs w:val="20"/>
                    </w:rPr>
                  </w:pPr>
                  <w:r w:rsidRPr="001570EB">
                    <w:rPr>
                      <w:rFonts w:cs="Arial"/>
                    </w:rPr>
                    <w:t>Grant Agreement number:</w:t>
                  </w:r>
                </w:p>
              </w:tc>
            </w:tr>
            <w:tr w:rsidR="00D65BDC" w:rsidRPr="001570EB" w14:paraId="7D75B73C" w14:textId="77777777" w:rsidTr="00D65BDC">
              <w:trPr>
                <w:trHeight w:val="340"/>
              </w:trPr>
              <w:tc>
                <w:tcPr>
                  <w:tcW w:w="3997" w:type="dxa"/>
                  <w:vAlign w:val="center"/>
                </w:tcPr>
                <w:p w14:paraId="0448F1ED" w14:textId="77777777" w:rsidR="00D65BDC" w:rsidRPr="001570EB" w:rsidRDefault="00D65BDC" w:rsidP="00D65BDC">
                  <w:pPr>
                    <w:rPr>
                      <w:rFonts w:cs="Arial"/>
                      <w:szCs w:val="20"/>
                    </w:rPr>
                  </w:pPr>
                  <w:r w:rsidRPr="001570EB">
                    <w:rPr>
                      <w:rFonts w:cs="Arial"/>
                    </w:rPr>
                    <w:t>Name of the contracting beneficiary of the Grant Agreement:</w:t>
                  </w:r>
                </w:p>
              </w:tc>
            </w:tr>
            <w:tr w:rsidR="00D65BDC" w:rsidRPr="001570EB" w14:paraId="2523CAC1" w14:textId="77777777" w:rsidTr="00197DAA">
              <w:trPr>
                <w:trHeight w:val="340"/>
              </w:trPr>
              <w:tc>
                <w:tcPr>
                  <w:tcW w:w="3997" w:type="dxa"/>
                  <w:vAlign w:val="center"/>
                </w:tcPr>
                <w:p w14:paraId="28036419" w14:textId="77777777" w:rsidR="00D65BDC" w:rsidRPr="001570EB" w:rsidRDefault="00D65BDC" w:rsidP="00D65BDC">
                  <w:pPr>
                    <w:rPr>
                      <w:rFonts w:cs="Arial"/>
                      <w:szCs w:val="20"/>
                    </w:rPr>
                  </w:pPr>
                  <w:r w:rsidRPr="001570EB">
                    <w:rPr>
                      <w:rFonts w:cs="Arial"/>
                    </w:rPr>
                    <w:t>Name of the final beneficiary of the action:</w:t>
                  </w:r>
                </w:p>
              </w:tc>
            </w:tr>
          </w:tbl>
          <w:p w14:paraId="08BF4DFF" w14:textId="77777777" w:rsidR="00EE12A9" w:rsidRPr="001570EB" w:rsidRDefault="00EE12A9" w:rsidP="00D65BDC">
            <w:pPr>
              <w:jc w:val="center"/>
              <w:rPr>
                <w:rFonts w:cs="Arial"/>
                <w:szCs w:val="20"/>
              </w:rPr>
            </w:pPr>
          </w:p>
        </w:tc>
      </w:tr>
      <w:tr w:rsidR="00EE12A9" w:rsidRPr="001570EB" w14:paraId="65C3CF7D" w14:textId="77777777" w:rsidTr="00E938A6">
        <w:tblPrEx>
          <w:tblCellMar>
            <w:left w:w="108" w:type="dxa"/>
            <w:right w:w="108" w:type="dxa"/>
          </w:tblCellMar>
        </w:tblPrEx>
        <w:trPr>
          <w:trHeight w:val="2381"/>
        </w:trPr>
        <w:tc>
          <w:tcPr>
            <w:tcW w:w="4820" w:type="dxa"/>
            <w:vAlign w:val="center"/>
          </w:tcPr>
          <w:tbl>
            <w:tblPr>
              <w:tblW w:w="4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29"/>
              <w:gridCol w:w="936"/>
              <w:gridCol w:w="850"/>
              <w:gridCol w:w="992"/>
              <w:gridCol w:w="851"/>
            </w:tblGrid>
            <w:tr w:rsidR="00EE12A9" w:rsidRPr="001570EB" w14:paraId="169DFACE" w14:textId="77777777" w:rsidTr="009A7A74">
              <w:trPr>
                <w:jc w:val="center"/>
              </w:trPr>
              <w:tc>
                <w:tcPr>
                  <w:tcW w:w="629" w:type="dxa"/>
                  <w:shd w:val="clear" w:color="auto" w:fill="auto"/>
                  <w:vAlign w:val="center"/>
                </w:tcPr>
                <w:p w14:paraId="1786CAA7" w14:textId="77777777" w:rsidR="00EE12A9" w:rsidRPr="001570EB" w:rsidRDefault="00EE12A9" w:rsidP="009A7A74">
                  <w:pPr>
                    <w:jc w:val="center"/>
                    <w:rPr>
                      <w:rFonts w:cs="Arial"/>
                      <w:sz w:val="16"/>
                      <w:szCs w:val="20"/>
                    </w:rPr>
                  </w:pPr>
                  <w:r w:rsidRPr="001570EB">
                    <w:rPr>
                      <w:rFonts w:cs="Arial"/>
                      <w:sz w:val="16"/>
                      <w:lang w:val="uk"/>
                    </w:rPr>
                    <w:t>Активи</w:t>
                  </w:r>
                </w:p>
              </w:tc>
              <w:tc>
                <w:tcPr>
                  <w:tcW w:w="936" w:type="dxa"/>
                  <w:shd w:val="clear" w:color="auto" w:fill="auto"/>
                  <w:vAlign w:val="center"/>
                </w:tcPr>
                <w:p w14:paraId="291915A0" w14:textId="77777777" w:rsidR="00EE12A9" w:rsidRPr="001570EB" w:rsidRDefault="00EE12A9" w:rsidP="009A7A74">
                  <w:pPr>
                    <w:jc w:val="center"/>
                    <w:rPr>
                      <w:rFonts w:cs="Arial"/>
                      <w:sz w:val="16"/>
                      <w:szCs w:val="20"/>
                    </w:rPr>
                  </w:pPr>
                  <w:proofErr w:type="spellStart"/>
                  <w:r w:rsidRPr="001570EB">
                    <w:rPr>
                      <w:rFonts w:cs="Arial"/>
                      <w:sz w:val="16"/>
                      <w:lang w:val="uk"/>
                    </w:rPr>
                    <w:t>Наймену</w:t>
                  </w:r>
                  <w:proofErr w:type="spellEnd"/>
                  <w:r w:rsidRPr="001570EB">
                    <w:rPr>
                      <w:rFonts w:cs="Arial"/>
                      <w:sz w:val="16"/>
                      <w:lang w:val="en-US"/>
                    </w:rPr>
                    <w:t>-</w:t>
                  </w:r>
                  <w:proofErr w:type="spellStart"/>
                  <w:r w:rsidRPr="001570EB">
                    <w:rPr>
                      <w:rFonts w:cs="Arial"/>
                      <w:sz w:val="16"/>
                      <w:lang w:val="uk"/>
                    </w:rPr>
                    <w:t>вання</w:t>
                  </w:r>
                  <w:proofErr w:type="spellEnd"/>
                  <w:r w:rsidRPr="001570EB">
                    <w:rPr>
                      <w:rFonts w:cs="Arial"/>
                      <w:sz w:val="16"/>
                      <w:lang w:val="uk"/>
                    </w:rPr>
                    <w:t xml:space="preserve"> активу </w:t>
                  </w:r>
                  <w:r w:rsidRPr="001570EB">
                    <w:rPr>
                      <w:rFonts w:cs="Arial"/>
                      <w:sz w:val="16"/>
                      <w:lang w:val="uk"/>
                    </w:rPr>
                    <w:br/>
                    <w:t>(&gt; 5000 євро)</w:t>
                  </w:r>
                </w:p>
              </w:tc>
              <w:tc>
                <w:tcPr>
                  <w:tcW w:w="850" w:type="dxa"/>
                  <w:shd w:val="clear" w:color="auto" w:fill="auto"/>
                  <w:vAlign w:val="center"/>
                </w:tcPr>
                <w:p w14:paraId="425F745D" w14:textId="77777777" w:rsidR="00EE12A9" w:rsidRPr="001570EB" w:rsidRDefault="00EE12A9" w:rsidP="009A7A74">
                  <w:pPr>
                    <w:jc w:val="center"/>
                    <w:rPr>
                      <w:rFonts w:cs="Arial"/>
                      <w:sz w:val="16"/>
                      <w:szCs w:val="20"/>
                    </w:rPr>
                  </w:pPr>
                  <w:r w:rsidRPr="001570EB">
                    <w:rPr>
                      <w:rFonts w:cs="Arial"/>
                      <w:sz w:val="16"/>
                      <w:lang w:val="uk"/>
                    </w:rPr>
                    <w:t>Дата придбання</w:t>
                  </w:r>
                </w:p>
              </w:tc>
              <w:tc>
                <w:tcPr>
                  <w:tcW w:w="992" w:type="dxa"/>
                  <w:shd w:val="clear" w:color="auto" w:fill="auto"/>
                  <w:vAlign w:val="center"/>
                </w:tcPr>
                <w:p w14:paraId="62FFFA6F" w14:textId="77777777" w:rsidR="00EE12A9" w:rsidRPr="001570EB" w:rsidRDefault="00EE12A9" w:rsidP="009A7A74">
                  <w:pPr>
                    <w:jc w:val="center"/>
                    <w:rPr>
                      <w:rFonts w:cs="Arial"/>
                      <w:sz w:val="16"/>
                      <w:szCs w:val="20"/>
                    </w:rPr>
                  </w:pPr>
                  <w:r w:rsidRPr="001570EB">
                    <w:rPr>
                      <w:rFonts w:cs="Arial"/>
                      <w:sz w:val="16"/>
                      <w:lang w:val="uk"/>
                    </w:rPr>
                    <w:t>Вартість придбання, євро</w:t>
                  </w:r>
                </w:p>
              </w:tc>
              <w:tc>
                <w:tcPr>
                  <w:tcW w:w="851" w:type="dxa"/>
                  <w:shd w:val="clear" w:color="auto" w:fill="auto"/>
                  <w:vAlign w:val="center"/>
                </w:tcPr>
                <w:p w14:paraId="11376EAF" w14:textId="77777777" w:rsidR="00EE12A9" w:rsidRPr="001570EB" w:rsidRDefault="00EE12A9" w:rsidP="009A7A74">
                  <w:pPr>
                    <w:jc w:val="center"/>
                    <w:rPr>
                      <w:rFonts w:cs="Arial"/>
                      <w:sz w:val="16"/>
                      <w:szCs w:val="20"/>
                    </w:rPr>
                  </w:pPr>
                  <w:r w:rsidRPr="001570EB">
                    <w:rPr>
                      <w:rFonts w:cs="Arial"/>
                      <w:sz w:val="16"/>
                      <w:lang w:val="uk"/>
                    </w:rPr>
                    <w:t>Дата передання/примітки</w:t>
                  </w:r>
                </w:p>
              </w:tc>
            </w:tr>
            <w:tr w:rsidR="00EE12A9" w:rsidRPr="001570EB" w14:paraId="642BB58D" w14:textId="77777777" w:rsidTr="009A7A74">
              <w:trPr>
                <w:jc w:val="center"/>
              </w:trPr>
              <w:tc>
                <w:tcPr>
                  <w:tcW w:w="629" w:type="dxa"/>
                  <w:shd w:val="clear" w:color="auto" w:fill="auto"/>
                  <w:vAlign w:val="center"/>
                </w:tcPr>
                <w:p w14:paraId="45AB7266" w14:textId="77777777" w:rsidR="00EE12A9" w:rsidRPr="001570EB" w:rsidRDefault="00EE12A9" w:rsidP="009A7A74">
                  <w:pPr>
                    <w:jc w:val="center"/>
                    <w:rPr>
                      <w:rFonts w:cs="Arial"/>
                      <w:sz w:val="16"/>
                      <w:szCs w:val="20"/>
                    </w:rPr>
                  </w:pPr>
                  <w:r w:rsidRPr="001570EB">
                    <w:rPr>
                      <w:rFonts w:cs="Arial"/>
                      <w:sz w:val="16"/>
                      <w:lang w:val="uk"/>
                    </w:rPr>
                    <w:t>1.</w:t>
                  </w:r>
                </w:p>
              </w:tc>
              <w:tc>
                <w:tcPr>
                  <w:tcW w:w="936" w:type="dxa"/>
                  <w:shd w:val="clear" w:color="auto" w:fill="auto"/>
                  <w:vAlign w:val="center"/>
                </w:tcPr>
                <w:p w14:paraId="5D508A6B" w14:textId="77777777" w:rsidR="00EE12A9" w:rsidRPr="001570EB" w:rsidRDefault="00EE12A9" w:rsidP="009A7A74">
                  <w:pPr>
                    <w:jc w:val="center"/>
                    <w:rPr>
                      <w:rFonts w:cs="Arial"/>
                      <w:sz w:val="16"/>
                      <w:szCs w:val="20"/>
                    </w:rPr>
                  </w:pPr>
                </w:p>
              </w:tc>
              <w:tc>
                <w:tcPr>
                  <w:tcW w:w="850" w:type="dxa"/>
                  <w:shd w:val="clear" w:color="auto" w:fill="auto"/>
                  <w:vAlign w:val="center"/>
                </w:tcPr>
                <w:p w14:paraId="75DB2321" w14:textId="77777777" w:rsidR="00EE12A9" w:rsidRPr="001570EB" w:rsidRDefault="00EE12A9" w:rsidP="009A7A74">
                  <w:pPr>
                    <w:jc w:val="center"/>
                    <w:rPr>
                      <w:rFonts w:cs="Arial"/>
                      <w:sz w:val="16"/>
                      <w:szCs w:val="20"/>
                    </w:rPr>
                  </w:pPr>
                </w:p>
              </w:tc>
              <w:tc>
                <w:tcPr>
                  <w:tcW w:w="992" w:type="dxa"/>
                  <w:shd w:val="clear" w:color="auto" w:fill="auto"/>
                  <w:vAlign w:val="center"/>
                </w:tcPr>
                <w:p w14:paraId="72DF9748" w14:textId="77777777" w:rsidR="00EE12A9" w:rsidRPr="001570EB" w:rsidRDefault="00EE12A9" w:rsidP="009A7A74">
                  <w:pPr>
                    <w:jc w:val="center"/>
                    <w:rPr>
                      <w:rFonts w:cs="Arial"/>
                      <w:sz w:val="16"/>
                      <w:szCs w:val="20"/>
                    </w:rPr>
                  </w:pPr>
                </w:p>
              </w:tc>
              <w:tc>
                <w:tcPr>
                  <w:tcW w:w="851" w:type="dxa"/>
                  <w:shd w:val="clear" w:color="auto" w:fill="auto"/>
                  <w:vAlign w:val="center"/>
                </w:tcPr>
                <w:p w14:paraId="06BB8D63" w14:textId="77777777" w:rsidR="00EE12A9" w:rsidRPr="001570EB" w:rsidRDefault="00EE12A9" w:rsidP="009A7A74">
                  <w:pPr>
                    <w:jc w:val="center"/>
                    <w:rPr>
                      <w:rFonts w:cs="Arial"/>
                      <w:sz w:val="16"/>
                      <w:szCs w:val="20"/>
                    </w:rPr>
                  </w:pPr>
                </w:p>
              </w:tc>
            </w:tr>
            <w:tr w:rsidR="00EE12A9" w:rsidRPr="001570EB" w14:paraId="526B74CF" w14:textId="77777777" w:rsidTr="009A7A74">
              <w:trPr>
                <w:jc w:val="center"/>
              </w:trPr>
              <w:tc>
                <w:tcPr>
                  <w:tcW w:w="629" w:type="dxa"/>
                  <w:shd w:val="clear" w:color="auto" w:fill="auto"/>
                  <w:vAlign w:val="center"/>
                </w:tcPr>
                <w:p w14:paraId="7BE0D0F7" w14:textId="77777777" w:rsidR="00EE12A9" w:rsidRPr="001570EB" w:rsidRDefault="00EE12A9" w:rsidP="009A7A74">
                  <w:pPr>
                    <w:jc w:val="center"/>
                    <w:rPr>
                      <w:rFonts w:cs="Arial"/>
                      <w:sz w:val="16"/>
                      <w:szCs w:val="20"/>
                    </w:rPr>
                  </w:pPr>
                  <w:r w:rsidRPr="001570EB">
                    <w:rPr>
                      <w:rFonts w:cs="Arial"/>
                      <w:sz w:val="16"/>
                      <w:lang w:val="uk"/>
                    </w:rPr>
                    <w:t>2.</w:t>
                  </w:r>
                </w:p>
              </w:tc>
              <w:tc>
                <w:tcPr>
                  <w:tcW w:w="936" w:type="dxa"/>
                  <w:shd w:val="clear" w:color="auto" w:fill="auto"/>
                  <w:vAlign w:val="center"/>
                </w:tcPr>
                <w:p w14:paraId="7ABD7F66" w14:textId="77777777" w:rsidR="00EE12A9" w:rsidRPr="001570EB" w:rsidRDefault="00EE12A9" w:rsidP="009A7A74">
                  <w:pPr>
                    <w:jc w:val="center"/>
                    <w:rPr>
                      <w:rFonts w:cs="Arial"/>
                      <w:sz w:val="16"/>
                      <w:szCs w:val="20"/>
                    </w:rPr>
                  </w:pPr>
                </w:p>
              </w:tc>
              <w:tc>
                <w:tcPr>
                  <w:tcW w:w="850" w:type="dxa"/>
                  <w:shd w:val="clear" w:color="auto" w:fill="auto"/>
                  <w:vAlign w:val="center"/>
                </w:tcPr>
                <w:p w14:paraId="52CD6D01" w14:textId="77777777" w:rsidR="00EE12A9" w:rsidRPr="001570EB" w:rsidRDefault="00EE12A9" w:rsidP="009A7A74">
                  <w:pPr>
                    <w:jc w:val="center"/>
                    <w:rPr>
                      <w:rFonts w:cs="Arial"/>
                      <w:sz w:val="16"/>
                      <w:szCs w:val="20"/>
                    </w:rPr>
                  </w:pPr>
                </w:p>
              </w:tc>
              <w:tc>
                <w:tcPr>
                  <w:tcW w:w="992" w:type="dxa"/>
                  <w:shd w:val="clear" w:color="auto" w:fill="auto"/>
                  <w:vAlign w:val="center"/>
                </w:tcPr>
                <w:p w14:paraId="2DDBB06E" w14:textId="77777777" w:rsidR="00EE12A9" w:rsidRPr="001570EB" w:rsidRDefault="00EE12A9" w:rsidP="009A7A74">
                  <w:pPr>
                    <w:jc w:val="center"/>
                    <w:rPr>
                      <w:rFonts w:cs="Arial"/>
                      <w:sz w:val="16"/>
                      <w:szCs w:val="20"/>
                    </w:rPr>
                  </w:pPr>
                </w:p>
              </w:tc>
              <w:tc>
                <w:tcPr>
                  <w:tcW w:w="851" w:type="dxa"/>
                  <w:shd w:val="clear" w:color="auto" w:fill="auto"/>
                  <w:vAlign w:val="center"/>
                </w:tcPr>
                <w:p w14:paraId="600C4978" w14:textId="77777777" w:rsidR="00EE12A9" w:rsidRPr="001570EB" w:rsidRDefault="00EE12A9" w:rsidP="009A7A74">
                  <w:pPr>
                    <w:jc w:val="center"/>
                    <w:rPr>
                      <w:rFonts w:cs="Arial"/>
                      <w:sz w:val="16"/>
                      <w:szCs w:val="20"/>
                    </w:rPr>
                  </w:pPr>
                </w:p>
              </w:tc>
            </w:tr>
            <w:tr w:rsidR="00EE12A9" w:rsidRPr="001570EB" w14:paraId="214893A9" w14:textId="77777777" w:rsidTr="009A7A74">
              <w:trPr>
                <w:jc w:val="center"/>
              </w:trPr>
              <w:tc>
                <w:tcPr>
                  <w:tcW w:w="629" w:type="dxa"/>
                  <w:shd w:val="clear" w:color="auto" w:fill="auto"/>
                  <w:vAlign w:val="center"/>
                </w:tcPr>
                <w:p w14:paraId="7F6CF878" w14:textId="77777777" w:rsidR="00EE12A9" w:rsidRPr="001570EB" w:rsidRDefault="00EE12A9" w:rsidP="009A7A74">
                  <w:pPr>
                    <w:jc w:val="center"/>
                    <w:rPr>
                      <w:rFonts w:cs="Arial"/>
                      <w:sz w:val="16"/>
                      <w:szCs w:val="20"/>
                    </w:rPr>
                  </w:pPr>
                  <w:r w:rsidRPr="001570EB">
                    <w:rPr>
                      <w:rFonts w:cs="Arial"/>
                      <w:sz w:val="16"/>
                      <w:lang w:val="uk"/>
                    </w:rPr>
                    <w:t>3.</w:t>
                  </w:r>
                </w:p>
              </w:tc>
              <w:tc>
                <w:tcPr>
                  <w:tcW w:w="936" w:type="dxa"/>
                  <w:shd w:val="clear" w:color="auto" w:fill="auto"/>
                  <w:vAlign w:val="center"/>
                </w:tcPr>
                <w:p w14:paraId="12851A8B" w14:textId="77777777" w:rsidR="00EE12A9" w:rsidRPr="001570EB" w:rsidRDefault="00EE12A9" w:rsidP="009A7A74">
                  <w:pPr>
                    <w:jc w:val="center"/>
                    <w:rPr>
                      <w:rFonts w:cs="Arial"/>
                      <w:sz w:val="16"/>
                      <w:szCs w:val="20"/>
                    </w:rPr>
                  </w:pPr>
                </w:p>
              </w:tc>
              <w:tc>
                <w:tcPr>
                  <w:tcW w:w="850" w:type="dxa"/>
                  <w:shd w:val="clear" w:color="auto" w:fill="auto"/>
                  <w:vAlign w:val="center"/>
                </w:tcPr>
                <w:p w14:paraId="1757FF38" w14:textId="77777777" w:rsidR="00EE12A9" w:rsidRPr="001570EB" w:rsidRDefault="00EE12A9" w:rsidP="009A7A74">
                  <w:pPr>
                    <w:jc w:val="center"/>
                    <w:rPr>
                      <w:rFonts w:cs="Arial"/>
                      <w:sz w:val="16"/>
                      <w:szCs w:val="20"/>
                    </w:rPr>
                  </w:pPr>
                </w:p>
              </w:tc>
              <w:tc>
                <w:tcPr>
                  <w:tcW w:w="992" w:type="dxa"/>
                  <w:shd w:val="clear" w:color="auto" w:fill="auto"/>
                  <w:vAlign w:val="center"/>
                </w:tcPr>
                <w:p w14:paraId="25E6CE14" w14:textId="77777777" w:rsidR="00EE12A9" w:rsidRPr="001570EB" w:rsidRDefault="00EE12A9" w:rsidP="009A7A74">
                  <w:pPr>
                    <w:jc w:val="center"/>
                    <w:rPr>
                      <w:rFonts w:cs="Arial"/>
                      <w:sz w:val="16"/>
                      <w:szCs w:val="20"/>
                    </w:rPr>
                  </w:pPr>
                </w:p>
              </w:tc>
              <w:tc>
                <w:tcPr>
                  <w:tcW w:w="851" w:type="dxa"/>
                  <w:shd w:val="clear" w:color="auto" w:fill="auto"/>
                  <w:vAlign w:val="center"/>
                </w:tcPr>
                <w:p w14:paraId="227C9ABA" w14:textId="77777777" w:rsidR="00EE12A9" w:rsidRPr="001570EB" w:rsidRDefault="00EE12A9" w:rsidP="009A7A74">
                  <w:pPr>
                    <w:jc w:val="center"/>
                    <w:rPr>
                      <w:rFonts w:cs="Arial"/>
                      <w:sz w:val="16"/>
                      <w:szCs w:val="20"/>
                    </w:rPr>
                  </w:pPr>
                </w:p>
              </w:tc>
            </w:tr>
            <w:tr w:rsidR="00EE12A9" w:rsidRPr="001570EB" w14:paraId="49C3F0C0" w14:textId="77777777" w:rsidTr="009A7A74">
              <w:trPr>
                <w:jc w:val="center"/>
              </w:trPr>
              <w:tc>
                <w:tcPr>
                  <w:tcW w:w="629" w:type="dxa"/>
                  <w:shd w:val="clear" w:color="auto" w:fill="auto"/>
                  <w:vAlign w:val="center"/>
                </w:tcPr>
                <w:p w14:paraId="785575CF" w14:textId="77777777" w:rsidR="00EE12A9" w:rsidRPr="001570EB" w:rsidRDefault="00EE12A9" w:rsidP="009A7A74">
                  <w:pPr>
                    <w:jc w:val="center"/>
                    <w:rPr>
                      <w:rFonts w:cs="Arial"/>
                      <w:sz w:val="16"/>
                      <w:szCs w:val="20"/>
                    </w:rPr>
                  </w:pPr>
                  <w:r w:rsidRPr="001570EB">
                    <w:rPr>
                      <w:rFonts w:cs="Arial"/>
                      <w:sz w:val="16"/>
                      <w:lang w:val="uk"/>
                    </w:rPr>
                    <w:t>4.</w:t>
                  </w:r>
                </w:p>
              </w:tc>
              <w:tc>
                <w:tcPr>
                  <w:tcW w:w="936" w:type="dxa"/>
                  <w:shd w:val="clear" w:color="auto" w:fill="auto"/>
                  <w:vAlign w:val="center"/>
                </w:tcPr>
                <w:p w14:paraId="019587FB" w14:textId="77777777" w:rsidR="00EE12A9" w:rsidRPr="001570EB" w:rsidRDefault="00EE12A9" w:rsidP="009A7A74">
                  <w:pPr>
                    <w:jc w:val="center"/>
                    <w:rPr>
                      <w:rFonts w:cs="Arial"/>
                      <w:sz w:val="16"/>
                      <w:szCs w:val="20"/>
                    </w:rPr>
                  </w:pPr>
                </w:p>
              </w:tc>
              <w:tc>
                <w:tcPr>
                  <w:tcW w:w="850" w:type="dxa"/>
                  <w:shd w:val="clear" w:color="auto" w:fill="auto"/>
                  <w:vAlign w:val="center"/>
                </w:tcPr>
                <w:p w14:paraId="608E4C5F" w14:textId="77777777" w:rsidR="00EE12A9" w:rsidRPr="001570EB" w:rsidRDefault="00EE12A9" w:rsidP="009A7A74">
                  <w:pPr>
                    <w:jc w:val="center"/>
                    <w:rPr>
                      <w:rFonts w:cs="Arial"/>
                      <w:sz w:val="16"/>
                      <w:szCs w:val="20"/>
                    </w:rPr>
                  </w:pPr>
                </w:p>
              </w:tc>
              <w:tc>
                <w:tcPr>
                  <w:tcW w:w="992" w:type="dxa"/>
                  <w:shd w:val="clear" w:color="auto" w:fill="auto"/>
                  <w:vAlign w:val="center"/>
                </w:tcPr>
                <w:p w14:paraId="4E14CE73" w14:textId="77777777" w:rsidR="00EE12A9" w:rsidRPr="001570EB" w:rsidRDefault="00EE12A9" w:rsidP="009A7A74">
                  <w:pPr>
                    <w:jc w:val="center"/>
                    <w:rPr>
                      <w:rFonts w:cs="Arial"/>
                      <w:sz w:val="16"/>
                      <w:szCs w:val="20"/>
                    </w:rPr>
                  </w:pPr>
                </w:p>
              </w:tc>
              <w:tc>
                <w:tcPr>
                  <w:tcW w:w="851" w:type="dxa"/>
                  <w:shd w:val="clear" w:color="auto" w:fill="auto"/>
                  <w:vAlign w:val="center"/>
                </w:tcPr>
                <w:p w14:paraId="0F40F356" w14:textId="77777777" w:rsidR="00EE12A9" w:rsidRPr="001570EB" w:rsidRDefault="00EE12A9" w:rsidP="009A7A74">
                  <w:pPr>
                    <w:jc w:val="center"/>
                    <w:rPr>
                      <w:rFonts w:cs="Arial"/>
                      <w:sz w:val="16"/>
                      <w:szCs w:val="20"/>
                    </w:rPr>
                  </w:pPr>
                </w:p>
              </w:tc>
            </w:tr>
            <w:tr w:rsidR="00EE12A9" w:rsidRPr="001570EB" w14:paraId="7699E663" w14:textId="77777777" w:rsidTr="009A7A74">
              <w:trPr>
                <w:jc w:val="center"/>
              </w:trPr>
              <w:tc>
                <w:tcPr>
                  <w:tcW w:w="629" w:type="dxa"/>
                  <w:shd w:val="clear" w:color="auto" w:fill="auto"/>
                  <w:vAlign w:val="center"/>
                </w:tcPr>
                <w:p w14:paraId="7CF7CCAA" w14:textId="77777777" w:rsidR="00EE12A9" w:rsidRPr="001570EB" w:rsidRDefault="00EE12A9" w:rsidP="009A7A74">
                  <w:pPr>
                    <w:jc w:val="center"/>
                    <w:rPr>
                      <w:rFonts w:cs="Arial"/>
                      <w:sz w:val="16"/>
                      <w:szCs w:val="20"/>
                    </w:rPr>
                  </w:pPr>
                  <w:r w:rsidRPr="001570EB">
                    <w:rPr>
                      <w:rFonts w:cs="Arial"/>
                      <w:sz w:val="16"/>
                      <w:lang w:val="uk"/>
                    </w:rPr>
                    <w:t>тощо</w:t>
                  </w:r>
                </w:p>
              </w:tc>
              <w:tc>
                <w:tcPr>
                  <w:tcW w:w="936" w:type="dxa"/>
                  <w:shd w:val="clear" w:color="auto" w:fill="auto"/>
                  <w:vAlign w:val="center"/>
                </w:tcPr>
                <w:p w14:paraId="49738A92" w14:textId="77777777" w:rsidR="00EE12A9" w:rsidRPr="001570EB" w:rsidRDefault="00EE12A9" w:rsidP="009A7A74">
                  <w:pPr>
                    <w:jc w:val="center"/>
                    <w:rPr>
                      <w:rFonts w:cs="Arial"/>
                      <w:sz w:val="16"/>
                      <w:szCs w:val="20"/>
                    </w:rPr>
                  </w:pPr>
                </w:p>
              </w:tc>
              <w:tc>
                <w:tcPr>
                  <w:tcW w:w="850" w:type="dxa"/>
                  <w:shd w:val="clear" w:color="auto" w:fill="auto"/>
                  <w:vAlign w:val="center"/>
                </w:tcPr>
                <w:p w14:paraId="7097E3C5" w14:textId="77777777" w:rsidR="00EE12A9" w:rsidRPr="001570EB" w:rsidRDefault="00EE12A9" w:rsidP="009A7A74">
                  <w:pPr>
                    <w:jc w:val="center"/>
                    <w:rPr>
                      <w:rFonts w:cs="Arial"/>
                      <w:sz w:val="16"/>
                      <w:szCs w:val="20"/>
                    </w:rPr>
                  </w:pPr>
                </w:p>
              </w:tc>
              <w:tc>
                <w:tcPr>
                  <w:tcW w:w="992" w:type="dxa"/>
                  <w:shd w:val="clear" w:color="auto" w:fill="auto"/>
                  <w:vAlign w:val="center"/>
                </w:tcPr>
                <w:p w14:paraId="0E09E984" w14:textId="77777777" w:rsidR="00EE12A9" w:rsidRPr="001570EB" w:rsidRDefault="00EE12A9" w:rsidP="009A7A74">
                  <w:pPr>
                    <w:jc w:val="center"/>
                    <w:rPr>
                      <w:rFonts w:cs="Arial"/>
                      <w:sz w:val="16"/>
                      <w:szCs w:val="20"/>
                    </w:rPr>
                  </w:pPr>
                </w:p>
              </w:tc>
              <w:tc>
                <w:tcPr>
                  <w:tcW w:w="851" w:type="dxa"/>
                  <w:shd w:val="clear" w:color="auto" w:fill="auto"/>
                  <w:vAlign w:val="center"/>
                </w:tcPr>
                <w:p w14:paraId="2D5024A0" w14:textId="77777777" w:rsidR="00EE12A9" w:rsidRPr="001570EB" w:rsidRDefault="00EE12A9" w:rsidP="009A7A74">
                  <w:pPr>
                    <w:jc w:val="center"/>
                    <w:rPr>
                      <w:rFonts w:cs="Arial"/>
                      <w:sz w:val="16"/>
                      <w:szCs w:val="20"/>
                    </w:rPr>
                  </w:pPr>
                </w:p>
              </w:tc>
            </w:tr>
          </w:tbl>
          <w:p w14:paraId="0928631F" w14:textId="77777777" w:rsidR="00EE12A9" w:rsidRPr="001570EB" w:rsidRDefault="00EE12A9" w:rsidP="00D65BDC">
            <w:pPr>
              <w:rPr>
                <w:rFonts w:cs="Arial"/>
                <w:lang w:val="uk"/>
              </w:rPr>
            </w:pPr>
          </w:p>
        </w:tc>
        <w:tc>
          <w:tcPr>
            <w:tcW w:w="284" w:type="dxa"/>
          </w:tcPr>
          <w:p w14:paraId="6D6F592D" w14:textId="77777777" w:rsidR="00EE12A9" w:rsidRPr="001570EB" w:rsidRDefault="00EE12A9" w:rsidP="00D65BDC">
            <w:pPr>
              <w:rPr>
                <w:rFonts w:cs="Arial"/>
                <w:b/>
                <w:szCs w:val="20"/>
                <w:lang w:val="ru-RU"/>
              </w:rPr>
            </w:pPr>
          </w:p>
        </w:tc>
        <w:tc>
          <w:tcPr>
            <w:tcW w:w="4394" w:type="dxa"/>
            <w:vAlign w:val="center"/>
          </w:tcPr>
          <w:tbl>
            <w:tblPr>
              <w:tblW w:w="3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2"/>
              <w:gridCol w:w="864"/>
              <w:gridCol w:w="850"/>
              <w:gridCol w:w="851"/>
              <w:gridCol w:w="695"/>
            </w:tblGrid>
            <w:tr w:rsidR="00D65BDC" w:rsidRPr="001570EB" w14:paraId="42176655" w14:textId="77777777" w:rsidTr="009A7A74">
              <w:trPr>
                <w:jc w:val="center"/>
              </w:trPr>
              <w:tc>
                <w:tcPr>
                  <w:tcW w:w="582" w:type="dxa"/>
                  <w:shd w:val="clear" w:color="auto" w:fill="auto"/>
                  <w:vAlign w:val="center"/>
                </w:tcPr>
                <w:p w14:paraId="6BC01443" w14:textId="77777777" w:rsidR="00D65BDC" w:rsidRPr="001570EB" w:rsidRDefault="00D65BDC" w:rsidP="009A7A74">
                  <w:pPr>
                    <w:jc w:val="center"/>
                    <w:rPr>
                      <w:rFonts w:cs="Arial"/>
                      <w:sz w:val="16"/>
                      <w:szCs w:val="20"/>
                    </w:rPr>
                  </w:pPr>
                  <w:r w:rsidRPr="001570EB">
                    <w:rPr>
                      <w:rFonts w:cs="Arial"/>
                      <w:sz w:val="16"/>
                    </w:rPr>
                    <w:t>Assets</w:t>
                  </w:r>
                </w:p>
              </w:tc>
              <w:tc>
                <w:tcPr>
                  <w:tcW w:w="864" w:type="dxa"/>
                  <w:shd w:val="clear" w:color="auto" w:fill="auto"/>
                  <w:vAlign w:val="center"/>
                </w:tcPr>
                <w:p w14:paraId="42D64F24" w14:textId="77777777" w:rsidR="00D65BDC" w:rsidRPr="001570EB" w:rsidRDefault="00D65BDC" w:rsidP="009A7A74">
                  <w:pPr>
                    <w:jc w:val="center"/>
                    <w:rPr>
                      <w:rFonts w:cs="Arial"/>
                      <w:sz w:val="16"/>
                      <w:szCs w:val="20"/>
                    </w:rPr>
                  </w:pPr>
                  <w:r w:rsidRPr="001570EB">
                    <w:rPr>
                      <w:rFonts w:cs="Arial"/>
                      <w:sz w:val="16"/>
                    </w:rPr>
                    <w:t>Description of the item</w:t>
                  </w:r>
                  <w:r w:rsidRPr="001570EB">
                    <w:rPr>
                      <w:rFonts w:cs="Arial"/>
                      <w:sz w:val="16"/>
                    </w:rPr>
                    <w:br/>
                    <w:t>(&gt; EUR 5 000)</w:t>
                  </w:r>
                </w:p>
              </w:tc>
              <w:tc>
                <w:tcPr>
                  <w:tcW w:w="850" w:type="dxa"/>
                  <w:shd w:val="clear" w:color="auto" w:fill="auto"/>
                  <w:vAlign w:val="center"/>
                </w:tcPr>
                <w:p w14:paraId="32A6FB36" w14:textId="77777777" w:rsidR="00D65BDC" w:rsidRPr="001570EB" w:rsidRDefault="00D65BDC" w:rsidP="009A7A74">
                  <w:pPr>
                    <w:jc w:val="center"/>
                    <w:rPr>
                      <w:rFonts w:cs="Arial"/>
                      <w:sz w:val="16"/>
                      <w:szCs w:val="20"/>
                    </w:rPr>
                  </w:pPr>
                  <w:r w:rsidRPr="001570EB">
                    <w:rPr>
                      <w:rFonts w:cs="Arial"/>
                      <w:sz w:val="16"/>
                    </w:rPr>
                    <w:t>Acquisition date</w:t>
                  </w:r>
                </w:p>
              </w:tc>
              <w:tc>
                <w:tcPr>
                  <w:tcW w:w="851" w:type="dxa"/>
                  <w:shd w:val="clear" w:color="auto" w:fill="auto"/>
                  <w:vAlign w:val="center"/>
                </w:tcPr>
                <w:p w14:paraId="4B000602" w14:textId="77777777" w:rsidR="00D65BDC" w:rsidRPr="001570EB" w:rsidRDefault="00D65BDC" w:rsidP="009A7A74">
                  <w:pPr>
                    <w:jc w:val="center"/>
                    <w:rPr>
                      <w:rFonts w:cs="Arial"/>
                      <w:sz w:val="16"/>
                      <w:szCs w:val="20"/>
                    </w:rPr>
                  </w:pPr>
                  <w:r w:rsidRPr="001570EB">
                    <w:rPr>
                      <w:rFonts w:cs="Arial"/>
                      <w:sz w:val="16"/>
                    </w:rPr>
                    <w:t>Acquisition cost in EUR</w:t>
                  </w:r>
                </w:p>
              </w:tc>
              <w:tc>
                <w:tcPr>
                  <w:tcW w:w="695" w:type="dxa"/>
                  <w:shd w:val="clear" w:color="auto" w:fill="auto"/>
                  <w:vAlign w:val="center"/>
                </w:tcPr>
                <w:p w14:paraId="5AF347D4" w14:textId="77777777" w:rsidR="00D65BDC" w:rsidRPr="001570EB" w:rsidRDefault="00D65BDC" w:rsidP="009A7A74">
                  <w:pPr>
                    <w:jc w:val="center"/>
                    <w:rPr>
                      <w:rFonts w:cs="Arial"/>
                      <w:sz w:val="16"/>
                      <w:szCs w:val="20"/>
                    </w:rPr>
                  </w:pPr>
                  <w:r w:rsidRPr="001570EB">
                    <w:rPr>
                      <w:rFonts w:cs="Arial"/>
                      <w:sz w:val="16"/>
                    </w:rPr>
                    <w:t>Date of transfer / Comments</w:t>
                  </w:r>
                </w:p>
              </w:tc>
            </w:tr>
            <w:tr w:rsidR="00D65BDC" w:rsidRPr="001570EB" w14:paraId="10160773" w14:textId="77777777" w:rsidTr="00C64460">
              <w:trPr>
                <w:trHeight w:val="227"/>
                <w:jc w:val="center"/>
              </w:trPr>
              <w:tc>
                <w:tcPr>
                  <w:tcW w:w="582" w:type="dxa"/>
                  <w:shd w:val="clear" w:color="auto" w:fill="auto"/>
                  <w:vAlign w:val="center"/>
                </w:tcPr>
                <w:p w14:paraId="16BDAE50" w14:textId="77777777" w:rsidR="00D65BDC" w:rsidRPr="001570EB" w:rsidRDefault="00D65BDC" w:rsidP="009A7A74">
                  <w:pPr>
                    <w:jc w:val="center"/>
                    <w:rPr>
                      <w:rFonts w:cs="Arial"/>
                      <w:sz w:val="16"/>
                      <w:szCs w:val="20"/>
                    </w:rPr>
                  </w:pPr>
                  <w:r w:rsidRPr="001570EB">
                    <w:rPr>
                      <w:rFonts w:cs="Arial"/>
                      <w:sz w:val="16"/>
                    </w:rPr>
                    <w:t>1.</w:t>
                  </w:r>
                </w:p>
              </w:tc>
              <w:tc>
                <w:tcPr>
                  <w:tcW w:w="864" w:type="dxa"/>
                  <w:shd w:val="clear" w:color="auto" w:fill="auto"/>
                  <w:vAlign w:val="center"/>
                </w:tcPr>
                <w:p w14:paraId="05D4E7F7" w14:textId="77777777" w:rsidR="00D65BDC" w:rsidRPr="001570EB" w:rsidRDefault="00D65BDC" w:rsidP="009A7A74">
                  <w:pPr>
                    <w:jc w:val="center"/>
                    <w:rPr>
                      <w:rFonts w:cs="Arial"/>
                      <w:sz w:val="16"/>
                      <w:szCs w:val="20"/>
                    </w:rPr>
                  </w:pPr>
                </w:p>
              </w:tc>
              <w:tc>
                <w:tcPr>
                  <w:tcW w:w="850" w:type="dxa"/>
                  <w:shd w:val="clear" w:color="auto" w:fill="auto"/>
                  <w:vAlign w:val="center"/>
                </w:tcPr>
                <w:p w14:paraId="53D3AB59" w14:textId="77777777" w:rsidR="00D65BDC" w:rsidRPr="001570EB" w:rsidRDefault="00D65BDC" w:rsidP="009A7A74">
                  <w:pPr>
                    <w:jc w:val="center"/>
                    <w:rPr>
                      <w:rFonts w:cs="Arial"/>
                      <w:sz w:val="16"/>
                      <w:szCs w:val="20"/>
                    </w:rPr>
                  </w:pPr>
                </w:p>
              </w:tc>
              <w:tc>
                <w:tcPr>
                  <w:tcW w:w="851" w:type="dxa"/>
                  <w:shd w:val="clear" w:color="auto" w:fill="auto"/>
                  <w:vAlign w:val="center"/>
                </w:tcPr>
                <w:p w14:paraId="7A614D25" w14:textId="77777777" w:rsidR="00D65BDC" w:rsidRPr="001570EB" w:rsidRDefault="00D65BDC" w:rsidP="009A7A74">
                  <w:pPr>
                    <w:jc w:val="center"/>
                    <w:rPr>
                      <w:rFonts w:cs="Arial"/>
                      <w:sz w:val="16"/>
                      <w:szCs w:val="20"/>
                    </w:rPr>
                  </w:pPr>
                </w:p>
              </w:tc>
              <w:tc>
                <w:tcPr>
                  <w:tcW w:w="695" w:type="dxa"/>
                  <w:shd w:val="clear" w:color="auto" w:fill="auto"/>
                  <w:vAlign w:val="center"/>
                </w:tcPr>
                <w:p w14:paraId="01D98027" w14:textId="77777777" w:rsidR="00D65BDC" w:rsidRPr="001570EB" w:rsidRDefault="00D65BDC" w:rsidP="009A7A74">
                  <w:pPr>
                    <w:jc w:val="center"/>
                    <w:rPr>
                      <w:rFonts w:cs="Arial"/>
                      <w:sz w:val="16"/>
                      <w:szCs w:val="20"/>
                    </w:rPr>
                  </w:pPr>
                </w:p>
              </w:tc>
            </w:tr>
            <w:tr w:rsidR="00D65BDC" w:rsidRPr="001570EB" w14:paraId="368738BC" w14:textId="77777777" w:rsidTr="00C64460">
              <w:trPr>
                <w:trHeight w:val="227"/>
                <w:jc w:val="center"/>
              </w:trPr>
              <w:tc>
                <w:tcPr>
                  <w:tcW w:w="582" w:type="dxa"/>
                  <w:shd w:val="clear" w:color="auto" w:fill="auto"/>
                  <w:vAlign w:val="center"/>
                </w:tcPr>
                <w:p w14:paraId="382891DC" w14:textId="77777777" w:rsidR="00D65BDC" w:rsidRPr="001570EB" w:rsidRDefault="00D65BDC" w:rsidP="009A7A74">
                  <w:pPr>
                    <w:jc w:val="center"/>
                    <w:rPr>
                      <w:rFonts w:cs="Arial"/>
                      <w:sz w:val="16"/>
                      <w:szCs w:val="20"/>
                    </w:rPr>
                  </w:pPr>
                  <w:r w:rsidRPr="001570EB">
                    <w:rPr>
                      <w:rFonts w:cs="Arial"/>
                      <w:sz w:val="16"/>
                    </w:rPr>
                    <w:t>2.</w:t>
                  </w:r>
                </w:p>
              </w:tc>
              <w:tc>
                <w:tcPr>
                  <w:tcW w:w="864" w:type="dxa"/>
                  <w:shd w:val="clear" w:color="auto" w:fill="auto"/>
                  <w:vAlign w:val="center"/>
                </w:tcPr>
                <w:p w14:paraId="07706F8E" w14:textId="77777777" w:rsidR="00D65BDC" w:rsidRPr="001570EB" w:rsidRDefault="00D65BDC" w:rsidP="009A7A74">
                  <w:pPr>
                    <w:jc w:val="center"/>
                    <w:rPr>
                      <w:rFonts w:cs="Arial"/>
                      <w:sz w:val="16"/>
                      <w:szCs w:val="20"/>
                    </w:rPr>
                  </w:pPr>
                </w:p>
              </w:tc>
              <w:tc>
                <w:tcPr>
                  <w:tcW w:w="850" w:type="dxa"/>
                  <w:shd w:val="clear" w:color="auto" w:fill="auto"/>
                  <w:vAlign w:val="center"/>
                </w:tcPr>
                <w:p w14:paraId="7F744AC3" w14:textId="77777777" w:rsidR="00D65BDC" w:rsidRPr="001570EB" w:rsidRDefault="00D65BDC" w:rsidP="009A7A74">
                  <w:pPr>
                    <w:jc w:val="center"/>
                    <w:rPr>
                      <w:rFonts w:cs="Arial"/>
                      <w:sz w:val="16"/>
                      <w:szCs w:val="20"/>
                    </w:rPr>
                  </w:pPr>
                </w:p>
              </w:tc>
              <w:tc>
                <w:tcPr>
                  <w:tcW w:w="851" w:type="dxa"/>
                  <w:shd w:val="clear" w:color="auto" w:fill="auto"/>
                  <w:vAlign w:val="center"/>
                </w:tcPr>
                <w:p w14:paraId="2B65132D" w14:textId="77777777" w:rsidR="00D65BDC" w:rsidRPr="001570EB" w:rsidRDefault="00D65BDC" w:rsidP="009A7A74">
                  <w:pPr>
                    <w:jc w:val="center"/>
                    <w:rPr>
                      <w:rFonts w:cs="Arial"/>
                      <w:sz w:val="16"/>
                      <w:szCs w:val="20"/>
                    </w:rPr>
                  </w:pPr>
                </w:p>
              </w:tc>
              <w:tc>
                <w:tcPr>
                  <w:tcW w:w="695" w:type="dxa"/>
                  <w:shd w:val="clear" w:color="auto" w:fill="auto"/>
                  <w:vAlign w:val="center"/>
                </w:tcPr>
                <w:p w14:paraId="5F9D7465" w14:textId="77777777" w:rsidR="00D65BDC" w:rsidRPr="001570EB" w:rsidRDefault="00D65BDC" w:rsidP="009A7A74">
                  <w:pPr>
                    <w:jc w:val="center"/>
                    <w:rPr>
                      <w:rFonts w:cs="Arial"/>
                      <w:sz w:val="16"/>
                      <w:szCs w:val="20"/>
                    </w:rPr>
                  </w:pPr>
                </w:p>
              </w:tc>
            </w:tr>
            <w:tr w:rsidR="00D65BDC" w:rsidRPr="001570EB" w14:paraId="49909175" w14:textId="77777777" w:rsidTr="00C64460">
              <w:trPr>
                <w:trHeight w:val="227"/>
                <w:jc w:val="center"/>
              </w:trPr>
              <w:tc>
                <w:tcPr>
                  <w:tcW w:w="582" w:type="dxa"/>
                  <w:shd w:val="clear" w:color="auto" w:fill="auto"/>
                  <w:vAlign w:val="center"/>
                </w:tcPr>
                <w:p w14:paraId="7C98494D" w14:textId="77777777" w:rsidR="00D65BDC" w:rsidRPr="001570EB" w:rsidRDefault="00D65BDC" w:rsidP="009A7A74">
                  <w:pPr>
                    <w:jc w:val="center"/>
                    <w:rPr>
                      <w:rFonts w:cs="Arial"/>
                      <w:sz w:val="16"/>
                      <w:szCs w:val="20"/>
                    </w:rPr>
                  </w:pPr>
                  <w:r w:rsidRPr="001570EB">
                    <w:rPr>
                      <w:rFonts w:cs="Arial"/>
                      <w:sz w:val="16"/>
                    </w:rPr>
                    <w:t>3.</w:t>
                  </w:r>
                </w:p>
              </w:tc>
              <w:tc>
                <w:tcPr>
                  <w:tcW w:w="864" w:type="dxa"/>
                  <w:shd w:val="clear" w:color="auto" w:fill="auto"/>
                  <w:vAlign w:val="center"/>
                </w:tcPr>
                <w:p w14:paraId="79411A56" w14:textId="77777777" w:rsidR="00D65BDC" w:rsidRPr="001570EB" w:rsidRDefault="00D65BDC" w:rsidP="009A7A74">
                  <w:pPr>
                    <w:jc w:val="center"/>
                    <w:rPr>
                      <w:rFonts w:cs="Arial"/>
                      <w:sz w:val="16"/>
                      <w:szCs w:val="20"/>
                    </w:rPr>
                  </w:pPr>
                </w:p>
              </w:tc>
              <w:tc>
                <w:tcPr>
                  <w:tcW w:w="850" w:type="dxa"/>
                  <w:shd w:val="clear" w:color="auto" w:fill="auto"/>
                  <w:vAlign w:val="center"/>
                </w:tcPr>
                <w:p w14:paraId="519C4FC0" w14:textId="77777777" w:rsidR="00D65BDC" w:rsidRPr="001570EB" w:rsidRDefault="00D65BDC" w:rsidP="009A7A74">
                  <w:pPr>
                    <w:jc w:val="center"/>
                    <w:rPr>
                      <w:rFonts w:cs="Arial"/>
                      <w:sz w:val="16"/>
                      <w:szCs w:val="20"/>
                    </w:rPr>
                  </w:pPr>
                </w:p>
              </w:tc>
              <w:tc>
                <w:tcPr>
                  <w:tcW w:w="851" w:type="dxa"/>
                  <w:shd w:val="clear" w:color="auto" w:fill="auto"/>
                  <w:vAlign w:val="center"/>
                </w:tcPr>
                <w:p w14:paraId="74AC51FD" w14:textId="77777777" w:rsidR="00D65BDC" w:rsidRPr="001570EB" w:rsidRDefault="00D65BDC" w:rsidP="009A7A74">
                  <w:pPr>
                    <w:jc w:val="center"/>
                    <w:rPr>
                      <w:rFonts w:cs="Arial"/>
                      <w:sz w:val="16"/>
                      <w:szCs w:val="20"/>
                    </w:rPr>
                  </w:pPr>
                </w:p>
              </w:tc>
              <w:tc>
                <w:tcPr>
                  <w:tcW w:w="695" w:type="dxa"/>
                  <w:shd w:val="clear" w:color="auto" w:fill="auto"/>
                  <w:vAlign w:val="center"/>
                </w:tcPr>
                <w:p w14:paraId="11D23D91" w14:textId="77777777" w:rsidR="00D65BDC" w:rsidRPr="001570EB" w:rsidRDefault="00D65BDC" w:rsidP="009A7A74">
                  <w:pPr>
                    <w:jc w:val="center"/>
                    <w:rPr>
                      <w:rFonts w:cs="Arial"/>
                      <w:sz w:val="16"/>
                      <w:szCs w:val="20"/>
                    </w:rPr>
                  </w:pPr>
                </w:p>
              </w:tc>
            </w:tr>
            <w:tr w:rsidR="00D65BDC" w:rsidRPr="001570EB" w14:paraId="66DB6F50" w14:textId="77777777" w:rsidTr="00C64460">
              <w:trPr>
                <w:trHeight w:val="227"/>
                <w:jc w:val="center"/>
              </w:trPr>
              <w:tc>
                <w:tcPr>
                  <w:tcW w:w="582" w:type="dxa"/>
                  <w:shd w:val="clear" w:color="auto" w:fill="auto"/>
                  <w:vAlign w:val="center"/>
                </w:tcPr>
                <w:p w14:paraId="4A290EAB" w14:textId="77777777" w:rsidR="00D65BDC" w:rsidRPr="001570EB" w:rsidRDefault="00D65BDC" w:rsidP="009A7A74">
                  <w:pPr>
                    <w:jc w:val="center"/>
                    <w:rPr>
                      <w:rFonts w:cs="Arial"/>
                      <w:sz w:val="16"/>
                      <w:szCs w:val="20"/>
                    </w:rPr>
                  </w:pPr>
                  <w:r w:rsidRPr="001570EB">
                    <w:rPr>
                      <w:rFonts w:cs="Arial"/>
                      <w:sz w:val="16"/>
                    </w:rPr>
                    <w:t>4.</w:t>
                  </w:r>
                </w:p>
              </w:tc>
              <w:tc>
                <w:tcPr>
                  <w:tcW w:w="864" w:type="dxa"/>
                  <w:shd w:val="clear" w:color="auto" w:fill="auto"/>
                  <w:vAlign w:val="center"/>
                </w:tcPr>
                <w:p w14:paraId="242495CE" w14:textId="77777777" w:rsidR="00D65BDC" w:rsidRPr="001570EB" w:rsidRDefault="00D65BDC" w:rsidP="009A7A74">
                  <w:pPr>
                    <w:jc w:val="center"/>
                    <w:rPr>
                      <w:rFonts w:cs="Arial"/>
                      <w:sz w:val="16"/>
                      <w:szCs w:val="20"/>
                    </w:rPr>
                  </w:pPr>
                </w:p>
              </w:tc>
              <w:tc>
                <w:tcPr>
                  <w:tcW w:w="850" w:type="dxa"/>
                  <w:shd w:val="clear" w:color="auto" w:fill="auto"/>
                  <w:vAlign w:val="center"/>
                </w:tcPr>
                <w:p w14:paraId="2A93D7F4" w14:textId="77777777" w:rsidR="00D65BDC" w:rsidRPr="001570EB" w:rsidRDefault="00D65BDC" w:rsidP="009A7A74">
                  <w:pPr>
                    <w:jc w:val="center"/>
                    <w:rPr>
                      <w:rFonts w:cs="Arial"/>
                      <w:sz w:val="16"/>
                      <w:szCs w:val="20"/>
                    </w:rPr>
                  </w:pPr>
                </w:p>
              </w:tc>
              <w:tc>
                <w:tcPr>
                  <w:tcW w:w="851" w:type="dxa"/>
                  <w:shd w:val="clear" w:color="auto" w:fill="auto"/>
                  <w:vAlign w:val="center"/>
                </w:tcPr>
                <w:p w14:paraId="04D0767F" w14:textId="77777777" w:rsidR="00D65BDC" w:rsidRPr="001570EB" w:rsidRDefault="00D65BDC" w:rsidP="009A7A74">
                  <w:pPr>
                    <w:jc w:val="center"/>
                    <w:rPr>
                      <w:rFonts w:cs="Arial"/>
                      <w:sz w:val="16"/>
                      <w:szCs w:val="20"/>
                    </w:rPr>
                  </w:pPr>
                </w:p>
              </w:tc>
              <w:tc>
                <w:tcPr>
                  <w:tcW w:w="695" w:type="dxa"/>
                  <w:shd w:val="clear" w:color="auto" w:fill="auto"/>
                  <w:vAlign w:val="center"/>
                </w:tcPr>
                <w:p w14:paraId="4C5EAB38" w14:textId="77777777" w:rsidR="00D65BDC" w:rsidRPr="001570EB" w:rsidRDefault="00D65BDC" w:rsidP="009A7A74">
                  <w:pPr>
                    <w:jc w:val="center"/>
                    <w:rPr>
                      <w:rFonts w:cs="Arial"/>
                      <w:sz w:val="16"/>
                      <w:szCs w:val="20"/>
                    </w:rPr>
                  </w:pPr>
                </w:p>
              </w:tc>
            </w:tr>
            <w:tr w:rsidR="00D65BDC" w:rsidRPr="001570EB" w14:paraId="29FDF737" w14:textId="77777777" w:rsidTr="00C64460">
              <w:trPr>
                <w:trHeight w:val="227"/>
                <w:jc w:val="center"/>
              </w:trPr>
              <w:tc>
                <w:tcPr>
                  <w:tcW w:w="582" w:type="dxa"/>
                  <w:shd w:val="clear" w:color="auto" w:fill="auto"/>
                  <w:vAlign w:val="center"/>
                </w:tcPr>
                <w:p w14:paraId="0B4A4674" w14:textId="77777777" w:rsidR="00D65BDC" w:rsidRPr="001570EB" w:rsidRDefault="00D65BDC" w:rsidP="009A7A74">
                  <w:pPr>
                    <w:jc w:val="center"/>
                    <w:rPr>
                      <w:rFonts w:cs="Arial"/>
                      <w:sz w:val="16"/>
                      <w:szCs w:val="20"/>
                    </w:rPr>
                  </w:pPr>
                  <w:r w:rsidRPr="001570EB">
                    <w:rPr>
                      <w:rFonts w:cs="Arial"/>
                      <w:sz w:val="16"/>
                    </w:rPr>
                    <w:t>Etc.</w:t>
                  </w:r>
                </w:p>
              </w:tc>
              <w:tc>
                <w:tcPr>
                  <w:tcW w:w="864" w:type="dxa"/>
                  <w:shd w:val="clear" w:color="auto" w:fill="auto"/>
                  <w:vAlign w:val="center"/>
                </w:tcPr>
                <w:p w14:paraId="3B7D8351" w14:textId="77777777" w:rsidR="00D65BDC" w:rsidRPr="001570EB" w:rsidRDefault="00D65BDC" w:rsidP="009A7A74">
                  <w:pPr>
                    <w:jc w:val="center"/>
                    <w:rPr>
                      <w:rFonts w:cs="Arial"/>
                      <w:sz w:val="16"/>
                      <w:szCs w:val="20"/>
                    </w:rPr>
                  </w:pPr>
                </w:p>
              </w:tc>
              <w:tc>
                <w:tcPr>
                  <w:tcW w:w="850" w:type="dxa"/>
                  <w:shd w:val="clear" w:color="auto" w:fill="auto"/>
                  <w:vAlign w:val="center"/>
                </w:tcPr>
                <w:p w14:paraId="59239696" w14:textId="77777777" w:rsidR="00D65BDC" w:rsidRPr="001570EB" w:rsidRDefault="00D65BDC" w:rsidP="009A7A74">
                  <w:pPr>
                    <w:jc w:val="center"/>
                    <w:rPr>
                      <w:rFonts w:cs="Arial"/>
                      <w:sz w:val="16"/>
                      <w:szCs w:val="20"/>
                    </w:rPr>
                  </w:pPr>
                </w:p>
              </w:tc>
              <w:tc>
                <w:tcPr>
                  <w:tcW w:w="851" w:type="dxa"/>
                  <w:shd w:val="clear" w:color="auto" w:fill="auto"/>
                  <w:vAlign w:val="center"/>
                </w:tcPr>
                <w:p w14:paraId="4554E25E" w14:textId="77777777" w:rsidR="00D65BDC" w:rsidRPr="001570EB" w:rsidRDefault="00D65BDC" w:rsidP="009A7A74">
                  <w:pPr>
                    <w:jc w:val="center"/>
                    <w:rPr>
                      <w:rFonts w:cs="Arial"/>
                      <w:sz w:val="16"/>
                      <w:szCs w:val="20"/>
                    </w:rPr>
                  </w:pPr>
                </w:p>
              </w:tc>
              <w:tc>
                <w:tcPr>
                  <w:tcW w:w="695" w:type="dxa"/>
                  <w:shd w:val="clear" w:color="auto" w:fill="auto"/>
                  <w:vAlign w:val="center"/>
                </w:tcPr>
                <w:p w14:paraId="647CFCE0" w14:textId="77777777" w:rsidR="00D65BDC" w:rsidRPr="001570EB" w:rsidRDefault="00D65BDC" w:rsidP="009A7A74">
                  <w:pPr>
                    <w:jc w:val="center"/>
                    <w:rPr>
                      <w:rFonts w:cs="Arial"/>
                      <w:sz w:val="16"/>
                      <w:szCs w:val="20"/>
                    </w:rPr>
                  </w:pPr>
                </w:p>
              </w:tc>
            </w:tr>
          </w:tbl>
          <w:p w14:paraId="63BD0709" w14:textId="77777777" w:rsidR="00EE12A9" w:rsidRPr="001570EB" w:rsidRDefault="00EE12A9" w:rsidP="00D65BDC">
            <w:pPr>
              <w:jc w:val="center"/>
              <w:rPr>
                <w:rFonts w:cs="Arial"/>
                <w:szCs w:val="20"/>
                <w:lang w:val="ru-RU"/>
              </w:rPr>
            </w:pPr>
          </w:p>
        </w:tc>
      </w:tr>
      <w:tr w:rsidR="00EE12A9" w:rsidRPr="001570EB" w14:paraId="2ADE1FDD" w14:textId="77777777" w:rsidTr="00E938A6">
        <w:tblPrEx>
          <w:tblCellMar>
            <w:left w:w="108" w:type="dxa"/>
            <w:right w:w="108" w:type="dxa"/>
          </w:tblCellMar>
        </w:tblPrEx>
        <w:trPr>
          <w:trHeight w:val="2123"/>
        </w:trPr>
        <w:tc>
          <w:tcPr>
            <w:tcW w:w="4820" w:type="dxa"/>
          </w:tcPr>
          <w:p w14:paraId="23FBEBD8" w14:textId="4BFAB347" w:rsidR="00EE12A9" w:rsidRPr="00E1620B" w:rsidRDefault="00EE12A9" w:rsidP="00D65BDC">
            <w:pPr>
              <w:jc w:val="both"/>
              <w:rPr>
                <w:rFonts w:cs="Arial"/>
                <w:lang w:val="ru-RU"/>
              </w:rPr>
            </w:pPr>
            <w:r w:rsidRPr="001570EB">
              <w:rPr>
                <w:rFonts w:cs="Arial"/>
                <w:lang w:val="uk"/>
              </w:rPr>
              <w:t xml:space="preserve">Цей список складено для дотримання вимог статті 11 Грантової угоди. Було передано право власності на кожен із зазначених активів. Місцевий партнер і кінцевий </w:t>
            </w:r>
            <w:proofErr w:type="spellStart"/>
            <w:r w:rsidRPr="001570EB">
              <w:rPr>
                <w:rFonts w:cs="Arial"/>
                <w:lang w:val="uk"/>
              </w:rPr>
              <w:t>бенефіціар</w:t>
            </w:r>
            <w:proofErr w:type="spellEnd"/>
            <w:r w:rsidRPr="001570EB">
              <w:rPr>
                <w:rFonts w:cs="Arial"/>
                <w:lang w:val="uk"/>
              </w:rPr>
              <w:t xml:space="preserve"> погоджують зміст цього списку.</w:t>
            </w:r>
            <w:r w:rsidR="009A7A74" w:rsidRPr="00E1620B">
              <w:rPr>
                <w:rFonts w:cs="Arial"/>
                <w:vertAlign w:val="superscript"/>
                <w:lang w:val="ru-RU"/>
              </w:rPr>
              <w:t>1</w:t>
            </w:r>
          </w:p>
          <w:p w14:paraId="1293737F" w14:textId="77777777" w:rsidR="00EE12A9" w:rsidRPr="001570EB" w:rsidRDefault="00EE12A9" w:rsidP="00D65BDC">
            <w:pPr>
              <w:jc w:val="both"/>
              <w:rPr>
                <w:rFonts w:cs="Arial"/>
                <w:szCs w:val="20"/>
                <w:lang w:val="ru-RU"/>
              </w:rPr>
            </w:pPr>
          </w:p>
          <w:p w14:paraId="3DC28130" w14:textId="77777777" w:rsidR="00EE12A9" w:rsidRPr="001570EB" w:rsidRDefault="00EE12A9" w:rsidP="00D65BDC">
            <w:pPr>
              <w:rPr>
                <w:rFonts w:cs="Arial"/>
                <w:lang w:val="uk"/>
              </w:rPr>
            </w:pPr>
            <w:r w:rsidRPr="001570EB">
              <w:rPr>
                <w:rFonts w:cs="Arial"/>
                <w:lang w:val="uk"/>
              </w:rPr>
              <w:t xml:space="preserve">Місце заповнення: </w:t>
            </w:r>
            <w:r w:rsidRPr="001570EB">
              <w:rPr>
                <w:rFonts w:cs="Arial"/>
                <w:u w:val="single"/>
                <w:lang w:val="uk"/>
              </w:rPr>
              <w:t xml:space="preserve">__________        </w:t>
            </w:r>
            <w:r w:rsidRPr="001570EB">
              <w:rPr>
                <w:rFonts w:cs="Arial"/>
                <w:lang w:val="uk"/>
              </w:rPr>
              <w:t xml:space="preserve">   </w:t>
            </w:r>
          </w:p>
          <w:p w14:paraId="69E2F529" w14:textId="77777777" w:rsidR="00EE12A9" w:rsidRPr="001570EB" w:rsidRDefault="00EE12A9" w:rsidP="00D65BDC">
            <w:pPr>
              <w:rPr>
                <w:rFonts w:cs="Arial"/>
                <w:sz w:val="16"/>
                <w:lang w:val="uk"/>
              </w:rPr>
            </w:pPr>
            <w:r w:rsidRPr="001570EB">
              <w:rPr>
                <w:rFonts w:cs="Arial"/>
                <w:lang w:val="uk"/>
              </w:rPr>
              <w:t>Дата заповнення: ___________</w:t>
            </w:r>
          </w:p>
        </w:tc>
        <w:tc>
          <w:tcPr>
            <w:tcW w:w="284" w:type="dxa"/>
          </w:tcPr>
          <w:p w14:paraId="42E42739" w14:textId="77777777" w:rsidR="00EE12A9" w:rsidRPr="001570EB" w:rsidRDefault="00EE12A9" w:rsidP="00D65BDC">
            <w:pPr>
              <w:rPr>
                <w:rFonts w:cs="Arial"/>
                <w:b/>
                <w:szCs w:val="20"/>
                <w:lang w:val="ru-RU"/>
              </w:rPr>
            </w:pPr>
          </w:p>
        </w:tc>
        <w:tc>
          <w:tcPr>
            <w:tcW w:w="4394" w:type="dxa"/>
          </w:tcPr>
          <w:p w14:paraId="08CD0B5B" w14:textId="77777777" w:rsidR="00EE12A9" w:rsidRDefault="009A7A74" w:rsidP="009A7A74">
            <w:pPr>
              <w:jc w:val="both"/>
              <w:rPr>
                <w:rFonts w:cs="Arial"/>
                <w:vertAlign w:val="superscript"/>
              </w:rPr>
            </w:pPr>
            <w:r w:rsidRPr="001570EB">
              <w:rPr>
                <w:rFonts w:cs="Arial"/>
              </w:rPr>
              <w:t>This list was drawn up in order to comply with Article 11 of the Grant Agreement. The ownership of each asset item described has been transferred. The local partner and final beneficiary agree on the contents of this list.</w:t>
            </w:r>
            <w:r w:rsidRPr="001570EB">
              <w:rPr>
                <w:rFonts w:cs="Arial"/>
                <w:vertAlign w:val="superscript"/>
              </w:rPr>
              <w:t>1</w:t>
            </w:r>
          </w:p>
          <w:p w14:paraId="3D3967F8" w14:textId="77777777" w:rsidR="001570EB" w:rsidRDefault="001570EB" w:rsidP="009A7A74">
            <w:pPr>
              <w:jc w:val="both"/>
              <w:rPr>
                <w:rFonts w:cs="Arial"/>
                <w:vertAlign w:val="superscript"/>
              </w:rPr>
            </w:pPr>
          </w:p>
          <w:p w14:paraId="5E565AA0" w14:textId="5C5C906C" w:rsidR="001570EB" w:rsidRPr="001570EB" w:rsidRDefault="001570EB" w:rsidP="001570EB">
            <w:pPr>
              <w:rPr>
                <w:rFonts w:cs="Arial"/>
                <w:lang w:val="uk"/>
              </w:rPr>
            </w:pPr>
            <w:proofErr w:type="spellStart"/>
            <w:r w:rsidRPr="001570EB">
              <w:rPr>
                <w:rFonts w:cs="Arial"/>
                <w:lang w:val="uk"/>
              </w:rPr>
              <w:t>Done</w:t>
            </w:r>
            <w:proofErr w:type="spellEnd"/>
            <w:r w:rsidRPr="001570EB">
              <w:rPr>
                <w:rFonts w:cs="Arial"/>
                <w:lang w:val="uk"/>
              </w:rPr>
              <w:t xml:space="preserve"> </w:t>
            </w:r>
            <w:proofErr w:type="spellStart"/>
            <w:r w:rsidRPr="001570EB">
              <w:rPr>
                <w:rFonts w:cs="Arial"/>
                <w:lang w:val="uk"/>
              </w:rPr>
              <w:t>at</w:t>
            </w:r>
            <w:proofErr w:type="spellEnd"/>
            <w:r w:rsidRPr="001570EB">
              <w:rPr>
                <w:rFonts w:cs="Arial"/>
                <w:lang w:val="uk"/>
              </w:rPr>
              <w:t xml:space="preserve">: </w:t>
            </w:r>
            <w:r w:rsidRPr="001570EB">
              <w:rPr>
                <w:rFonts w:cs="Arial"/>
                <w:u w:val="single"/>
                <w:lang w:val="uk"/>
              </w:rPr>
              <w:t xml:space="preserve">__________        </w:t>
            </w:r>
            <w:r w:rsidRPr="001570EB">
              <w:rPr>
                <w:rFonts w:cs="Arial"/>
                <w:lang w:val="uk"/>
              </w:rPr>
              <w:t xml:space="preserve">   </w:t>
            </w:r>
          </w:p>
          <w:p w14:paraId="45C17CD0" w14:textId="6C4DF9E3" w:rsidR="001570EB" w:rsidRPr="001570EB" w:rsidRDefault="001570EB" w:rsidP="001570EB">
            <w:pPr>
              <w:jc w:val="both"/>
              <w:rPr>
                <w:rFonts w:cs="Arial"/>
                <w:szCs w:val="20"/>
              </w:rPr>
            </w:pPr>
            <w:proofErr w:type="spellStart"/>
            <w:r w:rsidRPr="001570EB">
              <w:rPr>
                <w:rFonts w:cs="Arial"/>
                <w:lang w:val="uk"/>
              </w:rPr>
              <w:t>on</w:t>
            </w:r>
            <w:proofErr w:type="spellEnd"/>
            <w:r w:rsidRPr="001570EB">
              <w:rPr>
                <w:rFonts w:cs="Arial"/>
                <w:lang w:val="uk"/>
              </w:rPr>
              <w:t>: ___________</w:t>
            </w:r>
          </w:p>
        </w:tc>
      </w:tr>
      <w:tr w:rsidR="009A7A74" w:rsidRPr="001570EB" w14:paraId="30399C64" w14:textId="77777777" w:rsidTr="00E938A6">
        <w:tblPrEx>
          <w:tblCellMar>
            <w:left w:w="108" w:type="dxa"/>
            <w:right w:w="108" w:type="dxa"/>
          </w:tblCellMar>
        </w:tblPrEx>
        <w:trPr>
          <w:trHeight w:val="1065"/>
        </w:trPr>
        <w:tc>
          <w:tcPr>
            <w:tcW w:w="4820" w:type="dxa"/>
            <w:vAlign w:val="center"/>
          </w:tcPr>
          <w:p w14:paraId="50CFDD61" w14:textId="5F163B9F" w:rsidR="009A7A74" w:rsidRPr="001570EB" w:rsidRDefault="009A7A74" w:rsidP="009A7A74">
            <w:pPr>
              <w:rPr>
                <w:rFonts w:cs="Arial"/>
                <w:vertAlign w:val="superscript"/>
                <w:lang w:val="ru-RU"/>
              </w:rPr>
            </w:pPr>
            <w:r w:rsidRPr="001570EB">
              <w:rPr>
                <w:rFonts w:cs="Arial"/>
                <w:lang w:val="uk"/>
              </w:rPr>
              <w:lastRenderedPageBreak/>
              <w:t>_______________</w:t>
            </w:r>
          </w:p>
          <w:p w14:paraId="17E8BB73" w14:textId="0E36365A" w:rsidR="009A7A74" w:rsidRPr="001570EB" w:rsidRDefault="009A7A74" w:rsidP="009A7A74">
            <w:pPr>
              <w:rPr>
                <w:rFonts w:cs="Arial"/>
                <w:lang w:val="ru-RU"/>
              </w:rPr>
            </w:pPr>
            <w:r w:rsidRPr="001570EB">
              <w:rPr>
                <w:rFonts w:cs="Arial"/>
                <w:vertAlign w:val="superscript"/>
                <w:lang w:val="ru-RU"/>
              </w:rPr>
              <w:t>1</w:t>
            </w:r>
            <w:r w:rsidRPr="001570EB">
              <w:rPr>
                <w:rFonts w:cs="Arial"/>
                <w:lang w:val="uk"/>
              </w:rPr>
              <w:t xml:space="preserve"> </w:t>
            </w:r>
            <w:r w:rsidRPr="001570EB">
              <w:rPr>
                <w:rFonts w:cs="Arial"/>
                <w:sz w:val="20"/>
                <w:lang w:val="uk"/>
              </w:rPr>
              <w:t xml:space="preserve">Для кожного кінцевого </w:t>
            </w:r>
            <w:proofErr w:type="spellStart"/>
            <w:r w:rsidRPr="001570EB">
              <w:rPr>
                <w:rFonts w:cs="Arial"/>
                <w:sz w:val="20"/>
                <w:lang w:val="uk"/>
              </w:rPr>
              <w:t>бенефіціара</w:t>
            </w:r>
            <w:proofErr w:type="spellEnd"/>
            <w:r w:rsidRPr="001570EB">
              <w:rPr>
                <w:rFonts w:cs="Arial"/>
                <w:sz w:val="20"/>
                <w:lang w:val="uk"/>
              </w:rPr>
              <w:t xml:space="preserve"> складається окремий список</w:t>
            </w:r>
            <w:r w:rsidRPr="001570EB">
              <w:rPr>
                <w:rFonts w:cs="Arial"/>
                <w:lang w:val="uk"/>
              </w:rPr>
              <w:t>.</w:t>
            </w:r>
          </w:p>
        </w:tc>
        <w:tc>
          <w:tcPr>
            <w:tcW w:w="284" w:type="dxa"/>
          </w:tcPr>
          <w:p w14:paraId="566BD662" w14:textId="77777777" w:rsidR="009A7A74" w:rsidRPr="001570EB" w:rsidRDefault="009A7A74" w:rsidP="00D65BDC">
            <w:pPr>
              <w:rPr>
                <w:rFonts w:cs="Arial"/>
                <w:b/>
                <w:szCs w:val="20"/>
                <w:lang w:val="ru-RU"/>
              </w:rPr>
            </w:pPr>
          </w:p>
        </w:tc>
        <w:tc>
          <w:tcPr>
            <w:tcW w:w="4394" w:type="dxa"/>
          </w:tcPr>
          <w:p w14:paraId="601D360A" w14:textId="77777777" w:rsidR="009A7A74" w:rsidRPr="001570EB" w:rsidRDefault="009A7A74" w:rsidP="009A7A74">
            <w:pPr>
              <w:jc w:val="both"/>
              <w:rPr>
                <w:rFonts w:cs="Arial"/>
                <w:lang w:val="ru-RU"/>
              </w:rPr>
            </w:pPr>
          </w:p>
          <w:p w14:paraId="66BF7BEE" w14:textId="77777777" w:rsidR="009A7A74" w:rsidRPr="001570EB" w:rsidRDefault="009A7A74" w:rsidP="009A7A74">
            <w:pPr>
              <w:jc w:val="both"/>
              <w:rPr>
                <w:rFonts w:cs="Arial"/>
                <w:lang w:val="uk"/>
              </w:rPr>
            </w:pPr>
            <w:r w:rsidRPr="001570EB">
              <w:rPr>
                <w:rFonts w:cs="Arial"/>
                <w:lang w:val="uk"/>
              </w:rPr>
              <w:t>_______________</w:t>
            </w:r>
          </w:p>
          <w:p w14:paraId="020C62DE" w14:textId="27975768" w:rsidR="009A7A74" w:rsidRPr="001570EB" w:rsidRDefault="009A7A74" w:rsidP="009A7A74">
            <w:pPr>
              <w:rPr>
                <w:rFonts w:cs="Arial"/>
                <w:lang w:val="en-US"/>
              </w:rPr>
            </w:pPr>
            <w:r w:rsidRPr="001570EB">
              <w:rPr>
                <w:rFonts w:cs="Arial"/>
                <w:sz w:val="20"/>
                <w:vertAlign w:val="superscript"/>
                <w:lang w:val="en-US"/>
              </w:rPr>
              <w:t>1</w:t>
            </w:r>
            <w:r w:rsidRPr="001570EB">
              <w:rPr>
                <w:rFonts w:cs="Arial"/>
                <w:sz w:val="20"/>
              </w:rPr>
              <w:t xml:space="preserve"> </w:t>
            </w:r>
            <w:r w:rsidRPr="001570EB">
              <w:rPr>
                <w:rFonts w:cs="Arial"/>
                <w:sz w:val="20"/>
                <w:lang w:val="en-US"/>
              </w:rPr>
              <w:t>A list is completed for each final beneficiary.</w:t>
            </w:r>
          </w:p>
        </w:tc>
      </w:tr>
      <w:tr w:rsidR="00EE12A9" w:rsidRPr="00EA5263" w14:paraId="32CE491E" w14:textId="77777777" w:rsidTr="00E938A6">
        <w:tblPrEx>
          <w:tblCellMar>
            <w:left w:w="108" w:type="dxa"/>
            <w:right w:w="108" w:type="dxa"/>
          </w:tblCellMar>
        </w:tblPrEx>
        <w:trPr>
          <w:trHeight w:val="1235"/>
        </w:trPr>
        <w:tc>
          <w:tcPr>
            <w:tcW w:w="4820" w:type="dxa"/>
            <w:tcBorders>
              <w:bottom w:val="single" w:sz="4" w:space="0" w:color="auto"/>
            </w:tcBorders>
          </w:tcPr>
          <w:p w14:paraId="26793522" w14:textId="77777777" w:rsidR="00EE12A9" w:rsidRPr="001570EB" w:rsidRDefault="00EE12A9" w:rsidP="00D65BDC">
            <w:pPr>
              <w:tabs>
                <w:tab w:val="left" w:pos="2552"/>
              </w:tabs>
              <w:rPr>
                <w:rFonts w:cs="Arial"/>
                <w:lang w:val="uk"/>
              </w:rPr>
            </w:pPr>
            <w:r w:rsidRPr="001570EB">
              <w:rPr>
                <w:rFonts w:cs="Arial"/>
                <w:lang w:val="uk"/>
              </w:rPr>
              <w:t>_______________</w:t>
            </w:r>
            <w:r w:rsidRPr="001570EB">
              <w:rPr>
                <w:rFonts w:cs="Arial"/>
                <w:lang w:val="uk"/>
              </w:rPr>
              <w:tab/>
              <w:t>_______________</w:t>
            </w:r>
          </w:p>
          <w:p w14:paraId="12F816A5" w14:textId="2BE4889C" w:rsidR="00EE12A9" w:rsidRPr="001570EB" w:rsidRDefault="00EE12A9" w:rsidP="00D65BDC">
            <w:pPr>
              <w:tabs>
                <w:tab w:val="left" w:pos="2520"/>
              </w:tabs>
              <w:rPr>
                <w:rFonts w:cs="Arial"/>
                <w:sz w:val="18"/>
                <w:lang w:val="uk"/>
              </w:rPr>
            </w:pPr>
            <w:proofErr w:type="spellStart"/>
            <w:r w:rsidRPr="001570EB">
              <w:rPr>
                <w:rFonts w:cs="Arial"/>
                <w:sz w:val="18"/>
                <w:lang w:val="uk"/>
              </w:rPr>
              <w:t>Бенефіціар</w:t>
            </w:r>
            <w:proofErr w:type="spellEnd"/>
            <w:r w:rsidRPr="001570EB">
              <w:rPr>
                <w:rFonts w:cs="Arial"/>
                <w:sz w:val="18"/>
                <w:lang w:val="uk"/>
              </w:rPr>
              <w:t>-підрядник</w:t>
            </w:r>
            <w:r w:rsidRPr="001570EB">
              <w:rPr>
                <w:rFonts w:cs="Arial"/>
                <w:sz w:val="18"/>
                <w:lang w:val="uk"/>
              </w:rPr>
              <w:tab/>
              <w:t xml:space="preserve">Кінцевий </w:t>
            </w:r>
            <w:proofErr w:type="spellStart"/>
            <w:r w:rsidRPr="001570EB">
              <w:rPr>
                <w:rFonts w:cs="Arial"/>
                <w:sz w:val="18"/>
                <w:lang w:val="uk"/>
              </w:rPr>
              <w:t>бенефіціар</w:t>
            </w:r>
            <w:proofErr w:type="spellEnd"/>
            <w:r w:rsidRPr="001570EB">
              <w:rPr>
                <w:rFonts w:cs="Arial"/>
                <w:sz w:val="18"/>
                <w:lang w:val="uk"/>
              </w:rPr>
              <w:t xml:space="preserve"> </w:t>
            </w:r>
            <w:r w:rsidR="003B107E">
              <w:rPr>
                <w:rFonts w:cs="Arial"/>
                <w:sz w:val="18"/>
                <w:lang w:val="uk"/>
              </w:rPr>
              <w:t>П</w:t>
            </w:r>
            <w:r w:rsidR="003B107E" w:rsidRPr="003B107E">
              <w:rPr>
                <w:rFonts w:cs="Arial"/>
                <w:sz w:val="18"/>
                <w:lang w:val="uk"/>
              </w:rPr>
              <w:t>роєкту</w:t>
            </w:r>
          </w:p>
          <w:p w14:paraId="528981BF" w14:textId="77777777" w:rsidR="00EE12A9" w:rsidRPr="001570EB" w:rsidRDefault="00EE12A9" w:rsidP="00D65BDC">
            <w:pPr>
              <w:tabs>
                <w:tab w:val="left" w:pos="2552"/>
              </w:tabs>
              <w:rPr>
                <w:rFonts w:cs="Arial"/>
                <w:lang w:val="uk"/>
              </w:rPr>
            </w:pPr>
            <w:r w:rsidRPr="001570EB">
              <w:rPr>
                <w:rFonts w:cs="Arial"/>
                <w:sz w:val="18"/>
                <w:lang w:val="uk"/>
              </w:rPr>
              <w:t>Ім’я та посада</w:t>
            </w:r>
            <w:r w:rsidRPr="001570EB">
              <w:rPr>
                <w:rFonts w:cs="Arial"/>
                <w:sz w:val="18"/>
                <w:lang w:val="uk"/>
              </w:rPr>
              <w:tab/>
              <w:t>Ім’я та посада</w:t>
            </w:r>
          </w:p>
        </w:tc>
        <w:tc>
          <w:tcPr>
            <w:tcW w:w="284" w:type="dxa"/>
          </w:tcPr>
          <w:p w14:paraId="00435302" w14:textId="77777777" w:rsidR="00EE12A9" w:rsidRPr="001570EB" w:rsidRDefault="00EE12A9" w:rsidP="00D65BDC">
            <w:pPr>
              <w:rPr>
                <w:rFonts w:cs="Arial"/>
                <w:b/>
                <w:szCs w:val="20"/>
                <w:lang w:val="uk"/>
              </w:rPr>
            </w:pPr>
          </w:p>
        </w:tc>
        <w:tc>
          <w:tcPr>
            <w:tcW w:w="4394" w:type="dxa"/>
            <w:tcBorders>
              <w:bottom w:val="single" w:sz="4" w:space="0" w:color="auto"/>
            </w:tcBorders>
          </w:tcPr>
          <w:p w14:paraId="56C7F97B" w14:textId="76A28F08" w:rsidR="00EE12A9" w:rsidRPr="00E1620B" w:rsidRDefault="009A7A74" w:rsidP="009A7A74">
            <w:pPr>
              <w:tabs>
                <w:tab w:val="left" w:pos="2018"/>
              </w:tabs>
              <w:rPr>
                <w:rFonts w:cs="Arial"/>
                <w:b/>
                <w:szCs w:val="20"/>
                <w:lang w:val="uk"/>
              </w:rPr>
            </w:pPr>
            <w:r w:rsidRPr="001570EB">
              <w:rPr>
                <w:rFonts w:cs="Arial"/>
                <w:lang w:val="uk"/>
              </w:rPr>
              <w:t>_______________</w:t>
            </w:r>
            <w:r w:rsidRPr="001570EB">
              <w:rPr>
                <w:rFonts w:cs="Arial"/>
                <w:sz w:val="18"/>
                <w:lang w:val="uk"/>
              </w:rPr>
              <w:tab/>
            </w:r>
            <w:r w:rsidRPr="001570EB">
              <w:rPr>
                <w:rFonts w:cs="Arial"/>
                <w:lang w:val="uk"/>
              </w:rPr>
              <w:t>_______________</w:t>
            </w:r>
            <w:r w:rsidRPr="00E1620B">
              <w:rPr>
                <w:rFonts w:cs="Arial"/>
                <w:lang w:val="uk"/>
              </w:rPr>
              <w:t>__</w:t>
            </w:r>
          </w:p>
          <w:p w14:paraId="50BAC756" w14:textId="02553D9F" w:rsidR="009A7A74" w:rsidRPr="001570EB" w:rsidRDefault="003B107E" w:rsidP="009A7A74">
            <w:pPr>
              <w:tabs>
                <w:tab w:val="left" w:pos="2018"/>
              </w:tabs>
              <w:rPr>
                <w:rFonts w:cs="Arial"/>
                <w:spacing w:val="-8"/>
                <w:sz w:val="18"/>
                <w:lang w:val="uk"/>
              </w:rPr>
            </w:pPr>
            <w:proofErr w:type="spellStart"/>
            <w:r w:rsidRPr="003B107E">
              <w:rPr>
                <w:rFonts w:cs="Arial"/>
                <w:sz w:val="18"/>
                <w:lang w:val="uk"/>
              </w:rPr>
              <w:t>Contracting</w:t>
            </w:r>
            <w:proofErr w:type="spellEnd"/>
            <w:r w:rsidRPr="003B107E">
              <w:rPr>
                <w:rFonts w:cs="Arial"/>
                <w:sz w:val="18"/>
                <w:lang w:val="uk"/>
              </w:rPr>
              <w:t xml:space="preserve"> </w:t>
            </w:r>
            <w:proofErr w:type="spellStart"/>
            <w:r w:rsidRPr="003B107E">
              <w:rPr>
                <w:rFonts w:cs="Arial"/>
                <w:sz w:val="18"/>
                <w:lang w:val="uk"/>
              </w:rPr>
              <w:t>beneficiary</w:t>
            </w:r>
            <w:proofErr w:type="spellEnd"/>
            <w:r w:rsidR="009A7A74" w:rsidRPr="001570EB">
              <w:rPr>
                <w:rFonts w:cs="Arial"/>
                <w:sz w:val="18"/>
                <w:lang w:val="uk"/>
              </w:rPr>
              <w:tab/>
            </w:r>
            <w:proofErr w:type="spellStart"/>
            <w:r w:rsidRPr="003B107E">
              <w:rPr>
                <w:rFonts w:cs="Arial"/>
                <w:spacing w:val="-8"/>
                <w:sz w:val="18"/>
                <w:lang w:val="uk"/>
              </w:rPr>
              <w:t>Final</w:t>
            </w:r>
            <w:proofErr w:type="spellEnd"/>
            <w:r w:rsidRPr="003B107E">
              <w:rPr>
                <w:rFonts w:cs="Arial"/>
                <w:spacing w:val="-8"/>
                <w:sz w:val="18"/>
                <w:lang w:val="uk"/>
              </w:rPr>
              <w:t xml:space="preserve"> </w:t>
            </w:r>
            <w:proofErr w:type="spellStart"/>
            <w:r w:rsidRPr="003B107E">
              <w:rPr>
                <w:rFonts w:cs="Arial"/>
                <w:spacing w:val="-8"/>
                <w:sz w:val="18"/>
                <w:lang w:val="uk"/>
              </w:rPr>
              <w:t>beneficiary</w:t>
            </w:r>
            <w:proofErr w:type="spellEnd"/>
            <w:r w:rsidRPr="003B107E">
              <w:rPr>
                <w:rFonts w:cs="Arial"/>
                <w:spacing w:val="-8"/>
                <w:sz w:val="18"/>
                <w:lang w:val="uk"/>
              </w:rPr>
              <w:t xml:space="preserve"> </w:t>
            </w:r>
            <w:proofErr w:type="spellStart"/>
            <w:r w:rsidRPr="003B107E">
              <w:rPr>
                <w:rFonts w:cs="Arial"/>
                <w:spacing w:val="-8"/>
                <w:sz w:val="18"/>
                <w:lang w:val="uk"/>
              </w:rPr>
              <w:t>of</w:t>
            </w:r>
            <w:proofErr w:type="spellEnd"/>
            <w:r w:rsidRPr="003B107E">
              <w:rPr>
                <w:rFonts w:cs="Arial"/>
                <w:spacing w:val="-8"/>
                <w:sz w:val="18"/>
                <w:lang w:val="uk"/>
              </w:rPr>
              <w:t xml:space="preserve"> </w:t>
            </w:r>
            <w:proofErr w:type="spellStart"/>
            <w:r w:rsidRPr="003B107E">
              <w:rPr>
                <w:rFonts w:cs="Arial"/>
                <w:spacing w:val="-8"/>
                <w:sz w:val="18"/>
                <w:lang w:val="uk"/>
              </w:rPr>
              <w:t>the</w:t>
            </w:r>
            <w:proofErr w:type="spellEnd"/>
            <w:r w:rsidRPr="003B107E">
              <w:rPr>
                <w:rFonts w:cs="Arial"/>
                <w:spacing w:val="-8"/>
                <w:sz w:val="18"/>
                <w:lang w:val="uk"/>
              </w:rPr>
              <w:t xml:space="preserve"> </w:t>
            </w:r>
            <w:proofErr w:type="spellStart"/>
            <w:r w:rsidRPr="003B107E">
              <w:rPr>
                <w:rFonts w:cs="Arial"/>
                <w:spacing w:val="-8"/>
                <w:sz w:val="18"/>
                <w:lang w:val="uk"/>
              </w:rPr>
              <w:t>Action</w:t>
            </w:r>
            <w:proofErr w:type="spellEnd"/>
          </w:p>
          <w:p w14:paraId="31D4264E" w14:textId="0FB7CC38" w:rsidR="009A7A74" w:rsidRPr="001570EB" w:rsidRDefault="003B107E" w:rsidP="009A7A74">
            <w:pPr>
              <w:tabs>
                <w:tab w:val="left" w:pos="2018"/>
              </w:tabs>
              <w:rPr>
                <w:rFonts w:cs="Arial"/>
                <w:b/>
                <w:szCs w:val="20"/>
                <w:lang w:val="uk"/>
              </w:rPr>
            </w:pPr>
            <w:proofErr w:type="spellStart"/>
            <w:r w:rsidRPr="003B107E">
              <w:rPr>
                <w:rFonts w:cs="Arial"/>
                <w:sz w:val="18"/>
                <w:lang w:val="uk"/>
              </w:rPr>
              <w:t>Name</w:t>
            </w:r>
            <w:proofErr w:type="spellEnd"/>
            <w:r w:rsidRPr="003B107E">
              <w:rPr>
                <w:rFonts w:cs="Arial"/>
                <w:sz w:val="18"/>
                <w:lang w:val="uk"/>
              </w:rPr>
              <w:t xml:space="preserve"> </w:t>
            </w:r>
            <w:proofErr w:type="spellStart"/>
            <w:r w:rsidRPr="003B107E">
              <w:rPr>
                <w:rFonts w:cs="Arial"/>
                <w:sz w:val="18"/>
                <w:lang w:val="uk"/>
              </w:rPr>
              <w:t>and</w:t>
            </w:r>
            <w:proofErr w:type="spellEnd"/>
            <w:r w:rsidRPr="003B107E">
              <w:rPr>
                <w:rFonts w:cs="Arial"/>
                <w:sz w:val="18"/>
                <w:lang w:val="uk"/>
              </w:rPr>
              <w:t xml:space="preserve"> </w:t>
            </w:r>
            <w:proofErr w:type="spellStart"/>
            <w:r w:rsidRPr="003B107E">
              <w:rPr>
                <w:rFonts w:cs="Arial"/>
                <w:sz w:val="18"/>
                <w:lang w:val="uk"/>
              </w:rPr>
              <w:t>function</w:t>
            </w:r>
            <w:proofErr w:type="spellEnd"/>
            <w:r w:rsidR="009A7A74" w:rsidRPr="001570EB">
              <w:rPr>
                <w:rFonts w:cs="Arial"/>
                <w:sz w:val="18"/>
                <w:lang w:val="uk"/>
              </w:rPr>
              <w:tab/>
            </w:r>
            <w:proofErr w:type="spellStart"/>
            <w:r w:rsidRPr="003B107E">
              <w:rPr>
                <w:rFonts w:cs="Arial"/>
                <w:sz w:val="18"/>
                <w:lang w:val="uk"/>
              </w:rPr>
              <w:t>Name</w:t>
            </w:r>
            <w:proofErr w:type="spellEnd"/>
            <w:r w:rsidRPr="003B107E">
              <w:rPr>
                <w:rFonts w:cs="Arial"/>
                <w:sz w:val="18"/>
                <w:lang w:val="uk"/>
              </w:rPr>
              <w:t xml:space="preserve"> </w:t>
            </w:r>
            <w:proofErr w:type="spellStart"/>
            <w:r w:rsidRPr="003B107E">
              <w:rPr>
                <w:rFonts w:cs="Arial"/>
                <w:sz w:val="18"/>
                <w:lang w:val="uk"/>
              </w:rPr>
              <w:t>and</w:t>
            </w:r>
            <w:proofErr w:type="spellEnd"/>
            <w:r w:rsidRPr="003B107E">
              <w:rPr>
                <w:rFonts w:cs="Arial"/>
                <w:sz w:val="18"/>
                <w:lang w:val="uk"/>
              </w:rPr>
              <w:t xml:space="preserve"> </w:t>
            </w:r>
            <w:proofErr w:type="spellStart"/>
            <w:r w:rsidRPr="003B107E">
              <w:rPr>
                <w:rFonts w:cs="Arial"/>
                <w:sz w:val="18"/>
                <w:lang w:val="uk"/>
              </w:rPr>
              <w:t>function</w:t>
            </w:r>
            <w:proofErr w:type="spellEnd"/>
          </w:p>
        </w:tc>
      </w:tr>
      <w:tr w:rsidR="00EE12A9" w:rsidRPr="001570EB" w14:paraId="39577433" w14:textId="77777777" w:rsidTr="00E938A6">
        <w:tblPrEx>
          <w:tblCellMar>
            <w:left w:w="108" w:type="dxa"/>
            <w:right w:w="108" w:type="dxa"/>
          </w:tblCellMar>
        </w:tblPrEx>
        <w:trPr>
          <w:trHeight w:val="726"/>
        </w:trPr>
        <w:tc>
          <w:tcPr>
            <w:tcW w:w="4820" w:type="dxa"/>
            <w:tcBorders>
              <w:top w:val="single" w:sz="4" w:space="0" w:color="auto"/>
              <w:left w:val="single" w:sz="4" w:space="0" w:color="auto"/>
              <w:bottom w:val="single" w:sz="4" w:space="0" w:color="auto"/>
              <w:right w:val="single" w:sz="4" w:space="0" w:color="auto"/>
            </w:tcBorders>
            <w:vAlign w:val="center"/>
          </w:tcPr>
          <w:p w14:paraId="2ED7D067" w14:textId="77777777" w:rsidR="00EE12A9" w:rsidRPr="001570EB" w:rsidRDefault="00EE12A9" w:rsidP="009A7A74">
            <w:pPr>
              <w:tabs>
                <w:tab w:val="left" w:pos="2552"/>
              </w:tabs>
              <w:rPr>
                <w:rFonts w:cs="Arial"/>
                <w:caps/>
                <w:lang w:val="uk"/>
              </w:rPr>
            </w:pPr>
            <w:r w:rsidRPr="001570EB">
              <w:rPr>
                <w:rFonts w:cs="Arial"/>
                <w:caps/>
                <w:lang w:val="uk"/>
              </w:rPr>
              <w:t>Додаток V: Форма для юридичної особи (приватного чи публічного права)</w:t>
            </w:r>
          </w:p>
        </w:tc>
        <w:tc>
          <w:tcPr>
            <w:tcW w:w="284" w:type="dxa"/>
            <w:tcBorders>
              <w:left w:val="single" w:sz="4" w:space="0" w:color="auto"/>
              <w:right w:val="single" w:sz="4" w:space="0" w:color="auto"/>
            </w:tcBorders>
            <w:vAlign w:val="center"/>
          </w:tcPr>
          <w:p w14:paraId="2862C45B" w14:textId="77777777" w:rsidR="00EE12A9" w:rsidRPr="001570EB" w:rsidRDefault="00EE12A9" w:rsidP="009A7A74">
            <w:pPr>
              <w:rPr>
                <w:rFonts w:cs="Arial"/>
                <w:b/>
                <w:caps/>
                <w:szCs w:val="20"/>
                <w:lang w:val="uk"/>
              </w:rPr>
            </w:pPr>
          </w:p>
        </w:tc>
        <w:tc>
          <w:tcPr>
            <w:tcW w:w="4394" w:type="dxa"/>
            <w:tcBorders>
              <w:top w:val="single" w:sz="4" w:space="0" w:color="auto"/>
              <w:left w:val="single" w:sz="4" w:space="0" w:color="auto"/>
              <w:bottom w:val="single" w:sz="4" w:space="0" w:color="auto"/>
              <w:right w:val="single" w:sz="4" w:space="0" w:color="auto"/>
            </w:tcBorders>
            <w:vAlign w:val="center"/>
          </w:tcPr>
          <w:p w14:paraId="70138EBA" w14:textId="00BEAFCA" w:rsidR="00EE12A9" w:rsidRPr="001570EB" w:rsidRDefault="009A7A74" w:rsidP="009A7A74">
            <w:pPr>
              <w:rPr>
                <w:rFonts w:cs="Arial"/>
                <w:caps/>
                <w:szCs w:val="20"/>
                <w:lang w:val="uk"/>
              </w:rPr>
            </w:pPr>
            <w:r w:rsidRPr="001570EB">
              <w:rPr>
                <w:rFonts w:cs="Arial"/>
                <w:caps/>
                <w:szCs w:val="20"/>
                <w:lang w:val="uk"/>
              </w:rPr>
              <w:t>Annex V: Legal (private or public) entity form</w:t>
            </w:r>
          </w:p>
        </w:tc>
      </w:tr>
      <w:tr w:rsidR="00EE12A9" w:rsidRPr="001570EB" w14:paraId="484AD4BE" w14:textId="77777777" w:rsidTr="00E938A6">
        <w:tblPrEx>
          <w:tblCellMar>
            <w:left w:w="108" w:type="dxa"/>
            <w:right w:w="108" w:type="dxa"/>
          </w:tblCellMar>
        </w:tblPrEx>
        <w:trPr>
          <w:trHeight w:val="658"/>
        </w:trPr>
        <w:tc>
          <w:tcPr>
            <w:tcW w:w="4820" w:type="dxa"/>
            <w:tcBorders>
              <w:top w:val="single" w:sz="4" w:space="0" w:color="auto"/>
            </w:tcBorders>
            <w:vAlign w:val="center"/>
          </w:tcPr>
          <w:p w14:paraId="6B11A177" w14:textId="77777777" w:rsidR="00EE12A9" w:rsidRPr="001570EB" w:rsidRDefault="00EE12A9" w:rsidP="000150E7">
            <w:pPr>
              <w:tabs>
                <w:tab w:val="left" w:pos="2552"/>
              </w:tabs>
              <w:jc w:val="center"/>
              <w:rPr>
                <w:rFonts w:cs="Arial"/>
                <w:lang w:val="uk"/>
              </w:rPr>
            </w:pPr>
            <w:r w:rsidRPr="001570EB">
              <w:rPr>
                <w:rFonts w:cs="Arial"/>
                <w:b/>
                <w:lang w:val="uk"/>
              </w:rPr>
              <w:t>ФОРМА ДЛЯ ЮРИДИЧНОЇ ОСОБИ ПРИВАТНОГО ПРАВА</w:t>
            </w:r>
          </w:p>
        </w:tc>
        <w:tc>
          <w:tcPr>
            <w:tcW w:w="284" w:type="dxa"/>
            <w:vAlign w:val="center"/>
          </w:tcPr>
          <w:p w14:paraId="1E6C4360" w14:textId="77777777" w:rsidR="00EE12A9" w:rsidRPr="001570EB" w:rsidRDefault="00EE12A9" w:rsidP="000150E7">
            <w:pPr>
              <w:jc w:val="center"/>
              <w:rPr>
                <w:rFonts w:cs="Arial"/>
                <w:b/>
                <w:szCs w:val="20"/>
                <w:lang w:val="uk"/>
              </w:rPr>
            </w:pPr>
          </w:p>
        </w:tc>
        <w:tc>
          <w:tcPr>
            <w:tcW w:w="4394" w:type="dxa"/>
            <w:tcBorders>
              <w:top w:val="single" w:sz="4" w:space="0" w:color="auto"/>
            </w:tcBorders>
            <w:vAlign w:val="center"/>
          </w:tcPr>
          <w:p w14:paraId="3A617824" w14:textId="4320D694" w:rsidR="00EE12A9" w:rsidRPr="001570EB" w:rsidRDefault="009A7A74" w:rsidP="000150E7">
            <w:pPr>
              <w:jc w:val="center"/>
              <w:rPr>
                <w:rFonts w:cs="Arial"/>
                <w:b/>
                <w:szCs w:val="20"/>
                <w:lang w:val="uk"/>
              </w:rPr>
            </w:pPr>
            <w:r w:rsidRPr="001570EB">
              <w:rPr>
                <w:rFonts w:cs="Arial"/>
                <w:b/>
                <w:szCs w:val="20"/>
                <w:lang w:val="uk"/>
              </w:rPr>
              <w:t>PRIVATE COMPANY LEGAL ENTITY FORM</w:t>
            </w:r>
          </w:p>
        </w:tc>
      </w:tr>
      <w:tr w:rsidR="00D76E83" w:rsidRPr="001570EB" w14:paraId="1F66C94F" w14:textId="77777777" w:rsidTr="00E938A6">
        <w:tblPrEx>
          <w:tblCellMar>
            <w:left w:w="108" w:type="dxa"/>
            <w:right w:w="108" w:type="dxa"/>
          </w:tblCellMar>
        </w:tblPrEx>
        <w:trPr>
          <w:trHeight w:val="6066"/>
        </w:trPr>
        <w:tc>
          <w:tcPr>
            <w:tcW w:w="4820" w:type="dxa"/>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tblGrid>
            <w:tr w:rsidR="00EE12A9" w:rsidRPr="001570EB" w14:paraId="4B9DCB8E" w14:textId="77777777" w:rsidTr="00EE12A9">
              <w:trPr>
                <w:trHeight w:val="340"/>
                <w:jc w:val="center"/>
              </w:trPr>
              <w:tc>
                <w:tcPr>
                  <w:tcW w:w="4957" w:type="dxa"/>
                  <w:shd w:val="clear" w:color="auto" w:fill="auto"/>
                  <w:vAlign w:val="center"/>
                </w:tcPr>
                <w:p w14:paraId="79D06ACA" w14:textId="77777777" w:rsidR="00EE12A9" w:rsidRPr="001570EB" w:rsidRDefault="00EE12A9" w:rsidP="00C64460">
                  <w:pPr>
                    <w:jc w:val="center"/>
                    <w:rPr>
                      <w:rFonts w:eastAsia="Calibri" w:cs="Arial"/>
                      <w:szCs w:val="20"/>
                    </w:rPr>
                  </w:pPr>
                  <w:r w:rsidRPr="001570EB">
                    <w:rPr>
                      <w:rFonts w:cs="Arial"/>
                      <w:lang w:val="uk"/>
                    </w:rPr>
                    <w:t>ОРГАНІЗАЦІЙНО-ПРАВОВА ФОРМА:</w:t>
                  </w:r>
                </w:p>
              </w:tc>
            </w:tr>
            <w:tr w:rsidR="00EE12A9" w:rsidRPr="001570EB" w14:paraId="5C8DEBDA" w14:textId="77777777" w:rsidTr="00EE12A9">
              <w:trPr>
                <w:trHeight w:val="340"/>
                <w:jc w:val="center"/>
              </w:trPr>
              <w:tc>
                <w:tcPr>
                  <w:tcW w:w="4957" w:type="dxa"/>
                  <w:shd w:val="clear" w:color="auto" w:fill="auto"/>
                  <w:vAlign w:val="center"/>
                </w:tcPr>
                <w:p w14:paraId="7F96F04E" w14:textId="77777777" w:rsidR="00EE12A9" w:rsidRPr="001570EB" w:rsidRDefault="00EE12A9" w:rsidP="00C64460">
                  <w:pPr>
                    <w:jc w:val="center"/>
                    <w:rPr>
                      <w:rFonts w:eastAsia="Calibri" w:cs="Arial"/>
                      <w:szCs w:val="20"/>
                    </w:rPr>
                  </w:pPr>
                  <w:r w:rsidRPr="001570EB">
                    <w:rPr>
                      <w:rFonts w:cs="Arial"/>
                      <w:lang w:val="uk"/>
                    </w:rPr>
                    <w:t>ПОВНА НАЗВА:</w:t>
                  </w:r>
                </w:p>
              </w:tc>
            </w:tr>
            <w:tr w:rsidR="00EE12A9" w:rsidRPr="001570EB" w14:paraId="0483F076" w14:textId="77777777" w:rsidTr="00EE12A9">
              <w:trPr>
                <w:trHeight w:val="340"/>
                <w:jc w:val="center"/>
              </w:trPr>
              <w:tc>
                <w:tcPr>
                  <w:tcW w:w="4957" w:type="dxa"/>
                  <w:shd w:val="clear" w:color="auto" w:fill="auto"/>
                  <w:vAlign w:val="center"/>
                </w:tcPr>
                <w:p w14:paraId="4B9DEC6D" w14:textId="77777777" w:rsidR="00EE12A9" w:rsidRPr="001570EB" w:rsidRDefault="00EE12A9" w:rsidP="00C64460">
                  <w:pPr>
                    <w:jc w:val="center"/>
                    <w:rPr>
                      <w:rFonts w:eastAsia="Calibri" w:cs="Arial"/>
                      <w:szCs w:val="20"/>
                    </w:rPr>
                  </w:pPr>
                  <w:r w:rsidRPr="001570EB">
                    <w:rPr>
                      <w:rFonts w:cs="Arial"/>
                      <w:lang w:val="uk"/>
                    </w:rPr>
                    <w:t>СКОРОЧЕНА НАЗВА:</w:t>
                  </w:r>
                </w:p>
              </w:tc>
            </w:tr>
            <w:tr w:rsidR="00EE12A9" w:rsidRPr="001570EB" w14:paraId="7B37CE7C" w14:textId="77777777" w:rsidTr="00EE12A9">
              <w:trPr>
                <w:trHeight w:val="340"/>
                <w:jc w:val="center"/>
              </w:trPr>
              <w:tc>
                <w:tcPr>
                  <w:tcW w:w="4957" w:type="dxa"/>
                  <w:shd w:val="clear" w:color="auto" w:fill="auto"/>
                  <w:vAlign w:val="center"/>
                </w:tcPr>
                <w:p w14:paraId="54AC90B2" w14:textId="77777777" w:rsidR="00EE12A9" w:rsidRPr="001570EB" w:rsidRDefault="00EE12A9" w:rsidP="00C64460">
                  <w:pPr>
                    <w:jc w:val="center"/>
                    <w:rPr>
                      <w:rFonts w:eastAsia="Calibri" w:cs="Arial"/>
                      <w:szCs w:val="20"/>
                    </w:rPr>
                  </w:pPr>
                  <w:r w:rsidRPr="001570EB">
                    <w:rPr>
                      <w:rFonts w:cs="Arial"/>
                      <w:lang w:val="uk"/>
                    </w:rPr>
                    <w:t>АДРЕСА:</w:t>
                  </w:r>
                </w:p>
              </w:tc>
            </w:tr>
            <w:tr w:rsidR="00EE12A9" w:rsidRPr="001570EB" w14:paraId="45D9F2EF" w14:textId="77777777" w:rsidTr="00EE12A9">
              <w:trPr>
                <w:trHeight w:val="340"/>
                <w:jc w:val="center"/>
              </w:trPr>
              <w:tc>
                <w:tcPr>
                  <w:tcW w:w="4957" w:type="dxa"/>
                  <w:shd w:val="clear" w:color="auto" w:fill="auto"/>
                  <w:vAlign w:val="center"/>
                </w:tcPr>
                <w:p w14:paraId="26F95260" w14:textId="77777777" w:rsidR="00EE12A9" w:rsidRPr="001570EB" w:rsidRDefault="00EE12A9" w:rsidP="00C64460">
                  <w:pPr>
                    <w:jc w:val="center"/>
                    <w:rPr>
                      <w:rFonts w:eastAsia="Calibri" w:cs="Arial"/>
                      <w:szCs w:val="20"/>
                    </w:rPr>
                  </w:pPr>
                  <w:r w:rsidRPr="001570EB">
                    <w:rPr>
                      <w:rFonts w:cs="Arial"/>
                      <w:lang w:val="uk"/>
                    </w:rPr>
                    <w:t>ПОШТОВИЙ ІНДЕКС:</w:t>
                  </w:r>
                </w:p>
              </w:tc>
            </w:tr>
            <w:tr w:rsidR="00EE12A9" w:rsidRPr="001570EB" w14:paraId="01E4BA6D" w14:textId="77777777" w:rsidTr="00EE12A9">
              <w:trPr>
                <w:trHeight w:val="340"/>
                <w:jc w:val="center"/>
              </w:trPr>
              <w:tc>
                <w:tcPr>
                  <w:tcW w:w="4957" w:type="dxa"/>
                  <w:shd w:val="clear" w:color="auto" w:fill="auto"/>
                  <w:vAlign w:val="center"/>
                </w:tcPr>
                <w:p w14:paraId="55498E4B" w14:textId="77777777" w:rsidR="00EE12A9" w:rsidRPr="001570EB" w:rsidRDefault="00EE12A9" w:rsidP="00C64460">
                  <w:pPr>
                    <w:jc w:val="center"/>
                    <w:rPr>
                      <w:rFonts w:eastAsia="Calibri" w:cs="Arial"/>
                      <w:szCs w:val="20"/>
                    </w:rPr>
                  </w:pPr>
                  <w:r w:rsidRPr="001570EB">
                    <w:rPr>
                      <w:rFonts w:cs="Arial"/>
                      <w:lang w:val="uk"/>
                    </w:rPr>
                    <w:t>А/С:</w:t>
                  </w:r>
                </w:p>
              </w:tc>
            </w:tr>
            <w:tr w:rsidR="00EE12A9" w:rsidRPr="001570EB" w14:paraId="648951B0" w14:textId="77777777" w:rsidTr="00EE12A9">
              <w:trPr>
                <w:trHeight w:val="340"/>
                <w:jc w:val="center"/>
              </w:trPr>
              <w:tc>
                <w:tcPr>
                  <w:tcW w:w="4957" w:type="dxa"/>
                  <w:shd w:val="clear" w:color="auto" w:fill="auto"/>
                  <w:vAlign w:val="center"/>
                </w:tcPr>
                <w:p w14:paraId="3ED09FA5" w14:textId="77777777" w:rsidR="00EE12A9" w:rsidRPr="001570EB" w:rsidRDefault="00EE12A9" w:rsidP="00C64460">
                  <w:pPr>
                    <w:jc w:val="center"/>
                    <w:rPr>
                      <w:rFonts w:eastAsia="Calibri" w:cs="Arial"/>
                      <w:szCs w:val="20"/>
                    </w:rPr>
                  </w:pPr>
                  <w:r w:rsidRPr="001570EB">
                    <w:rPr>
                      <w:rFonts w:cs="Arial"/>
                      <w:lang w:val="uk"/>
                    </w:rPr>
                    <w:t>МІСТО:</w:t>
                  </w:r>
                </w:p>
              </w:tc>
            </w:tr>
            <w:tr w:rsidR="00EE12A9" w:rsidRPr="001570EB" w14:paraId="0AB1AFA4" w14:textId="77777777" w:rsidTr="00EE12A9">
              <w:trPr>
                <w:trHeight w:val="340"/>
                <w:jc w:val="center"/>
              </w:trPr>
              <w:tc>
                <w:tcPr>
                  <w:tcW w:w="4957" w:type="dxa"/>
                  <w:shd w:val="clear" w:color="auto" w:fill="auto"/>
                  <w:vAlign w:val="center"/>
                </w:tcPr>
                <w:p w14:paraId="030FA821" w14:textId="77777777" w:rsidR="00EE12A9" w:rsidRPr="001570EB" w:rsidRDefault="00EE12A9" w:rsidP="00C64460">
                  <w:pPr>
                    <w:jc w:val="center"/>
                    <w:rPr>
                      <w:rFonts w:eastAsia="Calibri" w:cs="Arial"/>
                      <w:szCs w:val="20"/>
                    </w:rPr>
                  </w:pPr>
                  <w:r w:rsidRPr="001570EB">
                    <w:rPr>
                      <w:rFonts w:cs="Arial"/>
                      <w:lang w:val="uk"/>
                    </w:rPr>
                    <w:t>КРАЇНА:</w:t>
                  </w:r>
                </w:p>
              </w:tc>
            </w:tr>
            <w:tr w:rsidR="00EE12A9" w:rsidRPr="001570EB" w14:paraId="2529B022" w14:textId="77777777" w:rsidTr="00EE12A9">
              <w:trPr>
                <w:trHeight w:val="340"/>
                <w:jc w:val="center"/>
              </w:trPr>
              <w:tc>
                <w:tcPr>
                  <w:tcW w:w="4957" w:type="dxa"/>
                  <w:shd w:val="clear" w:color="auto" w:fill="auto"/>
                  <w:vAlign w:val="center"/>
                </w:tcPr>
                <w:p w14:paraId="5DABDC27" w14:textId="77777777" w:rsidR="00EE12A9" w:rsidRPr="001570EB" w:rsidRDefault="00EE12A9" w:rsidP="00C64460">
                  <w:pPr>
                    <w:jc w:val="center"/>
                    <w:rPr>
                      <w:rFonts w:eastAsia="Calibri" w:cs="Arial"/>
                      <w:szCs w:val="20"/>
                    </w:rPr>
                  </w:pPr>
                  <w:r w:rsidRPr="001570EB">
                    <w:rPr>
                      <w:rFonts w:cs="Arial"/>
                      <w:lang w:val="uk"/>
                    </w:rPr>
                    <w:t>ТЕЛЕФОН:</w:t>
                  </w:r>
                </w:p>
              </w:tc>
            </w:tr>
            <w:tr w:rsidR="00EE12A9" w:rsidRPr="001570EB" w14:paraId="5B6D4ECC" w14:textId="77777777" w:rsidTr="00EE12A9">
              <w:trPr>
                <w:trHeight w:val="340"/>
                <w:jc w:val="center"/>
              </w:trPr>
              <w:tc>
                <w:tcPr>
                  <w:tcW w:w="4957" w:type="dxa"/>
                  <w:shd w:val="clear" w:color="auto" w:fill="auto"/>
                  <w:vAlign w:val="center"/>
                </w:tcPr>
                <w:p w14:paraId="4B56C917" w14:textId="77777777" w:rsidR="00EE12A9" w:rsidRPr="001570EB" w:rsidRDefault="00EE12A9" w:rsidP="00C64460">
                  <w:pPr>
                    <w:jc w:val="center"/>
                    <w:rPr>
                      <w:rFonts w:eastAsia="Calibri" w:cs="Arial"/>
                      <w:szCs w:val="20"/>
                    </w:rPr>
                  </w:pPr>
                  <w:r w:rsidRPr="001570EB">
                    <w:rPr>
                      <w:rFonts w:cs="Arial"/>
                      <w:lang w:val="uk"/>
                    </w:rPr>
                    <w:t>ФАКС:</w:t>
                  </w:r>
                </w:p>
              </w:tc>
            </w:tr>
            <w:tr w:rsidR="00EE12A9" w:rsidRPr="001570EB" w14:paraId="191BFAA2" w14:textId="77777777" w:rsidTr="00EE12A9">
              <w:trPr>
                <w:trHeight w:val="340"/>
                <w:jc w:val="center"/>
              </w:trPr>
              <w:tc>
                <w:tcPr>
                  <w:tcW w:w="4957" w:type="dxa"/>
                  <w:shd w:val="clear" w:color="auto" w:fill="auto"/>
                  <w:vAlign w:val="center"/>
                </w:tcPr>
                <w:p w14:paraId="0B74C0FA" w14:textId="77777777" w:rsidR="00EE12A9" w:rsidRPr="001570EB" w:rsidRDefault="00EE12A9" w:rsidP="00C64460">
                  <w:pPr>
                    <w:jc w:val="center"/>
                    <w:rPr>
                      <w:rFonts w:eastAsia="Calibri" w:cs="Arial"/>
                      <w:szCs w:val="20"/>
                    </w:rPr>
                  </w:pPr>
                  <w:r w:rsidRPr="001570EB">
                    <w:rPr>
                      <w:rFonts w:cs="Arial"/>
                      <w:lang w:val="uk"/>
                    </w:rPr>
                    <w:t>ЕЛЕКТРОННА ПОШТА:</w:t>
                  </w:r>
                </w:p>
              </w:tc>
            </w:tr>
            <w:tr w:rsidR="00EE12A9" w:rsidRPr="001570EB" w14:paraId="5B63CAB5" w14:textId="77777777" w:rsidTr="00EE12A9">
              <w:trPr>
                <w:trHeight w:val="340"/>
                <w:jc w:val="center"/>
              </w:trPr>
              <w:tc>
                <w:tcPr>
                  <w:tcW w:w="4957" w:type="dxa"/>
                  <w:shd w:val="clear" w:color="auto" w:fill="auto"/>
                  <w:vAlign w:val="center"/>
                </w:tcPr>
                <w:p w14:paraId="616ADB16" w14:textId="77777777" w:rsidR="00EE12A9" w:rsidRPr="001570EB" w:rsidRDefault="00EE12A9" w:rsidP="00C64460">
                  <w:pPr>
                    <w:jc w:val="center"/>
                    <w:rPr>
                      <w:rFonts w:eastAsia="Calibri" w:cs="Arial"/>
                      <w:szCs w:val="20"/>
                    </w:rPr>
                  </w:pPr>
                  <w:r w:rsidRPr="001570EB">
                    <w:rPr>
                      <w:rFonts w:cs="Arial"/>
                      <w:lang w:val="uk"/>
                    </w:rPr>
                    <w:t>НОМЕР ПЛАТНИКА ПДВ (1):</w:t>
                  </w:r>
                </w:p>
              </w:tc>
            </w:tr>
            <w:tr w:rsidR="00EE12A9" w:rsidRPr="001570EB" w14:paraId="0FDA9130" w14:textId="77777777" w:rsidTr="00EE12A9">
              <w:trPr>
                <w:trHeight w:val="340"/>
                <w:jc w:val="center"/>
              </w:trPr>
              <w:tc>
                <w:tcPr>
                  <w:tcW w:w="4957" w:type="dxa"/>
                  <w:shd w:val="clear" w:color="auto" w:fill="auto"/>
                  <w:vAlign w:val="center"/>
                </w:tcPr>
                <w:p w14:paraId="1E647B4A" w14:textId="77777777" w:rsidR="00EE12A9" w:rsidRPr="001570EB" w:rsidRDefault="00EE12A9" w:rsidP="00C64460">
                  <w:pPr>
                    <w:jc w:val="center"/>
                    <w:rPr>
                      <w:rFonts w:eastAsia="Calibri" w:cs="Arial"/>
                      <w:szCs w:val="20"/>
                    </w:rPr>
                  </w:pPr>
                  <w:r w:rsidRPr="001570EB">
                    <w:rPr>
                      <w:rFonts w:cs="Arial"/>
                      <w:lang w:val="uk"/>
                    </w:rPr>
                    <w:t>МІСЦЕ РЕЄСТРАЦІЇ:</w:t>
                  </w:r>
                </w:p>
              </w:tc>
            </w:tr>
            <w:tr w:rsidR="00EE12A9" w:rsidRPr="001570EB" w14:paraId="67124B56" w14:textId="77777777" w:rsidTr="00EE12A9">
              <w:trPr>
                <w:trHeight w:val="340"/>
                <w:jc w:val="center"/>
              </w:trPr>
              <w:tc>
                <w:tcPr>
                  <w:tcW w:w="4957" w:type="dxa"/>
                  <w:shd w:val="clear" w:color="auto" w:fill="auto"/>
                  <w:vAlign w:val="center"/>
                </w:tcPr>
                <w:p w14:paraId="4F00A6F8" w14:textId="77777777" w:rsidR="00EE12A9" w:rsidRPr="001570EB" w:rsidRDefault="00EE12A9" w:rsidP="00C64460">
                  <w:pPr>
                    <w:jc w:val="center"/>
                    <w:rPr>
                      <w:rFonts w:eastAsia="Calibri" w:cs="Arial"/>
                      <w:szCs w:val="20"/>
                    </w:rPr>
                  </w:pPr>
                  <w:r w:rsidRPr="001570EB">
                    <w:rPr>
                      <w:rFonts w:cs="Arial"/>
                      <w:lang w:val="uk"/>
                    </w:rPr>
                    <w:t>ДАТА РЕЄСТРАЦІЇ:</w:t>
                  </w:r>
                </w:p>
              </w:tc>
            </w:tr>
            <w:tr w:rsidR="00EE12A9" w:rsidRPr="001570EB" w14:paraId="2DD0EE26" w14:textId="77777777" w:rsidTr="00EE12A9">
              <w:trPr>
                <w:trHeight w:val="340"/>
                <w:jc w:val="center"/>
              </w:trPr>
              <w:tc>
                <w:tcPr>
                  <w:tcW w:w="4957" w:type="dxa"/>
                  <w:shd w:val="clear" w:color="auto" w:fill="auto"/>
                  <w:vAlign w:val="center"/>
                </w:tcPr>
                <w:p w14:paraId="43E11AE0" w14:textId="77777777" w:rsidR="00EE12A9" w:rsidRPr="001570EB" w:rsidRDefault="00EE12A9" w:rsidP="00C64460">
                  <w:pPr>
                    <w:jc w:val="center"/>
                    <w:rPr>
                      <w:rFonts w:eastAsia="Calibri" w:cs="Arial"/>
                      <w:szCs w:val="20"/>
                    </w:rPr>
                  </w:pPr>
                  <w:r w:rsidRPr="001570EB">
                    <w:rPr>
                      <w:rFonts w:cs="Arial"/>
                      <w:lang w:val="uk"/>
                    </w:rPr>
                    <w:t>РЕЄСТРАЦІЙНИЙ НОМЕР (2):</w:t>
                  </w:r>
                </w:p>
              </w:tc>
            </w:tr>
            <w:tr w:rsidR="00EE12A9" w:rsidRPr="00C82B82" w14:paraId="7B565358" w14:textId="77777777" w:rsidTr="00C64460">
              <w:trPr>
                <w:jc w:val="center"/>
              </w:trPr>
              <w:tc>
                <w:tcPr>
                  <w:tcW w:w="4957" w:type="dxa"/>
                  <w:shd w:val="clear" w:color="auto" w:fill="auto"/>
                  <w:vAlign w:val="center"/>
                </w:tcPr>
                <w:p w14:paraId="434CFB6D" w14:textId="77777777" w:rsidR="00EE12A9" w:rsidRPr="001570EB" w:rsidRDefault="00EE12A9" w:rsidP="00C64460">
                  <w:pPr>
                    <w:rPr>
                      <w:rFonts w:cs="Arial"/>
                      <w:color w:val="404040"/>
                      <w:szCs w:val="20"/>
                      <w:lang w:val="ru-RU"/>
                    </w:rPr>
                  </w:pPr>
                  <w:r w:rsidRPr="001570EB">
                    <w:rPr>
                      <w:rFonts w:cs="Arial"/>
                      <w:color w:val="404040"/>
                      <w:szCs w:val="20"/>
                      <w:lang w:val="uk"/>
                    </w:rPr>
                    <w:t>Імена та посади осіб, уповноважених виконувати обов’язки від імені організації:</w:t>
                  </w:r>
                </w:p>
              </w:tc>
            </w:tr>
          </w:tbl>
          <w:p w14:paraId="39C85380" w14:textId="77777777" w:rsidR="00EE12A9" w:rsidRPr="001570EB" w:rsidRDefault="00EE12A9" w:rsidP="00C64460">
            <w:pPr>
              <w:tabs>
                <w:tab w:val="left" w:pos="2552"/>
              </w:tabs>
              <w:jc w:val="center"/>
              <w:rPr>
                <w:rFonts w:cs="Arial"/>
                <w:b/>
                <w:lang w:val="ru-RU"/>
              </w:rPr>
            </w:pPr>
          </w:p>
        </w:tc>
        <w:tc>
          <w:tcPr>
            <w:tcW w:w="284" w:type="dxa"/>
          </w:tcPr>
          <w:p w14:paraId="55382B24" w14:textId="77777777" w:rsidR="00EE12A9" w:rsidRPr="001570EB" w:rsidRDefault="00EE12A9" w:rsidP="00D65BDC">
            <w:pPr>
              <w:rPr>
                <w:rFonts w:cs="Arial"/>
                <w:b/>
                <w:szCs w:val="20"/>
                <w:lang w:val="uk"/>
              </w:rPr>
            </w:pPr>
          </w:p>
        </w:tc>
        <w:tc>
          <w:tcPr>
            <w:tcW w:w="4394"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4"/>
            </w:tblGrid>
            <w:tr w:rsidR="00347EE2" w:rsidRPr="001570EB" w14:paraId="6380BB47" w14:textId="77777777" w:rsidTr="00C64460">
              <w:trPr>
                <w:trHeight w:val="340"/>
              </w:trPr>
              <w:tc>
                <w:tcPr>
                  <w:tcW w:w="4144" w:type="dxa"/>
                  <w:vAlign w:val="center"/>
                </w:tcPr>
                <w:p w14:paraId="7B00A9D8" w14:textId="177451E1" w:rsidR="00347EE2" w:rsidRPr="001570EB" w:rsidRDefault="00347EE2" w:rsidP="00347EE2">
                  <w:pPr>
                    <w:rPr>
                      <w:rFonts w:eastAsia="Calibri" w:cs="Arial"/>
                      <w:szCs w:val="20"/>
                    </w:rPr>
                  </w:pPr>
                  <w:r w:rsidRPr="001570EB">
                    <w:rPr>
                      <w:rFonts w:cs="Arial"/>
                    </w:rPr>
                    <w:t>LEGAL FORM:</w:t>
                  </w:r>
                </w:p>
              </w:tc>
            </w:tr>
            <w:tr w:rsidR="00347EE2" w:rsidRPr="001570EB" w14:paraId="20ECB70A" w14:textId="77777777" w:rsidTr="00C64460">
              <w:trPr>
                <w:trHeight w:val="340"/>
              </w:trPr>
              <w:tc>
                <w:tcPr>
                  <w:tcW w:w="4144" w:type="dxa"/>
                  <w:vAlign w:val="center"/>
                </w:tcPr>
                <w:p w14:paraId="5C9D7DB7" w14:textId="19C91293" w:rsidR="00347EE2" w:rsidRPr="001570EB" w:rsidRDefault="00347EE2" w:rsidP="00347EE2">
                  <w:pPr>
                    <w:rPr>
                      <w:rFonts w:eastAsia="Calibri" w:cs="Arial"/>
                      <w:szCs w:val="20"/>
                    </w:rPr>
                  </w:pPr>
                  <w:r w:rsidRPr="001570EB">
                    <w:rPr>
                      <w:rFonts w:cs="Arial"/>
                    </w:rPr>
                    <w:t>NAME:</w:t>
                  </w:r>
                </w:p>
              </w:tc>
            </w:tr>
            <w:tr w:rsidR="00347EE2" w:rsidRPr="001570EB" w14:paraId="339C58FF" w14:textId="77777777" w:rsidTr="00C64460">
              <w:trPr>
                <w:trHeight w:val="340"/>
              </w:trPr>
              <w:tc>
                <w:tcPr>
                  <w:tcW w:w="4144" w:type="dxa"/>
                  <w:vAlign w:val="center"/>
                </w:tcPr>
                <w:p w14:paraId="3436C124" w14:textId="40517DBA" w:rsidR="00347EE2" w:rsidRPr="001570EB" w:rsidRDefault="00347EE2" w:rsidP="00347EE2">
                  <w:pPr>
                    <w:rPr>
                      <w:rFonts w:eastAsia="Calibri" w:cs="Arial"/>
                      <w:szCs w:val="20"/>
                    </w:rPr>
                  </w:pPr>
                  <w:r w:rsidRPr="001570EB">
                    <w:rPr>
                      <w:rFonts w:cs="Arial"/>
                    </w:rPr>
                    <w:t xml:space="preserve">ACRONYM: </w:t>
                  </w:r>
                </w:p>
              </w:tc>
            </w:tr>
            <w:tr w:rsidR="00347EE2" w:rsidRPr="001570EB" w14:paraId="2A1015A7" w14:textId="77777777" w:rsidTr="00C64460">
              <w:trPr>
                <w:trHeight w:val="340"/>
              </w:trPr>
              <w:tc>
                <w:tcPr>
                  <w:tcW w:w="4144" w:type="dxa"/>
                  <w:vAlign w:val="center"/>
                </w:tcPr>
                <w:p w14:paraId="100EFD17" w14:textId="6EBC1DAB" w:rsidR="00347EE2" w:rsidRPr="001570EB" w:rsidRDefault="00347EE2" w:rsidP="00347EE2">
                  <w:pPr>
                    <w:rPr>
                      <w:rFonts w:eastAsia="Calibri" w:cs="Arial"/>
                      <w:szCs w:val="20"/>
                    </w:rPr>
                  </w:pPr>
                  <w:r w:rsidRPr="001570EB">
                    <w:rPr>
                      <w:rFonts w:cs="Arial"/>
                    </w:rPr>
                    <w:t>ADDRESS:</w:t>
                  </w:r>
                </w:p>
              </w:tc>
            </w:tr>
            <w:tr w:rsidR="00347EE2" w:rsidRPr="001570EB" w14:paraId="2456172A" w14:textId="77777777" w:rsidTr="00C64460">
              <w:trPr>
                <w:trHeight w:val="340"/>
              </w:trPr>
              <w:tc>
                <w:tcPr>
                  <w:tcW w:w="4144" w:type="dxa"/>
                  <w:vAlign w:val="center"/>
                </w:tcPr>
                <w:p w14:paraId="461B6748" w14:textId="2ACEFD63" w:rsidR="00347EE2" w:rsidRPr="001570EB" w:rsidRDefault="00347EE2" w:rsidP="00347EE2">
                  <w:pPr>
                    <w:rPr>
                      <w:rFonts w:eastAsia="Calibri" w:cs="Arial"/>
                      <w:szCs w:val="20"/>
                    </w:rPr>
                  </w:pPr>
                  <w:r w:rsidRPr="001570EB">
                    <w:rPr>
                      <w:rFonts w:cs="Arial"/>
                    </w:rPr>
                    <w:t>POSTAL CODE:</w:t>
                  </w:r>
                </w:p>
              </w:tc>
            </w:tr>
            <w:tr w:rsidR="00347EE2" w:rsidRPr="001570EB" w14:paraId="05B4AC2D" w14:textId="77777777" w:rsidTr="00C64460">
              <w:trPr>
                <w:trHeight w:val="340"/>
              </w:trPr>
              <w:tc>
                <w:tcPr>
                  <w:tcW w:w="4144" w:type="dxa"/>
                  <w:vAlign w:val="center"/>
                </w:tcPr>
                <w:p w14:paraId="15C37037" w14:textId="3B99C106" w:rsidR="00347EE2" w:rsidRPr="001570EB" w:rsidRDefault="00347EE2" w:rsidP="00347EE2">
                  <w:pPr>
                    <w:rPr>
                      <w:rFonts w:eastAsia="Calibri" w:cs="Arial"/>
                      <w:szCs w:val="20"/>
                    </w:rPr>
                  </w:pPr>
                  <w:r w:rsidRPr="001570EB">
                    <w:rPr>
                      <w:rFonts w:cs="Arial"/>
                    </w:rPr>
                    <w:t>POST BOX:</w:t>
                  </w:r>
                </w:p>
              </w:tc>
            </w:tr>
            <w:tr w:rsidR="00347EE2" w:rsidRPr="001570EB" w14:paraId="047AD91B" w14:textId="77777777" w:rsidTr="00C64460">
              <w:trPr>
                <w:trHeight w:val="340"/>
              </w:trPr>
              <w:tc>
                <w:tcPr>
                  <w:tcW w:w="4144" w:type="dxa"/>
                  <w:vAlign w:val="center"/>
                </w:tcPr>
                <w:p w14:paraId="7F3DE4AE" w14:textId="475D3F04" w:rsidR="00347EE2" w:rsidRPr="001570EB" w:rsidRDefault="00347EE2" w:rsidP="00347EE2">
                  <w:pPr>
                    <w:rPr>
                      <w:rFonts w:eastAsia="Calibri" w:cs="Arial"/>
                      <w:szCs w:val="20"/>
                    </w:rPr>
                  </w:pPr>
                  <w:r w:rsidRPr="001570EB">
                    <w:rPr>
                      <w:rFonts w:cs="Arial"/>
                    </w:rPr>
                    <w:t>CITY:</w:t>
                  </w:r>
                </w:p>
              </w:tc>
            </w:tr>
            <w:tr w:rsidR="00347EE2" w:rsidRPr="001570EB" w14:paraId="0ABA7FFD" w14:textId="77777777" w:rsidTr="00C64460">
              <w:trPr>
                <w:trHeight w:val="340"/>
              </w:trPr>
              <w:tc>
                <w:tcPr>
                  <w:tcW w:w="4144" w:type="dxa"/>
                  <w:vAlign w:val="center"/>
                </w:tcPr>
                <w:p w14:paraId="77E797E1" w14:textId="4D537D9A" w:rsidR="00347EE2" w:rsidRPr="001570EB" w:rsidRDefault="00347EE2" w:rsidP="00347EE2">
                  <w:pPr>
                    <w:rPr>
                      <w:rFonts w:eastAsia="Calibri" w:cs="Arial"/>
                      <w:szCs w:val="20"/>
                    </w:rPr>
                  </w:pPr>
                  <w:r w:rsidRPr="001570EB">
                    <w:rPr>
                      <w:rFonts w:cs="Arial"/>
                    </w:rPr>
                    <w:t>COUNTRY:</w:t>
                  </w:r>
                </w:p>
              </w:tc>
            </w:tr>
            <w:tr w:rsidR="00347EE2" w:rsidRPr="001570EB" w14:paraId="5C0BF280" w14:textId="77777777" w:rsidTr="00C64460">
              <w:trPr>
                <w:trHeight w:val="340"/>
              </w:trPr>
              <w:tc>
                <w:tcPr>
                  <w:tcW w:w="4144" w:type="dxa"/>
                  <w:vAlign w:val="center"/>
                </w:tcPr>
                <w:p w14:paraId="2FCCBA18" w14:textId="685918E8" w:rsidR="00347EE2" w:rsidRPr="001570EB" w:rsidRDefault="00347EE2" w:rsidP="00347EE2">
                  <w:pPr>
                    <w:rPr>
                      <w:rFonts w:eastAsia="Calibri" w:cs="Arial"/>
                      <w:szCs w:val="20"/>
                    </w:rPr>
                  </w:pPr>
                  <w:r w:rsidRPr="001570EB">
                    <w:rPr>
                      <w:rFonts w:cs="Arial"/>
                    </w:rPr>
                    <w:t xml:space="preserve">TELEPHONE: </w:t>
                  </w:r>
                </w:p>
              </w:tc>
            </w:tr>
            <w:tr w:rsidR="00347EE2" w:rsidRPr="001570EB" w14:paraId="5C090480" w14:textId="77777777" w:rsidTr="00C64460">
              <w:trPr>
                <w:trHeight w:val="340"/>
              </w:trPr>
              <w:tc>
                <w:tcPr>
                  <w:tcW w:w="4144" w:type="dxa"/>
                  <w:vAlign w:val="center"/>
                </w:tcPr>
                <w:p w14:paraId="5162F2CA" w14:textId="2C383582" w:rsidR="00347EE2" w:rsidRPr="001570EB" w:rsidRDefault="00347EE2" w:rsidP="00347EE2">
                  <w:pPr>
                    <w:rPr>
                      <w:rFonts w:eastAsia="Calibri" w:cs="Arial"/>
                      <w:szCs w:val="20"/>
                    </w:rPr>
                  </w:pPr>
                  <w:r w:rsidRPr="001570EB">
                    <w:rPr>
                      <w:rFonts w:cs="Arial"/>
                    </w:rPr>
                    <w:t>FAX:</w:t>
                  </w:r>
                </w:p>
              </w:tc>
            </w:tr>
            <w:tr w:rsidR="00347EE2" w:rsidRPr="001570EB" w14:paraId="1FEED085" w14:textId="77777777" w:rsidTr="00C64460">
              <w:trPr>
                <w:trHeight w:val="340"/>
              </w:trPr>
              <w:tc>
                <w:tcPr>
                  <w:tcW w:w="4144" w:type="dxa"/>
                  <w:vAlign w:val="center"/>
                </w:tcPr>
                <w:p w14:paraId="60FE8986" w14:textId="0405437B" w:rsidR="00347EE2" w:rsidRPr="001570EB" w:rsidRDefault="00347EE2" w:rsidP="00347EE2">
                  <w:pPr>
                    <w:rPr>
                      <w:rFonts w:eastAsia="Calibri" w:cs="Arial"/>
                      <w:szCs w:val="20"/>
                    </w:rPr>
                  </w:pPr>
                  <w:r w:rsidRPr="001570EB">
                    <w:rPr>
                      <w:rFonts w:cs="Arial"/>
                    </w:rPr>
                    <w:t>E-MAIL</w:t>
                  </w:r>
                </w:p>
              </w:tc>
            </w:tr>
            <w:tr w:rsidR="00347EE2" w:rsidRPr="001570EB" w14:paraId="6075C4FC" w14:textId="77777777" w:rsidTr="00C64460">
              <w:trPr>
                <w:trHeight w:val="340"/>
              </w:trPr>
              <w:tc>
                <w:tcPr>
                  <w:tcW w:w="4144" w:type="dxa"/>
                  <w:vAlign w:val="center"/>
                </w:tcPr>
                <w:p w14:paraId="27C234F1" w14:textId="1DE6F5F9" w:rsidR="00347EE2" w:rsidRPr="001570EB" w:rsidRDefault="00347EE2" w:rsidP="00347EE2">
                  <w:pPr>
                    <w:rPr>
                      <w:rFonts w:eastAsia="Calibri" w:cs="Arial"/>
                      <w:szCs w:val="20"/>
                    </w:rPr>
                  </w:pPr>
                  <w:r w:rsidRPr="001570EB">
                    <w:rPr>
                      <w:rFonts w:cs="Arial"/>
                    </w:rPr>
                    <w:t>VAT no. (1):</w:t>
                  </w:r>
                </w:p>
              </w:tc>
            </w:tr>
            <w:tr w:rsidR="00347EE2" w:rsidRPr="001570EB" w14:paraId="6CB4F514" w14:textId="77777777" w:rsidTr="00C64460">
              <w:trPr>
                <w:trHeight w:val="340"/>
              </w:trPr>
              <w:tc>
                <w:tcPr>
                  <w:tcW w:w="4144" w:type="dxa"/>
                  <w:vAlign w:val="center"/>
                </w:tcPr>
                <w:p w14:paraId="2112E3AC" w14:textId="314CF344" w:rsidR="00347EE2" w:rsidRPr="001570EB" w:rsidRDefault="00347EE2" w:rsidP="00347EE2">
                  <w:pPr>
                    <w:rPr>
                      <w:rFonts w:eastAsia="Calibri" w:cs="Arial"/>
                      <w:szCs w:val="20"/>
                    </w:rPr>
                  </w:pPr>
                  <w:r w:rsidRPr="001570EB">
                    <w:rPr>
                      <w:rFonts w:cs="Arial"/>
                    </w:rPr>
                    <w:t>PLACE OF REGISTRATION:</w:t>
                  </w:r>
                </w:p>
              </w:tc>
            </w:tr>
            <w:tr w:rsidR="00347EE2" w:rsidRPr="001570EB" w14:paraId="0C761C16" w14:textId="77777777" w:rsidTr="00C64460">
              <w:trPr>
                <w:trHeight w:val="340"/>
              </w:trPr>
              <w:tc>
                <w:tcPr>
                  <w:tcW w:w="4144" w:type="dxa"/>
                  <w:vAlign w:val="center"/>
                </w:tcPr>
                <w:p w14:paraId="752AF7EC" w14:textId="2BCBE157" w:rsidR="00347EE2" w:rsidRPr="001570EB" w:rsidRDefault="00347EE2" w:rsidP="00347EE2">
                  <w:pPr>
                    <w:rPr>
                      <w:rFonts w:eastAsia="Calibri" w:cs="Arial"/>
                      <w:szCs w:val="20"/>
                    </w:rPr>
                  </w:pPr>
                  <w:r w:rsidRPr="001570EB">
                    <w:rPr>
                      <w:rFonts w:cs="Arial"/>
                    </w:rPr>
                    <w:t>DATE OF REGISTRATION:</w:t>
                  </w:r>
                </w:p>
              </w:tc>
            </w:tr>
            <w:tr w:rsidR="00347EE2" w:rsidRPr="001570EB" w14:paraId="31979097" w14:textId="77777777" w:rsidTr="00C64460">
              <w:trPr>
                <w:trHeight w:val="340"/>
              </w:trPr>
              <w:tc>
                <w:tcPr>
                  <w:tcW w:w="4144" w:type="dxa"/>
                  <w:vAlign w:val="center"/>
                </w:tcPr>
                <w:p w14:paraId="2A203B81" w14:textId="0E9C72CD" w:rsidR="00347EE2" w:rsidRPr="001570EB" w:rsidRDefault="00347EE2" w:rsidP="00347EE2">
                  <w:pPr>
                    <w:rPr>
                      <w:rFonts w:eastAsia="Calibri" w:cs="Arial"/>
                      <w:szCs w:val="20"/>
                    </w:rPr>
                  </w:pPr>
                  <w:r w:rsidRPr="001570EB">
                    <w:rPr>
                      <w:rFonts w:cs="Arial"/>
                    </w:rPr>
                    <w:t>REGISTER no. (2):</w:t>
                  </w:r>
                </w:p>
              </w:tc>
            </w:tr>
            <w:tr w:rsidR="00347EE2" w:rsidRPr="001570EB" w14:paraId="0076E057" w14:textId="77777777" w:rsidTr="00C64460">
              <w:tc>
                <w:tcPr>
                  <w:tcW w:w="4144" w:type="dxa"/>
                  <w:vAlign w:val="center"/>
                </w:tcPr>
                <w:p w14:paraId="1E92CAB2" w14:textId="748D894A" w:rsidR="00347EE2" w:rsidRPr="001570EB" w:rsidRDefault="00347EE2" w:rsidP="00347EE2">
                  <w:pPr>
                    <w:rPr>
                      <w:rFonts w:cs="Arial"/>
                      <w:color w:val="404040"/>
                      <w:szCs w:val="20"/>
                      <w:lang w:val="en-US"/>
                    </w:rPr>
                  </w:pPr>
                  <w:r w:rsidRPr="00C64460">
                    <w:rPr>
                      <w:rFonts w:cs="Arial"/>
                      <w:sz w:val="18"/>
                    </w:rPr>
                    <w:t>Names and positions of the persons authorized to engage the responsibility of the organisation:</w:t>
                  </w:r>
                </w:p>
              </w:tc>
            </w:tr>
          </w:tbl>
          <w:p w14:paraId="66DBF584" w14:textId="77777777" w:rsidR="00EE12A9" w:rsidRPr="001570EB" w:rsidRDefault="00EE12A9" w:rsidP="00347EE2">
            <w:pPr>
              <w:jc w:val="center"/>
              <w:rPr>
                <w:rFonts w:cs="Arial"/>
                <w:b/>
                <w:szCs w:val="20"/>
                <w:lang w:val="en-US"/>
              </w:rPr>
            </w:pPr>
          </w:p>
        </w:tc>
      </w:tr>
      <w:tr w:rsidR="00EE12A9" w:rsidRPr="001570EB" w14:paraId="62572261" w14:textId="77777777" w:rsidTr="00E938A6">
        <w:tblPrEx>
          <w:tblCellMar>
            <w:left w:w="108" w:type="dxa"/>
            <w:right w:w="108" w:type="dxa"/>
          </w:tblCellMar>
        </w:tblPrEx>
        <w:trPr>
          <w:trHeight w:val="658"/>
        </w:trPr>
        <w:tc>
          <w:tcPr>
            <w:tcW w:w="4820" w:type="dxa"/>
          </w:tcPr>
          <w:p w14:paraId="454594F2" w14:textId="77777777" w:rsidR="00EE12A9" w:rsidRPr="001570EB" w:rsidRDefault="00EE12A9" w:rsidP="00C82B82">
            <w:pPr>
              <w:spacing w:after="120" w:line="276" w:lineRule="auto"/>
              <w:jc w:val="both"/>
              <w:rPr>
                <w:rFonts w:eastAsia="Calibri" w:cs="Arial"/>
                <w:szCs w:val="20"/>
                <w:lang w:val="ru-RU"/>
              </w:rPr>
            </w:pPr>
            <w:r w:rsidRPr="001570EB">
              <w:rPr>
                <w:rFonts w:cs="Arial"/>
                <w:lang w:val="uk"/>
              </w:rPr>
              <w:t>ДАТА ТА ПІДПИС УПОВНОВАЖЕНОГО ПРЕДСТАВНИКА</w:t>
            </w:r>
          </w:p>
          <w:p w14:paraId="196FD910" w14:textId="77777777" w:rsidR="00EE12A9" w:rsidRPr="001570EB" w:rsidRDefault="00EE12A9" w:rsidP="00C82B82">
            <w:pPr>
              <w:spacing w:after="120" w:line="276" w:lineRule="auto"/>
              <w:jc w:val="both"/>
              <w:rPr>
                <w:rFonts w:eastAsia="Calibri" w:cs="Arial"/>
                <w:szCs w:val="20"/>
                <w:lang w:val="ru-RU"/>
              </w:rPr>
            </w:pPr>
            <w:r w:rsidRPr="001570EB">
              <w:rPr>
                <w:rFonts w:cs="Arial"/>
                <w:lang w:val="uk"/>
              </w:rPr>
              <w:t>ЦЯ ФОРМА ДЛЯ ЮРИДИЧНОЇ ОСОБИ МАЄ БУТИ ЗАПОВНЕНА, ПІДПИСАНА ТА СУПРОВОДЖУВАТИСЯ ТАКИМИ ДОКУМЕНТАМИ:</w:t>
            </w:r>
          </w:p>
          <w:p w14:paraId="72E709C9" w14:textId="77777777" w:rsidR="00EE12A9" w:rsidRPr="001570EB" w:rsidRDefault="00EE12A9" w:rsidP="00C82B82">
            <w:pPr>
              <w:spacing w:after="200" w:line="276" w:lineRule="auto"/>
              <w:jc w:val="both"/>
              <w:rPr>
                <w:rFonts w:eastAsia="Calibri" w:cs="Arial"/>
                <w:szCs w:val="20"/>
                <w:lang w:val="ru-RU"/>
              </w:rPr>
            </w:pPr>
            <w:r w:rsidRPr="001570EB">
              <w:rPr>
                <w:rFonts w:cs="Arial"/>
                <w:lang w:val="uk"/>
              </w:rPr>
              <w:t>(1) КОПІЯ ВИТЯГУ З РЕЄСТРУ ПЛАТНИКІВ ПДВ, ЯКЩО ЗАСТОСОВУЄТЬСЯ ТА ЯКЩО НОМЕР ПЛАТНИКА ПДВ НЕ ЗАЗНАЧЕНО В ОФІЦІЙНОМУ ДОКУМЕНТІ, НАВЕДЕНОМУ В ПУНКТІ 2;</w:t>
            </w:r>
          </w:p>
          <w:p w14:paraId="246F4F18" w14:textId="77777777" w:rsidR="00EE12A9" w:rsidRPr="001570EB" w:rsidRDefault="00EE12A9" w:rsidP="00C82B82">
            <w:pPr>
              <w:spacing w:after="200" w:line="276" w:lineRule="auto"/>
              <w:jc w:val="both"/>
              <w:rPr>
                <w:rFonts w:eastAsia="Calibri" w:cs="Arial"/>
                <w:szCs w:val="20"/>
                <w:lang w:val="ru-RU"/>
              </w:rPr>
            </w:pPr>
            <w:r w:rsidRPr="001570EB">
              <w:rPr>
                <w:rFonts w:cs="Arial"/>
                <w:lang w:val="uk"/>
              </w:rPr>
              <w:lastRenderedPageBreak/>
              <w:t>(2) КОПІЯ БУДЬ-ЯКОГО ОФІЦІЙНОГО ДОКУМЕНТА (НАПРИКЛАД, «ОФІЦІЙНИЙ ВІСНИК БЕЛЬГІЇ» (MONITEUR BELGE), ОФІЦІЙНИЙ ВІСНИК КРАЇНИ, ДАНІ З ТОРГОВОГО РЕЄСТРУ ТОЩО), ЯКИЙ ПІДТВЕРДЖУЄ ПОВНУ НАЗВУ ЮРИДИЧНОЇ ОСОБИ, ЇЇ ЮРИДИЧНУ АДРЕСУ ТА РЕЄСТРАЦІЙНИЙ НОМЕР У ДЕРЖАВНИХ ОРГАНАХ.</w:t>
            </w:r>
          </w:p>
          <w:p w14:paraId="5D3A14EC" w14:textId="77777777" w:rsidR="00EE12A9" w:rsidRPr="001570EB" w:rsidRDefault="00EE12A9" w:rsidP="00C82B82">
            <w:pPr>
              <w:tabs>
                <w:tab w:val="left" w:pos="2552"/>
              </w:tabs>
              <w:jc w:val="both"/>
              <w:rPr>
                <w:rFonts w:cs="Arial"/>
                <w:b/>
                <w:lang w:val="uk"/>
              </w:rPr>
            </w:pPr>
            <w:r w:rsidRPr="001570EB">
              <w:rPr>
                <w:rFonts w:cs="Arial"/>
                <w:b/>
                <w:i/>
                <w:lang w:val="uk"/>
              </w:rPr>
              <w:t>ДАТА ТА ПІДПИС УПОВНОВАЖЕНОГО ПРЕДСТАВНИКА</w:t>
            </w:r>
          </w:p>
        </w:tc>
        <w:tc>
          <w:tcPr>
            <w:tcW w:w="284" w:type="dxa"/>
          </w:tcPr>
          <w:p w14:paraId="18418D56" w14:textId="77777777" w:rsidR="00EE12A9" w:rsidRPr="001570EB" w:rsidRDefault="00EE12A9" w:rsidP="00C82B82">
            <w:pPr>
              <w:jc w:val="both"/>
              <w:rPr>
                <w:rFonts w:cs="Arial"/>
                <w:b/>
                <w:szCs w:val="20"/>
                <w:lang w:val="uk"/>
              </w:rPr>
            </w:pPr>
          </w:p>
        </w:tc>
        <w:tc>
          <w:tcPr>
            <w:tcW w:w="4394" w:type="dxa"/>
          </w:tcPr>
          <w:p w14:paraId="4D1F8B39" w14:textId="77777777" w:rsidR="00347EE2" w:rsidRPr="001570EB" w:rsidRDefault="00347EE2" w:rsidP="00C82B82">
            <w:pPr>
              <w:spacing w:after="200" w:line="276" w:lineRule="auto"/>
              <w:jc w:val="both"/>
              <w:rPr>
                <w:rFonts w:eastAsia="Calibri" w:cs="Arial"/>
                <w:szCs w:val="20"/>
              </w:rPr>
            </w:pPr>
            <w:r w:rsidRPr="001570EB">
              <w:rPr>
                <w:rFonts w:cs="Arial"/>
              </w:rPr>
              <w:t>DATE AND SIGNATURE OF THE AUTHORISED REPRESENTATIVE</w:t>
            </w:r>
          </w:p>
          <w:p w14:paraId="4E2CE5CB" w14:textId="77777777" w:rsidR="00347EE2" w:rsidRPr="001570EB" w:rsidRDefault="00347EE2" w:rsidP="00C82B82">
            <w:pPr>
              <w:spacing w:after="200" w:line="276" w:lineRule="auto"/>
              <w:jc w:val="both"/>
              <w:rPr>
                <w:rFonts w:eastAsia="Calibri" w:cs="Arial"/>
                <w:szCs w:val="20"/>
              </w:rPr>
            </w:pPr>
            <w:r w:rsidRPr="001570EB">
              <w:rPr>
                <w:rFonts w:cs="Arial"/>
              </w:rPr>
              <w:t xml:space="preserve">THIS </w:t>
            </w:r>
            <w:r w:rsidRPr="001570EB">
              <w:rPr>
                <w:rFonts w:cs="Arial"/>
                <w:cs/>
              </w:rPr>
              <w:t>‘</w:t>
            </w:r>
            <w:r w:rsidRPr="001570EB">
              <w:rPr>
                <w:rFonts w:cs="Arial"/>
              </w:rPr>
              <w:t>LEGAL ENTITY</w:t>
            </w:r>
            <w:r w:rsidRPr="001570EB">
              <w:rPr>
                <w:rFonts w:cs="Arial"/>
                <w:cs/>
              </w:rPr>
              <w:t xml:space="preserve">’ </w:t>
            </w:r>
            <w:r w:rsidRPr="001570EB">
              <w:rPr>
                <w:rFonts w:cs="Arial"/>
              </w:rPr>
              <w:t>FORM MUST BE COMPLETED, SIGNED AND ACCOMPANIED BY:</w:t>
            </w:r>
          </w:p>
          <w:p w14:paraId="2B787FA7" w14:textId="77777777" w:rsidR="00347EE2" w:rsidRPr="001570EB" w:rsidRDefault="00347EE2" w:rsidP="00C82B82">
            <w:pPr>
              <w:spacing w:after="200" w:line="276" w:lineRule="auto"/>
              <w:jc w:val="both"/>
              <w:rPr>
                <w:rFonts w:eastAsia="Calibri" w:cs="Arial"/>
                <w:szCs w:val="20"/>
              </w:rPr>
            </w:pPr>
            <w:r w:rsidRPr="001570EB">
              <w:rPr>
                <w:rFonts w:cs="Arial"/>
              </w:rPr>
              <w:t>(1) A COPY OF THE VAT LIABILITY DOCUMENT IF THIS IS APPLICABLE AND IF THE VAT No. DOES NOT APPEAR ON THE OFFICIAL DOCUMENT MENTIONED IN POINT 2.</w:t>
            </w:r>
          </w:p>
          <w:p w14:paraId="48C5FA84" w14:textId="77777777" w:rsidR="00347EE2" w:rsidRPr="001570EB" w:rsidRDefault="00347EE2" w:rsidP="00C82B82">
            <w:pPr>
              <w:spacing w:after="200" w:line="276" w:lineRule="auto"/>
              <w:jc w:val="both"/>
              <w:rPr>
                <w:rFonts w:eastAsia="Calibri" w:cs="Arial"/>
                <w:szCs w:val="20"/>
              </w:rPr>
            </w:pPr>
            <w:r w:rsidRPr="001570EB">
              <w:rPr>
                <w:rFonts w:cs="Arial"/>
              </w:rPr>
              <w:lastRenderedPageBreak/>
              <w:t>A COPY OF ANY OFFICIAL DOCUMENT (</w:t>
            </w:r>
            <w:proofErr w:type="gramStart"/>
            <w:r w:rsidRPr="001570EB">
              <w:rPr>
                <w:rFonts w:cs="Arial"/>
              </w:rPr>
              <w:t>E.G.</w:t>
            </w:r>
            <w:proofErr w:type="gramEnd"/>
            <w:r w:rsidRPr="001570EB">
              <w:rPr>
                <w:rFonts w:cs="Arial"/>
              </w:rPr>
              <w:t xml:space="preserve"> </w:t>
            </w:r>
            <w:r w:rsidRPr="001570EB">
              <w:rPr>
                <w:rFonts w:cs="Arial"/>
                <w:cs/>
              </w:rPr>
              <w:t>‘</w:t>
            </w:r>
            <w:r w:rsidRPr="001570EB">
              <w:rPr>
                <w:rFonts w:cs="Arial"/>
              </w:rPr>
              <w:t>BELGIAN OFFICIAL GAZETTE/MONITEUR BELGE</w:t>
            </w:r>
            <w:r w:rsidRPr="001570EB">
              <w:rPr>
                <w:rFonts w:cs="Arial"/>
                <w:cs/>
              </w:rPr>
              <w:t>’</w:t>
            </w:r>
            <w:r w:rsidRPr="001570EB">
              <w:rPr>
                <w:rFonts w:cs="Arial"/>
              </w:rPr>
              <w:t>, COUNTRY</w:t>
            </w:r>
            <w:r w:rsidRPr="001570EB">
              <w:rPr>
                <w:rFonts w:cs="Arial"/>
                <w:cs/>
              </w:rPr>
              <w:t>’</w:t>
            </w:r>
            <w:r w:rsidRPr="001570EB">
              <w:rPr>
                <w:rFonts w:cs="Arial"/>
              </w:rPr>
              <w:t>S OFFICIAL JOURNAL, THE TRADE REGISTER....) ENABLING IDENTIFICATION OF THE NAME OF THE LEGAL ENTITY, THE ADDRESS OF ITS REGISTERED OFFICE AND ITS REGISTRATION NUMBER WITH THE NATIONAL AUTHORITIES.</w:t>
            </w:r>
          </w:p>
          <w:p w14:paraId="25D7C96D" w14:textId="6E28736A" w:rsidR="00EE12A9" w:rsidRPr="001570EB" w:rsidRDefault="00347EE2" w:rsidP="00C82B82">
            <w:pPr>
              <w:jc w:val="both"/>
              <w:rPr>
                <w:rFonts w:cs="Arial"/>
                <w:b/>
                <w:szCs w:val="20"/>
                <w:lang w:val="uk"/>
              </w:rPr>
            </w:pPr>
            <w:r w:rsidRPr="001570EB">
              <w:rPr>
                <w:rFonts w:cs="Arial"/>
                <w:b/>
                <w:i/>
              </w:rPr>
              <w:t>DATE AND SIGNATURE OF THE AUTHORISED REPRESENTATIVE</w:t>
            </w:r>
          </w:p>
        </w:tc>
      </w:tr>
      <w:tr w:rsidR="00EE12A9" w:rsidRPr="001570EB" w14:paraId="08346E49" w14:textId="77777777" w:rsidTr="00E938A6">
        <w:tblPrEx>
          <w:tblCellMar>
            <w:left w:w="108" w:type="dxa"/>
            <w:right w:w="108" w:type="dxa"/>
          </w:tblCellMar>
        </w:tblPrEx>
        <w:trPr>
          <w:trHeight w:val="658"/>
        </w:trPr>
        <w:tc>
          <w:tcPr>
            <w:tcW w:w="4820" w:type="dxa"/>
            <w:vAlign w:val="center"/>
          </w:tcPr>
          <w:p w14:paraId="43CEBD87" w14:textId="77777777" w:rsidR="00EE12A9" w:rsidRPr="001570EB" w:rsidRDefault="00EE12A9" w:rsidP="00347EE2">
            <w:pPr>
              <w:spacing w:line="276" w:lineRule="auto"/>
              <w:jc w:val="center"/>
              <w:rPr>
                <w:rFonts w:cs="Arial"/>
                <w:lang w:val="uk"/>
              </w:rPr>
            </w:pPr>
            <w:r w:rsidRPr="001570EB">
              <w:rPr>
                <w:rFonts w:cs="Arial"/>
                <w:b/>
                <w:lang w:val="uk"/>
              </w:rPr>
              <w:lastRenderedPageBreak/>
              <w:t>ФОРМА ДЛЯ ЮРИДИЧНОЇ ОСОБИ ПУБЛІЧНОГО ПРАВА</w:t>
            </w:r>
          </w:p>
        </w:tc>
        <w:tc>
          <w:tcPr>
            <w:tcW w:w="284" w:type="dxa"/>
            <w:vAlign w:val="center"/>
          </w:tcPr>
          <w:p w14:paraId="6D49B929" w14:textId="77777777" w:rsidR="00EE12A9" w:rsidRPr="001570EB" w:rsidRDefault="00EE12A9" w:rsidP="00347EE2">
            <w:pPr>
              <w:jc w:val="center"/>
              <w:rPr>
                <w:rFonts w:cs="Arial"/>
                <w:b/>
                <w:szCs w:val="20"/>
                <w:lang w:val="uk"/>
              </w:rPr>
            </w:pPr>
          </w:p>
        </w:tc>
        <w:tc>
          <w:tcPr>
            <w:tcW w:w="4394" w:type="dxa"/>
            <w:vAlign w:val="center"/>
          </w:tcPr>
          <w:p w14:paraId="405140EC" w14:textId="022DD9D3" w:rsidR="00EE12A9" w:rsidRPr="001570EB" w:rsidRDefault="00347EE2" w:rsidP="00347EE2">
            <w:pPr>
              <w:jc w:val="center"/>
              <w:rPr>
                <w:rFonts w:cs="Arial"/>
                <w:b/>
                <w:szCs w:val="20"/>
                <w:lang w:val="uk"/>
              </w:rPr>
            </w:pPr>
            <w:r w:rsidRPr="001570EB">
              <w:rPr>
                <w:rFonts w:cs="Arial"/>
                <w:b/>
                <w:szCs w:val="20"/>
                <w:lang w:val="uk"/>
              </w:rPr>
              <w:t>PUBLIC-LAW LEGAL ENTITY FORM</w:t>
            </w:r>
          </w:p>
        </w:tc>
      </w:tr>
      <w:tr w:rsidR="00EE12A9" w:rsidRPr="001570EB" w14:paraId="7582D0CF" w14:textId="77777777" w:rsidTr="00E938A6">
        <w:tblPrEx>
          <w:tblCellMar>
            <w:left w:w="108" w:type="dxa"/>
            <w:right w:w="108" w:type="dxa"/>
          </w:tblCellMar>
        </w:tblPrEx>
        <w:trPr>
          <w:trHeight w:val="4739"/>
        </w:trPr>
        <w:tc>
          <w:tcPr>
            <w:tcW w:w="4820" w:type="dxa"/>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tblGrid>
            <w:tr w:rsidR="00EE12A9" w:rsidRPr="001570EB" w14:paraId="2EDFABDA" w14:textId="77777777" w:rsidTr="00347EE2">
              <w:trPr>
                <w:jc w:val="center"/>
              </w:trPr>
              <w:tc>
                <w:tcPr>
                  <w:tcW w:w="4644" w:type="dxa"/>
                  <w:shd w:val="clear" w:color="auto" w:fill="auto"/>
                  <w:vAlign w:val="center"/>
                </w:tcPr>
                <w:p w14:paraId="5E77A41C" w14:textId="77777777" w:rsidR="00EE12A9" w:rsidRPr="001570EB" w:rsidRDefault="00EE12A9" w:rsidP="00347EE2">
                  <w:pPr>
                    <w:rPr>
                      <w:rFonts w:eastAsia="Calibri" w:cs="Arial"/>
                      <w:szCs w:val="20"/>
                    </w:rPr>
                  </w:pPr>
                  <w:r w:rsidRPr="001570EB">
                    <w:rPr>
                      <w:rFonts w:cs="Arial"/>
                      <w:lang w:val="uk"/>
                    </w:rPr>
                    <w:t>ОРГАНІЗАЦІЙНО-ПРАВОВА ФОРМА:</w:t>
                  </w:r>
                </w:p>
              </w:tc>
            </w:tr>
            <w:tr w:rsidR="00EE12A9" w:rsidRPr="001570EB" w14:paraId="3D3DC0F4" w14:textId="77777777" w:rsidTr="00347EE2">
              <w:trPr>
                <w:jc w:val="center"/>
              </w:trPr>
              <w:tc>
                <w:tcPr>
                  <w:tcW w:w="4644" w:type="dxa"/>
                  <w:shd w:val="clear" w:color="auto" w:fill="auto"/>
                  <w:vAlign w:val="center"/>
                </w:tcPr>
                <w:p w14:paraId="55D09054" w14:textId="77777777" w:rsidR="00EE12A9" w:rsidRPr="001570EB" w:rsidRDefault="00EE12A9" w:rsidP="00347EE2">
                  <w:pPr>
                    <w:rPr>
                      <w:rFonts w:eastAsia="Calibri" w:cs="Arial"/>
                      <w:szCs w:val="20"/>
                    </w:rPr>
                  </w:pPr>
                  <w:r w:rsidRPr="001570EB">
                    <w:rPr>
                      <w:rFonts w:cs="Arial"/>
                      <w:lang w:val="uk"/>
                    </w:rPr>
                    <w:t>ПОВНА НАЗВА:</w:t>
                  </w:r>
                </w:p>
              </w:tc>
            </w:tr>
            <w:tr w:rsidR="00EE12A9" w:rsidRPr="001570EB" w14:paraId="3F6C1273" w14:textId="77777777" w:rsidTr="00347EE2">
              <w:trPr>
                <w:jc w:val="center"/>
              </w:trPr>
              <w:tc>
                <w:tcPr>
                  <w:tcW w:w="4644" w:type="dxa"/>
                  <w:shd w:val="clear" w:color="auto" w:fill="auto"/>
                  <w:vAlign w:val="center"/>
                </w:tcPr>
                <w:p w14:paraId="052033B3" w14:textId="20E0A511" w:rsidR="00EE12A9" w:rsidRPr="001570EB" w:rsidRDefault="00EE12A9" w:rsidP="00347EE2">
                  <w:pPr>
                    <w:rPr>
                      <w:rFonts w:eastAsia="Calibri" w:cs="Arial"/>
                      <w:szCs w:val="20"/>
                    </w:rPr>
                  </w:pPr>
                  <w:r w:rsidRPr="001570EB">
                    <w:rPr>
                      <w:rFonts w:cs="Arial"/>
                      <w:lang w:val="uk"/>
                    </w:rPr>
                    <w:t>СКОРОЧЕНА НАЗВА:</w:t>
                  </w:r>
                </w:p>
              </w:tc>
            </w:tr>
            <w:tr w:rsidR="00EE12A9" w:rsidRPr="001570EB" w14:paraId="6E09B0F1" w14:textId="77777777" w:rsidTr="00347EE2">
              <w:trPr>
                <w:jc w:val="center"/>
              </w:trPr>
              <w:tc>
                <w:tcPr>
                  <w:tcW w:w="4644" w:type="dxa"/>
                  <w:shd w:val="clear" w:color="auto" w:fill="auto"/>
                  <w:vAlign w:val="center"/>
                </w:tcPr>
                <w:p w14:paraId="300C9700" w14:textId="77777777" w:rsidR="00EE12A9" w:rsidRPr="001570EB" w:rsidRDefault="00EE12A9" w:rsidP="00347EE2">
                  <w:pPr>
                    <w:rPr>
                      <w:rFonts w:eastAsia="Calibri" w:cs="Arial"/>
                      <w:szCs w:val="20"/>
                    </w:rPr>
                  </w:pPr>
                  <w:r w:rsidRPr="001570EB">
                    <w:rPr>
                      <w:rFonts w:cs="Arial"/>
                      <w:lang w:val="uk"/>
                    </w:rPr>
                    <w:t>АДРЕСА:</w:t>
                  </w:r>
                </w:p>
              </w:tc>
            </w:tr>
            <w:tr w:rsidR="00EE12A9" w:rsidRPr="001570EB" w14:paraId="1F11C285" w14:textId="77777777" w:rsidTr="00347EE2">
              <w:trPr>
                <w:jc w:val="center"/>
              </w:trPr>
              <w:tc>
                <w:tcPr>
                  <w:tcW w:w="4644" w:type="dxa"/>
                  <w:shd w:val="clear" w:color="auto" w:fill="auto"/>
                  <w:vAlign w:val="center"/>
                </w:tcPr>
                <w:p w14:paraId="04D5F482" w14:textId="77777777" w:rsidR="00EE12A9" w:rsidRPr="001570EB" w:rsidRDefault="00EE12A9" w:rsidP="00347EE2">
                  <w:pPr>
                    <w:rPr>
                      <w:rFonts w:eastAsia="Calibri" w:cs="Arial"/>
                      <w:szCs w:val="20"/>
                    </w:rPr>
                  </w:pPr>
                  <w:r w:rsidRPr="001570EB">
                    <w:rPr>
                      <w:rFonts w:cs="Arial"/>
                      <w:lang w:val="uk"/>
                    </w:rPr>
                    <w:t>ПОШТОВИЙ ІНДЕКС:</w:t>
                  </w:r>
                </w:p>
              </w:tc>
            </w:tr>
            <w:tr w:rsidR="00EE12A9" w:rsidRPr="001570EB" w14:paraId="104487D2" w14:textId="77777777" w:rsidTr="00347EE2">
              <w:trPr>
                <w:jc w:val="center"/>
              </w:trPr>
              <w:tc>
                <w:tcPr>
                  <w:tcW w:w="4644" w:type="dxa"/>
                  <w:shd w:val="clear" w:color="auto" w:fill="auto"/>
                  <w:vAlign w:val="center"/>
                </w:tcPr>
                <w:p w14:paraId="07603100" w14:textId="77777777" w:rsidR="00EE12A9" w:rsidRPr="001570EB" w:rsidRDefault="00EE12A9" w:rsidP="00347EE2">
                  <w:pPr>
                    <w:rPr>
                      <w:rFonts w:eastAsia="Calibri" w:cs="Arial"/>
                      <w:szCs w:val="20"/>
                    </w:rPr>
                  </w:pPr>
                  <w:r w:rsidRPr="001570EB">
                    <w:rPr>
                      <w:rFonts w:cs="Arial"/>
                      <w:lang w:val="uk"/>
                    </w:rPr>
                    <w:t>А/С:</w:t>
                  </w:r>
                </w:p>
              </w:tc>
            </w:tr>
            <w:tr w:rsidR="00EE12A9" w:rsidRPr="001570EB" w14:paraId="227207F3" w14:textId="77777777" w:rsidTr="00347EE2">
              <w:trPr>
                <w:jc w:val="center"/>
              </w:trPr>
              <w:tc>
                <w:tcPr>
                  <w:tcW w:w="4644" w:type="dxa"/>
                  <w:shd w:val="clear" w:color="auto" w:fill="auto"/>
                  <w:vAlign w:val="center"/>
                </w:tcPr>
                <w:p w14:paraId="301B4D52" w14:textId="77777777" w:rsidR="00EE12A9" w:rsidRPr="001570EB" w:rsidRDefault="00EE12A9" w:rsidP="00347EE2">
                  <w:pPr>
                    <w:rPr>
                      <w:rFonts w:eastAsia="Calibri" w:cs="Arial"/>
                      <w:szCs w:val="20"/>
                    </w:rPr>
                  </w:pPr>
                  <w:r w:rsidRPr="001570EB">
                    <w:rPr>
                      <w:rFonts w:cs="Arial"/>
                      <w:lang w:val="uk"/>
                    </w:rPr>
                    <w:t>МІСТО:</w:t>
                  </w:r>
                </w:p>
              </w:tc>
            </w:tr>
            <w:tr w:rsidR="00EE12A9" w:rsidRPr="001570EB" w14:paraId="3DC4BA76" w14:textId="77777777" w:rsidTr="00347EE2">
              <w:trPr>
                <w:jc w:val="center"/>
              </w:trPr>
              <w:tc>
                <w:tcPr>
                  <w:tcW w:w="4644" w:type="dxa"/>
                  <w:shd w:val="clear" w:color="auto" w:fill="auto"/>
                  <w:vAlign w:val="center"/>
                </w:tcPr>
                <w:p w14:paraId="0BA7C1DC" w14:textId="77777777" w:rsidR="00EE12A9" w:rsidRPr="001570EB" w:rsidRDefault="00EE12A9" w:rsidP="00347EE2">
                  <w:pPr>
                    <w:rPr>
                      <w:rFonts w:eastAsia="Calibri" w:cs="Arial"/>
                      <w:szCs w:val="20"/>
                    </w:rPr>
                  </w:pPr>
                  <w:r w:rsidRPr="001570EB">
                    <w:rPr>
                      <w:rFonts w:cs="Arial"/>
                      <w:lang w:val="uk"/>
                    </w:rPr>
                    <w:t>КРАЇНА:</w:t>
                  </w:r>
                </w:p>
              </w:tc>
            </w:tr>
            <w:tr w:rsidR="00EE12A9" w:rsidRPr="001570EB" w14:paraId="003A434D" w14:textId="77777777" w:rsidTr="00347EE2">
              <w:trPr>
                <w:jc w:val="center"/>
              </w:trPr>
              <w:tc>
                <w:tcPr>
                  <w:tcW w:w="4644" w:type="dxa"/>
                  <w:shd w:val="clear" w:color="auto" w:fill="auto"/>
                  <w:vAlign w:val="center"/>
                </w:tcPr>
                <w:p w14:paraId="3F321AC8" w14:textId="652944E1" w:rsidR="00EE12A9" w:rsidRPr="001570EB" w:rsidRDefault="00EE12A9" w:rsidP="00347EE2">
                  <w:pPr>
                    <w:rPr>
                      <w:rFonts w:eastAsia="Calibri" w:cs="Arial"/>
                      <w:szCs w:val="20"/>
                    </w:rPr>
                  </w:pPr>
                  <w:r w:rsidRPr="001570EB">
                    <w:rPr>
                      <w:rFonts w:cs="Arial"/>
                      <w:lang w:val="uk"/>
                    </w:rPr>
                    <w:t>ТЕЛЕФОН:</w:t>
                  </w:r>
                </w:p>
              </w:tc>
            </w:tr>
            <w:tr w:rsidR="00EE12A9" w:rsidRPr="001570EB" w14:paraId="39807957" w14:textId="77777777" w:rsidTr="00347EE2">
              <w:trPr>
                <w:jc w:val="center"/>
              </w:trPr>
              <w:tc>
                <w:tcPr>
                  <w:tcW w:w="4644" w:type="dxa"/>
                  <w:shd w:val="clear" w:color="auto" w:fill="auto"/>
                  <w:vAlign w:val="center"/>
                </w:tcPr>
                <w:p w14:paraId="56348FE0" w14:textId="77777777" w:rsidR="00EE12A9" w:rsidRPr="001570EB" w:rsidRDefault="00EE12A9" w:rsidP="00347EE2">
                  <w:pPr>
                    <w:rPr>
                      <w:rFonts w:eastAsia="Calibri" w:cs="Arial"/>
                      <w:szCs w:val="20"/>
                    </w:rPr>
                  </w:pPr>
                  <w:r w:rsidRPr="001570EB">
                    <w:rPr>
                      <w:rFonts w:cs="Arial"/>
                      <w:lang w:val="uk"/>
                    </w:rPr>
                    <w:t>ФАКС:</w:t>
                  </w:r>
                </w:p>
              </w:tc>
            </w:tr>
            <w:tr w:rsidR="00EE12A9" w:rsidRPr="001570EB" w14:paraId="10EFC4A6" w14:textId="77777777" w:rsidTr="00347EE2">
              <w:trPr>
                <w:jc w:val="center"/>
              </w:trPr>
              <w:tc>
                <w:tcPr>
                  <w:tcW w:w="4644" w:type="dxa"/>
                  <w:shd w:val="clear" w:color="auto" w:fill="auto"/>
                  <w:vAlign w:val="center"/>
                </w:tcPr>
                <w:p w14:paraId="10BBD53A" w14:textId="77777777" w:rsidR="00EE12A9" w:rsidRPr="001570EB" w:rsidRDefault="00EE12A9" w:rsidP="00347EE2">
                  <w:pPr>
                    <w:rPr>
                      <w:rFonts w:eastAsia="Calibri" w:cs="Arial"/>
                      <w:szCs w:val="20"/>
                    </w:rPr>
                  </w:pPr>
                  <w:r w:rsidRPr="001570EB">
                    <w:rPr>
                      <w:rFonts w:cs="Arial"/>
                      <w:lang w:val="uk"/>
                    </w:rPr>
                    <w:t>ЕЛЕКТРОННА ПОШТА:</w:t>
                  </w:r>
                </w:p>
              </w:tc>
            </w:tr>
            <w:tr w:rsidR="00EE12A9" w:rsidRPr="001570EB" w14:paraId="1B160D1C" w14:textId="77777777" w:rsidTr="00347EE2">
              <w:trPr>
                <w:jc w:val="center"/>
              </w:trPr>
              <w:tc>
                <w:tcPr>
                  <w:tcW w:w="4644" w:type="dxa"/>
                  <w:shd w:val="clear" w:color="auto" w:fill="auto"/>
                  <w:vAlign w:val="center"/>
                </w:tcPr>
                <w:p w14:paraId="5957DF15" w14:textId="77777777" w:rsidR="00EE12A9" w:rsidRPr="001570EB" w:rsidRDefault="00EE12A9" w:rsidP="00347EE2">
                  <w:pPr>
                    <w:rPr>
                      <w:rFonts w:eastAsia="Calibri" w:cs="Arial"/>
                      <w:szCs w:val="20"/>
                    </w:rPr>
                  </w:pPr>
                  <w:r w:rsidRPr="001570EB">
                    <w:rPr>
                      <w:rFonts w:cs="Arial"/>
                      <w:lang w:val="uk"/>
                    </w:rPr>
                    <w:t>НОМЕР ПЛАТНИКА ПДВ (1):</w:t>
                  </w:r>
                </w:p>
              </w:tc>
            </w:tr>
            <w:tr w:rsidR="00EE12A9" w:rsidRPr="001570EB" w14:paraId="3485D191" w14:textId="77777777" w:rsidTr="00347EE2">
              <w:trPr>
                <w:jc w:val="center"/>
              </w:trPr>
              <w:tc>
                <w:tcPr>
                  <w:tcW w:w="4644" w:type="dxa"/>
                  <w:shd w:val="clear" w:color="auto" w:fill="auto"/>
                  <w:vAlign w:val="center"/>
                </w:tcPr>
                <w:p w14:paraId="3801B4E7" w14:textId="77777777" w:rsidR="00EE12A9" w:rsidRPr="001570EB" w:rsidRDefault="00EE12A9" w:rsidP="00347EE2">
                  <w:pPr>
                    <w:rPr>
                      <w:rFonts w:eastAsia="Calibri" w:cs="Arial"/>
                      <w:szCs w:val="20"/>
                    </w:rPr>
                  </w:pPr>
                  <w:r w:rsidRPr="001570EB">
                    <w:rPr>
                      <w:rFonts w:cs="Arial"/>
                      <w:lang w:val="uk"/>
                    </w:rPr>
                    <w:t>МІСЦЕ РЕЄСТРАЦІЇ:</w:t>
                  </w:r>
                </w:p>
              </w:tc>
            </w:tr>
            <w:tr w:rsidR="00EE12A9" w:rsidRPr="001570EB" w14:paraId="10821111" w14:textId="77777777" w:rsidTr="00347EE2">
              <w:trPr>
                <w:jc w:val="center"/>
              </w:trPr>
              <w:tc>
                <w:tcPr>
                  <w:tcW w:w="4644" w:type="dxa"/>
                  <w:shd w:val="clear" w:color="auto" w:fill="auto"/>
                  <w:vAlign w:val="center"/>
                </w:tcPr>
                <w:p w14:paraId="0CC584BD" w14:textId="77777777" w:rsidR="00EE12A9" w:rsidRPr="001570EB" w:rsidRDefault="00EE12A9" w:rsidP="00347EE2">
                  <w:pPr>
                    <w:rPr>
                      <w:rFonts w:eastAsia="Calibri" w:cs="Arial"/>
                      <w:szCs w:val="20"/>
                    </w:rPr>
                  </w:pPr>
                  <w:r w:rsidRPr="001570EB">
                    <w:rPr>
                      <w:rFonts w:cs="Arial"/>
                      <w:lang w:val="uk"/>
                    </w:rPr>
                    <w:t>ДАТА РЕЄСТРАЦІЇ:</w:t>
                  </w:r>
                </w:p>
              </w:tc>
            </w:tr>
            <w:tr w:rsidR="00EE12A9" w:rsidRPr="001570EB" w14:paraId="60D55BE5" w14:textId="77777777" w:rsidTr="00347EE2">
              <w:trPr>
                <w:jc w:val="center"/>
              </w:trPr>
              <w:tc>
                <w:tcPr>
                  <w:tcW w:w="4644" w:type="dxa"/>
                  <w:shd w:val="clear" w:color="auto" w:fill="auto"/>
                  <w:vAlign w:val="center"/>
                </w:tcPr>
                <w:p w14:paraId="68D57AD0" w14:textId="77777777" w:rsidR="00EE12A9" w:rsidRPr="001570EB" w:rsidRDefault="00EE12A9" w:rsidP="00347EE2">
                  <w:pPr>
                    <w:rPr>
                      <w:rFonts w:eastAsia="Calibri" w:cs="Arial"/>
                      <w:szCs w:val="20"/>
                    </w:rPr>
                  </w:pPr>
                  <w:r w:rsidRPr="001570EB">
                    <w:rPr>
                      <w:rFonts w:cs="Arial"/>
                      <w:lang w:val="uk"/>
                    </w:rPr>
                    <w:t>РЕЄСТРАЦІЙНИЙ НОМЕР (2):</w:t>
                  </w:r>
                </w:p>
              </w:tc>
            </w:tr>
            <w:tr w:rsidR="00EE12A9" w:rsidRPr="00C82B82" w14:paraId="0A6834DB" w14:textId="77777777" w:rsidTr="00347EE2">
              <w:trPr>
                <w:jc w:val="center"/>
              </w:trPr>
              <w:tc>
                <w:tcPr>
                  <w:tcW w:w="4644" w:type="dxa"/>
                  <w:shd w:val="clear" w:color="auto" w:fill="auto"/>
                  <w:vAlign w:val="center"/>
                </w:tcPr>
                <w:p w14:paraId="7037092F" w14:textId="7B44656B" w:rsidR="00EE12A9" w:rsidRPr="001570EB" w:rsidRDefault="00EE12A9" w:rsidP="00347EE2">
                  <w:pPr>
                    <w:rPr>
                      <w:rFonts w:cs="Arial"/>
                      <w:color w:val="404040"/>
                      <w:szCs w:val="20"/>
                      <w:lang w:val="ru-RU"/>
                    </w:rPr>
                  </w:pPr>
                  <w:r w:rsidRPr="001570EB">
                    <w:rPr>
                      <w:rFonts w:cs="Arial"/>
                      <w:color w:val="404040"/>
                      <w:szCs w:val="20"/>
                      <w:lang w:val="uk"/>
                    </w:rPr>
                    <w:t>Імена та посади осіб, уповноважених виконувати обов’язки від імені організації:</w:t>
                  </w:r>
                </w:p>
              </w:tc>
            </w:tr>
          </w:tbl>
          <w:p w14:paraId="5AC074DF" w14:textId="77777777" w:rsidR="00EE12A9" w:rsidRPr="001570EB" w:rsidRDefault="00EE12A9" w:rsidP="00347EE2">
            <w:pPr>
              <w:jc w:val="center"/>
              <w:rPr>
                <w:rFonts w:cs="Arial"/>
                <w:b/>
                <w:lang w:val="ru-RU"/>
              </w:rPr>
            </w:pPr>
          </w:p>
        </w:tc>
        <w:tc>
          <w:tcPr>
            <w:tcW w:w="284" w:type="dxa"/>
          </w:tcPr>
          <w:p w14:paraId="24507B83" w14:textId="77777777" w:rsidR="00EE12A9" w:rsidRPr="001570EB" w:rsidRDefault="00EE12A9" w:rsidP="00D65BDC">
            <w:pPr>
              <w:rPr>
                <w:rFonts w:cs="Arial"/>
                <w:b/>
                <w:szCs w:val="20"/>
                <w:lang w:val="uk"/>
              </w:rPr>
            </w:pPr>
          </w:p>
        </w:tc>
        <w:tc>
          <w:tcPr>
            <w:tcW w:w="4394" w:type="dxa"/>
            <w:vAlign w:val="center"/>
          </w:tcPr>
          <w:tbl>
            <w:tblPr>
              <w:tblW w:w="4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tblGrid>
            <w:tr w:rsidR="00347EE2" w:rsidRPr="001570EB" w14:paraId="51C773E2" w14:textId="77777777" w:rsidTr="00E1620B">
              <w:trPr>
                <w:jc w:val="center"/>
              </w:trPr>
              <w:tc>
                <w:tcPr>
                  <w:tcW w:w="4235" w:type="dxa"/>
                  <w:shd w:val="clear" w:color="auto" w:fill="auto"/>
                </w:tcPr>
                <w:p w14:paraId="5418AD91" w14:textId="3B70770D" w:rsidR="00347EE2" w:rsidRPr="001570EB" w:rsidRDefault="00347EE2" w:rsidP="00347EE2">
                  <w:pPr>
                    <w:rPr>
                      <w:rFonts w:eastAsia="Calibri" w:cs="Arial"/>
                      <w:szCs w:val="20"/>
                    </w:rPr>
                  </w:pPr>
                  <w:r w:rsidRPr="001570EB">
                    <w:rPr>
                      <w:rFonts w:cs="Arial"/>
                    </w:rPr>
                    <w:t>LEGAL FORM:</w:t>
                  </w:r>
                </w:p>
              </w:tc>
            </w:tr>
            <w:tr w:rsidR="00347EE2" w:rsidRPr="001570EB" w14:paraId="2E212639" w14:textId="77777777" w:rsidTr="00E1620B">
              <w:trPr>
                <w:jc w:val="center"/>
              </w:trPr>
              <w:tc>
                <w:tcPr>
                  <w:tcW w:w="4235" w:type="dxa"/>
                  <w:shd w:val="clear" w:color="auto" w:fill="auto"/>
                </w:tcPr>
                <w:p w14:paraId="6BB587A1" w14:textId="1E1E0F0C" w:rsidR="00347EE2" w:rsidRPr="001570EB" w:rsidRDefault="00347EE2" w:rsidP="00347EE2">
                  <w:pPr>
                    <w:rPr>
                      <w:rFonts w:eastAsia="Calibri" w:cs="Arial"/>
                      <w:szCs w:val="20"/>
                    </w:rPr>
                  </w:pPr>
                  <w:r w:rsidRPr="001570EB">
                    <w:rPr>
                      <w:rFonts w:cs="Arial"/>
                    </w:rPr>
                    <w:t>NAME:</w:t>
                  </w:r>
                </w:p>
              </w:tc>
            </w:tr>
            <w:tr w:rsidR="00347EE2" w:rsidRPr="001570EB" w14:paraId="27221592" w14:textId="77777777" w:rsidTr="00E1620B">
              <w:trPr>
                <w:jc w:val="center"/>
              </w:trPr>
              <w:tc>
                <w:tcPr>
                  <w:tcW w:w="4235" w:type="dxa"/>
                  <w:shd w:val="clear" w:color="auto" w:fill="auto"/>
                </w:tcPr>
                <w:p w14:paraId="48C42090" w14:textId="20229475" w:rsidR="00347EE2" w:rsidRPr="001570EB" w:rsidRDefault="00347EE2" w:rsidP="00347EE2">
                  <w:pPr>
                    <w:rPr>
                      <w:rFonts w:eastAsia="Calibri" w:cs="Arial"/>
                      <w:szCs w:val="20"/>
                    </w:rPr>
                  </w:pPr>
                  <w:r w:rsidRPr="001570EB">
                    <w:rPr>
                      <w:rFonts w:cs="Arial"/>
                    </w:rPr>
                    <w:t xml:space="preserve">ACRONYM: </w:t>
                  </w:r>
                </w:p>
              </w:tc>
            </w:tr>
            <w:tr w:rsidR="00347EE2" w:rsidRPr="001570EB" w14:paraId="2B5867AC" w14:textId="77777777" w:rsidTr="00E1620B">
              <w:trPr>
                <w:jc w:val="center"/>
              </w:trPr>
              <w:tc>
                <w:tcPr>
                  <w:tcW w:w="4235" w:type="dxa"/>
                  <w:shd w:val="clear" w:color="auto" w:fill="auto"/>
                </w:tcPr>
                <w:p w14:paraId="61A25309" w14:textId="21D2B7EB" w:rsidR="00347EE2" w:rsidRPr="001570EB" w:rsidRDefault="00347EE2" w:rsidP="00347EE2">
                  <w:pPr>
                    <w:rPr>
                      <w:rFonts w:eastAsia="Calibri" w:cs="Arial"/>
                      <w:szCs w:val="20"/>
                    </w:rPr>
                  </w:pPr>
                  <w:r w:rsidRPr="001570EB">
                    <w:rPr>
                      <w:rFonts w:cs="Arial"/>
                    </w:rPr>
                    <w:t>ADDRESS:</w:t>
                  </w:r>
                </w:p>
              </w:tc>
            </w:tr>
            <w:tr w:rsidR="00347EE2" w:rsidRPr="001570EB" w14:paraId="5766D711" w14:textId="77777777" w:rsidTr="00E1620B">
              <w:trPr>
                <w:jc w:val="center"/>
              </w:trPr>
              <w:tc>
                <w:tcPr>
                  <w:tcW w:w="4235" w:type="dxa"/>
                  <w:shd w:val="clear" w:color="auto" w:fill="auto"/>
                </w:tcPr>
                <w:p w14:paraId="798DFE6F" w14:textId="44C65A80" w:rsidR="00347EE2" w:rsidRPr="001570EB" w:rsidRDefault="00347EE2" w:rsidP="00347EE2">
                  <w:pPr>
                    <w:rPr>
                      <w:rFonts w:eastAsia="Calibri" w:cs="Arial"/>
                      <w:szCs w:val="20"/>
                    </w:rPr>
                  </w:pPr>
                  <w:r w:rsidRPr="001570EB">
                    <w:rPr>
                      <w:rFonts w:cs="Arial"/>
                    </w:rPr>
                    <w:t>POSTAL CODE:</w:t>
                  </w:r>
                </w:p>
              </w:tc>
            </w:tr>
            <w:tr w:rsidR="00347EE2" w:rsidRPr="001570EB" w14:paraId="30F52917" w14:textId="77777777" w:rsidTr="00E1620B">
              <w:trPr>
                <w:jc w:val="center"/>
              </w:trPr>
              <w:tc>
                <w:tcPr>
                  <w:tcW w:w="4235" w:type="dxa"/>
                  <w:shd w:val="clear" w:color="auto" w:fill="auto"/>
                </w:tcPr>
                <w:p w14:paraId="1F559300" w14:textId="4AD6C767" w:rsidR="00347EE2" w:rsidRPr="001570EB" w:rsidRDefault="00347EE2" w:rsidP="00347EE2">
                  <w:pPr>
                    <w:rPr>
                      <w:rFonts w:eastAsia="Calibri" w:cs="Arial"/>
                      <w:szCs w:val="20"/>
                    </w:rPr>
                  </w:pPr>
                  <w:r w:rsidRPr="001570EB">
                    <w:rPr>
                      <w:rFonts w:cs="Arial"/>
                    </w:rPr>
                    <w:t>POST BOX:</w:t>
                  </w:r>
                </w:p>
              </w:tc>
            </w:tr>
            <w:tr w:rsidR="00347EE2" w:rsidRPr="001570EB" w14:paraId="5D7B1157" w14:textId="77777777" w:rsidTr="00E1620B">
              <w:trPr>
                <w:jc w:val="center"/>
              </w:trPr>
              <w:tc>
                <w:tcPr>
                  <w:tcW w:w="4235" w:type="dxa"/>
                  <w:shd w:val="clear" w:color="auto" w:fill="auto"/>
                </w:tcPr>
                <w:p w14:paraId="483612C6" w14:textId="71F48E56" w:rsidR="00347EE2" w:rsidRPr="001570EB" w:rsidRDefault="00347EE2" w:rsidP="00347EE2">
                  <w:pPr>
                    <w:rPr>
                      <w:rFonts w:eastAsia="Calibri" w:cs="Arial"/>
                      <w:szCs w:val="20"/>
                    </w:rPr>
                  </w:pPr>
                  <w:r w:rsidRPr="001570EB">
                    <w:rPr>
                      <w:rFonts w:cs="Arial"/>
                    </w:rPr>
                    <w:t>CITY:</w:t>
                  </w:r>
                </w:p>
              </w:tc>
            </w:tr>
            <w:tr w:rsidR="00347EE2" w:rsidRPr="001570EB" w14:paraId="3EDA0F41" w14:textId="77777777" w:rsidTr="00E1620B">
              <w:trPr>
                <w:jc w:val="center"/>
              </w:trPr>
              <w:tc>
                <w:tcPr>
                  <w:tcW w:w="4235" w:type="dxa"/>
                  <w:shd w:val="clear" w:color="auto" w:fill="auto"/>
                </w:tcPr>
                <w:p w14:paraId="55552785" w14:textId="44139086" w:rsidR="00347EE2" w:rsidRPr="001570EB" w:rsidRDefault="00347EE2" w:rsidP="00347EE2">
                  <w:pPr>
                    <w:rPr>
                      <w:rFonts w:eastAsia="Calibri" w:cs="Arial"/>
                      <w:szCs w:val="20"/>
                    </w:rPr>
                  </w:pPr>
                  <w:r w:rsidRPr="001570EB">
                    <w:rPr>
                      <w:rFonts w:cs="Arial"/>
                    </w:rPr>
                    <w:t>COUNTRY:</w:t>
                  </w:r>
                </w:p>
              </w:tc>
            </w:tr>
            <w:tr w:rsidR="00347EE2" w:rsidRPr="001570EB" w14:paraId="53761C47" w14:textId="77777777" w:rsidTr="00E1620B">
              <w:trPr>
                <w:jc w:val="center"/>
              </w:trPr>
              <w:tc>
                <w:tcPr>
                  <w:tcW w:w="4235" w:type="dxa"/>
                  <w:shd w:val="clear" w:color="auto" w:fill="auto"/>
                </w:tcPr>
                <w:p w14:paraId="4E8806B5" w14:textId="2B3A46F8" w:rsidR="00347EE2" w:rsidRPr="001570EB" w:rsidRDefault="00347EE2" w:rsidP="00347EE2">
                  <w:pPr>
                    <w:rPr>
                      <w:rFonts w:eastAsia="Calibri" w:cs="Arial"/>
                      <w:szCs w:val="20"/>
                    </w:rPr>
                  </w:pPr>
                  <w:r w:rsidRPr="001570EB">
                    <w:rPr>
                      <w:rFonts w:cs="Arial"/>
                    </w:rPr>
                    <w:t xml:space="preserve">TELEPHONE: </w:t>
                  </w:r>
                </w:p>
              </w:tc>
            </w:tr>
            <w:tr w:rsidR="00347EE2" w:rsidRPr="001570EB" w14:paraId="0FB465BB" w14:textId="77777777" w:rsidTr="00E1620B">
              <w:trPr>
                <w:jc w:val="center"/>
              </w:trPr>
              <w:tc>
                <w:tcPr>
                  <w:tcW w:w="4235" w:type="dxa"/>
                  <w:shd w:val="clear" w:color="auto" w:fill="auto"/>
                </w:tcPr>
                <w:p w14:paraId="7527B76A" w14:textId="15AD787F" w:rsidR="00347EE2" w:rsidRPr="001570EB" w:rsidRDefault="00347EE2" w:rsidP="00347EE2">
                  <w:pPr>
                    <w:rPr>
                      <w:rFonts w:eastAsia="Calibri" w:cs="Arial"/>
                      <w:szCs w:val="20"/>
                    </w:rPr>
                  </w:pPr>
                  <w:r w:rsidRPr="001570EB">
                    <w:rPr>
                      <w:rFonts w:cs="Arial"/>
                    </w:rPr>
                    <w:t>FAX:</w:t>
                  </w:r>
                </w:p>
              </w:tc>
            </w:tr>
            <w:tr w:rsidR="00347EE2" w:rsidRPr="001570EB" w14:paraId="63DF80D0" w14:textId="77777777" w:rsidTr="00E1620B">
              <w:trPr>
                <w:jc w:val="center"/>
              </w:trPr>
              <w:tc>
                <w:tcPr>
                  <w:tcW w:w="4235" w:type="dxa"/>
                  <w:shd w:val="clear" w:color="auto" w:fill="auto"/>
                </w:tcPr>
                <w:p w14:paraId="16AF731B" w14:textId="4A77BCDD" w:rsidR="00347EE2" w:rsidRPr="001570EB" w:rsidRDefault="00347EE2" w:rsidP="00347EE2">
                  <w:pPr>
                    <w:rPr>
                      <w:rFonts w:eastAsia="Calibri" w:cs="Arial"/>
                      <w:szCs w:val="20"/>
                    </w:rPr>
                  </w:pPr>
                  <w:r w:rsidRPr="001570EB">
                    <w:rPr>
                      <w:rFonts w:cs="Arial"/>
                    </w:rPr>
                    <w:t>E-MAIL</w:t>
                  </w:r>
                </w:p>
              </w:tc>
            </w:tr>
            <w:tr w:rsidR="00347EE2" w:rsidRPr="001570EB" w14:paraId="71DBAF2B" w14:textId="77777777" w:rsidTr="00E1620B">
              <w:trPr>
                <w:jc w:val="center"/>
              </w:trPr>
              <w:tc>
                <w:tcPr>
                  <w:tcW w:w="4235" w:type="dxa"/>
                  <w:shd w:val="clear" w:color="auto" w:fill="auto"/>
                </w:tcPr>
                <w:p w14:paraId="105D99A3" w14:textId="6D3B6A20" w:rsidR="00347EE2" w:rsidRPr="001570EB" w:rsidRDefault="00347EE2" w:rsidP="00347EE2">
                  <w:pPr>
                    <w:rPr>
                      <w:rFonts w:eastAsia="Calibri" w:cs="Arial"/>
                      <w:szCs w:val="20"/>
                    </w:rPr>
                  </w:pPr>
                  <w:r w:rsidRPr="001570EB">
                    <w:rPr>
                      <w:rFonts w:cs="Arial"/>
                    </w:rPr>
                    <w:t>VAT no. (1):</w:t>
                  </w:r>
                </w:p>
              </w:tc>
            </w:tr>
            <w:tr w:rsidR="00347EE2" w:rsidRPr="001570EB" w14:paraId="7A9AE56E" w14:textId="77777777" w:rsidTr="00E1620B">
              <w:trPr>
                <w:jc w:val="center"/>
              </w:trPr>
              <w:tc>
                <w:tcPr>
                  <w:tcW w:w="4235" w:type="dxa"/>
                  <w:shd w:val="clear" w:color="auto" w:fill="auto"/>
                </w:tcPr>
                <w:p w14:paraId="13DC043A" w14:textId="497A291C" w:rsidR="00347EE2" w:rsidRPr="001570EB" w:rsidRDefault="00347EE2" w:rsidP="00347EE2">
                  <w:pPr>
                    <w:rPr>
                      <w:rFonts w:eastAsia="Calibri" w:cs="Arial"/>
                      <w:szCs w:val="20"/>
                    </w:rPr>
                  </w:pPr>
                  <w:r w:rsidRPr="001570EB">
                    <w:rPr>
                      <w:rFonts w:cs="Arial"/>
                    </w:rPr>
                    <w:t>PLACE OF REGISTRATION:</w:t>
                  </w:r>
                </w:p>
              </w:tc>
            </w:tr>
            <w:tr w:rsidR="00347EE2" w:rsidRPr="001570EB" w14:paraId="4F0B1424" w14:textId="77777777" w:rsidTr="00E1620B">
              <w:trPr>
                <w:jc w:val="center"/>
              </w:trPr>
              <w:tc>
                <w:tcPr>
                  <w:tcW w:w="4235" w:type="dxa"/>
                  <w:shd w:val="clear" w:color="auto" w:fill="auto"/>
                </w:tcPr>
                <w:p w14:paraId="2360AE4A" w14:textId="718062E3" w:rsidR="00347EE2" w:rsidRPr="001570EB" w:rsidRDefault="00347EE2" w:rsidP="00347EE2">
                  <w:pPr>
                    <w:rPr>
                      <w:rFonts w:eastAsia="Calibri" w:cs="Arial"/>
                      <w:szCs w:val="20"/>
                    </w:rPr>
                  </w:pPr>
                  <w:r w:rsidRPr="001570EB">
                    <w:rPr>
                      <w:rFonts w:cs="Arial"/>
                    </w:rPr>
                    <w:t>DATE OF REGISTRATION:</w:t>
                  </w:r>
                </w:p>
              </w:tc>
            </w:tr>
            <w:tr w:rsidR="00347EE2" w:rsidRPr="001570EB" w14:paraId="4DFCF43E" w14:textId="77777777" w:rsidTr="00E1620B">
              <w:trPr>
                <w:jc w:val="center"/>
              </w:trPr>
              <w:tc>
                <w:tcPr>
                  <w:tcW w:w="4235" w:type="dxa"/>
                  <w:shd w:val="clear" w:color="auto" w:fill="auto"/>
                </w:tcPr>
                <w:p w14:paraId="771078F3" w14:textId="77E32FEB" w:rsidR="00347EE2" w:rsidRPr="001570EB" w:rsidRDefault="00347EE2" w:rsidP="00347EE2">
                  <w:pPr>
                    <w:rPr>
                      <w:rFonts w:eastAsia="Calibri" w:cs="Arial"/>
                      <w:szCs w:val="20"/>
                    </w:rPr>
                  </w:pPr>
                  <w:r w:rsidRPr="001570EB">
                    <w:rPr>
                      <w:rFonts w:cs="Arial"/>
                    </w:rPr>
                    <w:t>REGISTER no. (2):</w:t>
                  </w:r>
                </w:p>
              </w:tc>
            </w:tr>
            <w:tr w:rsidR="00347EE2" w:rsidRPr="001570EB" w14:paraId="44D59718" w14:textId="77777777" w:rsidTr="00E1620B">
              <w:trPr>
                <w:jc w:val="center"/>
              </w:trPr>
              <w:tc>
                <w:tcPr>
                  <w:tcW w:w="4235" w:type="dxa"/>
                  <w:shd w:val="clear" w:color="auto" w:fill="auto"/>
                </w:tcPr>
                <w:p w14:paraId="7C32D300" w14:textId="10C1111F" w:rsidR="00347EE2" w:rsidRPr="001570EB" w:rsidRDefault="00347EE2" w:rsidP="00347EE2">
                  <w:pPr>
                    <w:rPr>
                      <w:rFonts w:cs="Arial"/>
                      <w:color w:val="404040"/>
                      <w:szCs w:val="20"/>
                      <w:lang w:val="en-US"/>
                    </w:rPr>
                  </w:pPr>
                  <w:r w:rsidRPr="001570EB">
                    <w:rPr>
                      <w:rFonts w:cs="Arial"/>
                    </w:rPr>
                    <w:t>Names and positions of the persons authorized to engage the responsibility of the organisation:</w:t>
                  </w:r>
                </w:p>
              </w:tc>
            </w:tr>
          </w:tbl>
          <w:p w14:paraId="3E9F04AA" w14:textId="77777777" w:rsidR="00EE12A9" w:rsidRPr="001570EB" w:rsidRDefault="00EE12A9" w:rsidP="00347EE2">
            <w:pPr>
              <w:jc w:val="center"/>
              <w:rPr>
                <w:rFonts w:cs="Arial"/>
                <w:b/>
                <w:szCs w:val="20"/>
                <w:lang w:val="en-US"/>
              </w:rPr>
            </w:pPr>
          </w:p>
        </w:tc>
      </w:tr>
      <w:tr w:rsidR="00EE12A9" w:rsidRPr="001570EB" w14:paraId="489B9870" w14:textId="77777777" w:rsidTr="00E938A6">
        <w:tblPrEx>
          <w:tblCellMar>
            <w:left w:w="108" w:type="dxa"/>
            <w:right w:w="108" w:type="dxa"/>
          </w:tblCellMar>
        </w:tblPrEx>
        <w:trPr>
          <w:trHeight w:val="5912"/>
        </w:trPr>
        <w:tc>
          <w:tcPr>
            <w:tcW w:w="4820" w:type="dxa"/>
          </w:tcPr>
          <w:p w14:paraId="36919A59" w14:textId="77777777" w:rsidR="00EE12A9" w:rsidRPr="001570EB" w:rsidRDefault="00EE12A9" w:rsidP="00C82B82">
            <w:pPr>
              <w:spacing w:after="200" w:line="276" w:lineRule="auto"/>
              <w:jc w:val="both"/>
              <w:rPr>
                <w:rFonts w:eastAsia="Calibri" w:cs="Arial"/>
                <w:szCs w:val="20"/>
                <w:lang w:val="ru-RU"/>
              </w:rPr>
            </w:pPr>
            <w:r w:rsidRPr="001570EB">
              <w:rPr>
                <w:rFonts w:cs="Arial"/>
                <w:lang w:val="uk"/>
              </w:rPr>
              <w:lastRenderedPageBreak/>
              <w:t>ЦЯ ФОРМА ДЛЯ ЮРИДИЧНОЇ ОСОБИ МАЄ БУТИ ЗАПОВНЕНА, ПІДПИСАНА, ЗАСВІДЧЕНА ПЕЧАТКОЮ ТА СУПРОВОДЖУВАТИСЯ ТАКИМИ ДОКУМЕНТАМИ:</w:t>
            </w:r>
          </w:p>
          <w:p w14:paraId="0ADB19A2" w14:textId="77777777" w:rsidR="00EE12A9" w:rsidRPr="001570EB" w:rsidRDefault="00EE12A9" w:rsidP="00C82B82">
            <w:pPr>
              <w:numPr>
                <w:ilvl w:val="0"/>
                <w:numId w:val="16"/>
              </w:numPr>
              <w:spacing w:after="120"/>
              <w:ind w:left="284" w:hanging="284"/>
              <w:jc w:val="both"/>
              <w:rPr>
                <w:rFonts w:eastAsia="Calibri" w:cs="Arial"/>
                <w:szCs w:val="20"/>
                <w:lang w:val="ru-RU"/>
              </w:rPr>
            </w:pPr>
            <w:r w:rsidRPr="001570EB">
              <w:rPr>
                <w:rFonts w:cs="Arial"/>
                <w:lang w:val="uk"/>
              </w:rPr>
              <w:t>КОПІЯ ПОСТАНОВИ, ЗАКОНУ, НАКАЗУ АБО РІШЕННЯ, ЯКИМ СТВОРЕНО ВІДПОВІДНУ ЮРИДИЧНУ ОСОБУ;</w:t>
            </w:r>
          </w:p>
          <w:p w14:paraId="12731267" w14:textId="77777777" w:rsidR="00EE12A9" w:rsidRPr="001570EB" w:rsidRDefault="00EE12A9" w:rsidP="00C82B82">
            <w:pPr>
              <w:numPr>
                <w:ilvl w:val="0"/>
                <w:numId w:val="16"/>
              </w:numPr>
              <w:ind w:left="284" w:hanging="284"/>
              <w:jc w:val="both"/>
              <w:rPr>
                <w:rFonts w:eastAsia="Calibri" w:cs="Arial"/>
                <w:szCs w:val="20"/>
                <w:lang w:val="ru-RU"/>
              </w:rPr>
            </w:pPr>
            <w:r w:rsidRPr="001570EB">
              <w:rPr>
                <w:rFonts w:cs="Arial"/>
                <w:lang w:val="uk"/>
              </w:rPr>
              <w:t>У РАЗІ ВІДСУТНОСТІ ЗАЗНАЧЕНОГО ДОКУМЕНТА — БУДЬ-ЯКИЙ ІНШИЙ ОФІЦІЙНИЙ ДОКУМЕНТ, ЩО ПІДТВЕРДЖУЄ СТВОРЕННЯ ВІДПОВІДНОЇ ЮРИДИЧНОЇ ОСОБИ ДЕРЖАВНИМИ ОРГАНАМИ.</w:t>
            </w:r>
          </w:p>
          <w:p w14:paraId="6A789735" w14:textId="77777777" w:rsidR="00347EE2" w:rsidRPr="001570EB" w:rsidRDefault="00347EE2" w:rsidP="00C82B82">
            <w:pPr>
              <w:spacing w:after="200" w:line="276" w:lineRule="auto"/>
              <w:jc w:val="both"/>
              <w:rPr>
                <w:rFonts w:cs="Arial"/>
                <w:b/>
                <w:i/>
                <w:lang w:val="uk"/>
              </w:rPr>
            </w:pPr>
          </w:p>
          <w:p w14:paraId="6395B5E2" w14:textId="77777777" w:rsidR="00EE12A9" w:rsidRPr="001570EB" w:rsidRDefault="00EE12A9" w:rsidP="00C82B82">
            <w:pPr>
              <w:spacing w:after="200" w:line="276" w:lineRule="auto"/>
              <w:jc w:val="both"/>
              <w:rPr>
                <w:rFonts w:eastAsia="Calibri" w:cs="Arial"/>
                <w:b/>
                <w:bCs/>
                <w:i/>
                <w:iCs/>
                <w:szCs w:val="20"/>
                <w:lang w:val="ru-RU"/>
              </w:rPr>
            </w:pPr>
            <w:r w:rsidRPr="001570EB">
              <w:rPr>
                <w:rFonts w:cs="Arial"/>
                <w:b/>
                <w:i/>
                <w:lang w:val="uk"/>
              </w:rPr>
              <w:t>ПЕЧАТКА</w:t>
            </w:r>
          </w:p>
          <w:p w14:paraId="016F8F59" w14:textId="77777777" w:rsidR="00EE12A9" w:rsidRPr="001570EB" w:rsidRDefault="00EE12A9" w:rsidP="00C82B82">
            <w:pPr>
              <w:jc w:val="both"/>
              <w:rPr>
                <w:rFonts w:cs="Arial"/>
                <w:lang w:val="uk"/>
              </w:rPr>
            </w:pPr>
            <w:r w:rsidRPr="001570EB">
              <w:rPr>
                <w:rFonts w:cs="Arial"/>
                <w:b/>
                <w:i/>
                <w:lang w:val="uk"/>
              </w:rPr>
              <w:t>ДАТА, ІМ’Я, ПОСАДА ТА ПІДПИС УПОВНОВАЖЕНОГО ПРЕДСТАВНИКА</w:t>
            </w:r>
          </w:p>
        </w:tc>
        <w:tc>
          <w:tcPr>
            <w:tcW w:w="284" w:type="dxa"/>
          </w:tcPr>
          <w:p w14:paraId="2FDB008E" w14:textId="77777777" w:rsidR="00EE12A9" w:rsidRPr="001570EB" w:rsidRDefault="00EE12A9" w:rsidP="00C82B82">
            <w:pPr>
              <w:jc w:val="both"/>
              <w:rPr>
                <w:rFonts w:cs="Arial"/>
                <w:b/>
                <w:szCs w:val="20"/>
                <w:lang w:val="uk"/>
              </w:rPr>
            </w:pPr>
          </w:p>
        </w:tc>
        <w:tc>
          <w:tcPr>
            <w:tcW w:w="4394" w:type="dxa"/>
          </w:tcPr>
          <w:p w14:paraId="045E5516" w14:textId="77777777" w:rsidR="00347EE2" w:rsidRPr="001570EB" w:rsidRDefault="00347EE2" w:rsidP="00C82B82">
            <w:pPr>
              <w:spacing w:after="200" w:line="276" w:lineRule="auto"/>
              <w:jc w:val="both"/>
              <w:rPr>
                <w:rFonts w:eastAsia="Calibri" w:cs="Arial"/>
                <w:szCs w:val="20"/>
              </w:rPr>
            </w:pPr>
            <w:r w:rsidRPr="001570EB">
              <w:rPr>
                <w:rFonts w:cs="Arial"/>
              </w:rPr>
              <w:t xml:space="preserve">THIS </w:t>
            </w:r>
            <w:r w:rsidRPr="001570EB">
              <w:rPr>
                <w:rFonts w:cs="Arial"/>
                <w:cs/>
              </w:rPr>
              <w:t>‘</w:t>
            </w:r>
            <w:r w:rsidRPr="001570EB">
              <w:rPr>
                <w:rFonts w:cs="Arial"/>
              </w:rPr>
              <w:t>LEGAL ENTITY</w:t>
            </w:r>
            <w:r w:rsidRPr="001570EB">
              <w:rPr>
                <w:rFonts w:cs="Arial"/>
                <w:cs/>
              </w:rPr>
              <w:t xml:space="preserve">’ </w:t>
            </w:r>
            <w:r w:rsidRPr="001570EB">
              <w:rPr>
                <w:rFonts w:cs="Arial"/>
              </w:rPr>
              <w:t>FORM MUST BE COMPLETED, SIGNED, STAMPED AND ACCOMPANIED BY</w:t>
            </w:r>
          </w:p>
          <w:p w14:paraId="31F2E590" w14:textId="77777777" w:rsidR="00347EE2" w:rsidRPr="001570EB" w:rsidRDefault="00347EE2" w:rsidP="00C82B82">
            <w:pPr>
              <w:numPr>
                <w:ilvl w:val="0"/>
                <w:numId w:val="16"/>
              </w:numPr>
              <w:spacing w:after="200" w:line="276" w:lineRule="auto"/>
              <w:ind w:left="284" w:hanging="284"/>
              <w:jc w:val="both"/>
              <w:rPr>
                <w:rFonts w:eastAsia="Calibri" w:cs="Arial"/>
                <w:szCs w:val="20"/>
              </w:rPr>
            </w:pPr>
            <w:r w:rsidRPr="001570EB">
              <w:rPr>
                <w:rFonts w:cs="Arial"/>
              </w:rPr>
              <w:t>A COPY OF THE RESOLUTION, LAW, ORDER OR DECISION ESTABLISHING THE ENTITY CONCERNED</w:t>
            </w:r>
          </w:p>
          <w:p w14:paraId="4E5DA479" w14:textId="77777777" w:rsidR="00347EE2" w:rsidRPr="001570EB" w:rsidRDefault="00347EE2" w:rsidP="00C82B82">
            <w:pPr>
              <w:numPr>
                <w:ilvl w:val="0"/>
                <w:numId w:val="16"/>
              </w:numPr>
              <w:spacing w:after="200" w:line="276" w:lineRule="auto"/>
              <w:ind w:left="284" w:hanging="284"/>
              <w:jc w:val="both"/>
              <w:rPr>
                <w:rFonts w:eastAsia="Calibri" w:cs="Arial"/>
                <w:szCs w:val="20"/>
              </w:rPr>
            </w:pPr>
            <w:r w:rsidRPr="001570EB">
              <w:rPr>
                <w:rFonts w:cs="Arial"/>
              </w:rPr>
              <w:t>IN THE ABSENCE THEREOF, ANY OTHER OFFICIAL DOCUMENT WHICH PROVES THE ESTABLISHMENT OF THE ENTITY CONCERNED BY THE NATIONAL AUTHORITIES</w:t>
            </w:r>
          </w:p>
          <w:p w14:paraId="1276ABBC" w14:textId="77777777" w:rsidR="00347EE2" w:rsidRPr="001570EB" w:rsidRDefault="00347EE2" w:rsidP="00C82B82">
            <w:pPr>
              <w:spacing w:after="200" w:line="276" w:lineRule="auto"/>
              <w:jc w:val="both"/>
              <w:rPr>
                <w:rFonts w:eastAsia="Calibri" w:cs="Arial"/>
                <w:b/>
                <w:bCs/>
                <w:i/>
                <w:iCs/>
                <w:szCs w:val="20"/>
              </w:rPr>
            </w:pPr>
            <w:r w:rsidRPr="001570EB">
              <w:rPr>
                <w:rFonts w:cs="Arial"/>
                <w:b/>
                <w:i/>
              </w:rPr>
              <w:t>STAMP</w:t>
            </w:r>
          </w:p>
          <w:p w14:paraId="7FB11C67" w14:textId="3CC7A9BD" w:rsidR="00EE12A9" w:rsidRPr="001570EB" w:rsidRDefault="00347EE2" w:rsidP="00C82B82">
            <w:pPr>
              <w:jc w:val="both"/>
              <w:rPr>
                <w:rFonts w:cs="Arial"/>
                <w:b/>
                <w:szCs w:val="20"/>
                <w:lang w:val="uk"/>
              </w:rPr>
            </w:pPr>
            <w:r w:rsidRPr="001570EB">
              <w:rPr>
                <w:rFonts w:cs="Arial"/>
                <w:b/>
                <w:i/>
              </w:rPr>
              <w:t>DATE, NAME, FUNCTION AND SIGNATURE OF THE AUTHORISED REPRESENTATIVE</w:t>
            </w:r>
          </w:p>
        </w:tc>
      </w:tr>
      <w:tr w:rsidR="00C64460" w:rsidRPr="001570EB" w14:paraId="5B70D9E1" w14:textId="77777777" w:rsidTr="00E938A6">
        <w:tblPrEx>
          <w:tblCellMar>
            <w:left w:w="108" w:type="dxa"/>
            <w:right w:w="108" w:type="dxa"/>
          </w:tblCellMar>
        </w:tblPrEx>
        <w:trPr>
          <w:trHeight w:val="6661"/>
        </w:trPr>
        <w:tc>
          <w:tcPr>
            <w:tcW w:w="4820" w:type="dxa"/>
            <w:vAlign w:val="center"/>
          </w:tcPr>
          <w:p w14:paraId="37FA84FB" w14:textId="77777777" w:rsidR="00C64460" w:rsidRPr="001570EB" w:rsidRDefault="00C64460" w:rsidP="00347EE2">
            <w:pPr>
              <w:rPr>
                <w:rFonts w:cs="Arial"/>
                <w:caps/>
                <w:lang w:val="uk"/>
              </w:rPr>
            </w:pPr>
          </w:p>
        </w:tc>
        <w:tc>
          <w:tcPr>
            <w:tcW w:w="284" w:type="dxa"/>
            <w:vAlign w:val="center"/>
          </w:tcPr>
          <w:p w14:paraId="20CC64A8" w14:textId="77777777" w:rsidR="00C64460" w:rsidRPr="001570EB" w:rsidRDefault="00C64460" w:rsidP="00347EE2">
            <w:pPr>
              <w:rPr>
                <w:rFonts w:cs="Arial"/>
                <w:b/>
                <w:szCs w:val="20"/>
                <w:lang w:val="uk"/>
              </w:rPr>
            </w:pPr>
          </w:p>
        </w:tc>
        <w:tc>
          <w:tcPr>
            <w:tcW w:w="4394" w:type="dxa"/>
            <w:vAlign w:val="center"/>
          </w:tcPr>
          <w:p w14:paraId="5C3E41D8" w14:textId="77777777" w:rsidR="00C64460" w:rsidRPr="001570EB" w:rsidRDefault="00C64460" w:rsidP="00347EE2">
            <w:pPr>
              <w:rPr>
                <w:rFonts w:cs="Arial"/>
                <w:szCs w:val="20"/>
                <w:lang w:val="uk"/>
              </w:rPr>
            </w:pPr>
          </w:p>
        </w:tc>
      </w:tr>
      <w:tr w:rsidR="00C64460" w:rsidRPr="001570EB" w14:paraId="2A8636BA" w14:textId="77777777" w:rsidTr="00E938A6">
        <w:tblPrEx>
          <w:tblCellMar>
            <w:left w:w="108" w:type="dxa"/>
            <w:right w:w="108" w:type="dxa"/>
          </w:tblCellMar>
        </w:tblPrEx>
        <w:trPr>
          <w:trHeight w:val="704"/>
        </w:trPr>
        <w:tc>
          <w:tcPr>
            <w:tcW w:w="4820" w:type="dxa"/>
            <w:vAlign w:val="center"/>
          </w:tcPr>
          <w:p w14:paraId="79D1A55C" w14:textId="77777777" w:rsidR="00C64460" w:rsidRPr="001570EB" w:rsidRDefault="00C64460" w:rsidP="00347EE2">
            <w:pPr>
              <w:rPr>
                <w:rFonts w:cs="Arial"/>
                <w:caps/>
                <w:lang w:val="uk"/>
              </w:rPr>
            </w:pPr>
          </w:p>
        </w:tc>
        <w:tc>
          <w:tcPr>
            <w:tcW w:w="284" w:type="dxa"/>
            <w:vAlign w:val="center"/>
          </w:tcPr>
          <w:p w14:paraId="7AC1A1AB" w14:textId="77777777" w:rsidR="00C64460" w:rsidRPr="001570EB" w:rsidRDefault="00C64460" w:rsidP="00347EE2">
            <w:pPr>
              <w:rPr>
                <w:rFonts w:cs="Arial"/>
                <w:b/>
                <w:szCs w:val="20"/>
                <w:lang w:val="uk"/>
              </w:rPr>
            </w:pPr>
          </w:p>
        </w:tc>
        <w:tc>
          <w:tcPr>
            <w:tcW w:w="4394" w:type="dxa"/>
            <w:vAlign w:val="center"/>
          </w:tcPr>
          <w:p w14:paraId="71642902" w14:textId="77777777" w:rsidR="00C64460" w:rsidRPr="001570EB" w:rsidRDefault="00C64460" w:rsidP="00347EE2">
            <w:pPr>
              <w:rPr>
                <w:rFonts w:cs="Arial"/>
                <w:szCs w:val="20"/>
                <w:lang w:val="uk"/>
              </w:rPr>
            </w:pPr>
          </w:p>
        </w:tc>
      </w:tr>
      <w:tr w:rsidR="00C64460" w:rsidRPr="001570EB" w14:paraId="4C12EEA4" w14:textId="77777777" w:rsidTr="00E938A6">
        <w:tblPrEx>
          <w:tblCellMar>
            <w:left w:w="108" w:type="dxa"/>
            <w:right w:w="108" w:type="dxa"/>
          </w:tblCellMar>
        </w:tblPrEx>
        <w:trPr>
          <w:trHeight w:val="20"/>
        </w:trPr>
        <w:tc>
          <w:tcPr>
            <w:tcW w:w="4820" w:type="dxa"/>
            <w:tcBorders>
              <w:bottom w:val="single" w:sz="4" w:space="0" w:color="auto"/>
            </w:tcBorders>
            <w:vAlign w:val="center"/>
          </w:tcPr>
          <w:p w14:paraId="7B06FE5E" w14:textId="77777777" w:rsidR="00C64460" w:rsidRPr="002966AD" w:rsidRDefault="00C64460" w:rsidP="00347EE2">
            <w:pPr>
              <w:rPr>
                <w:rFonts w:cs="Arial"/>
                <w:caps/>
                <w:sz w:val="4"/>
                <w:lang w:val="uk"/>
              </w:rPr>
            </w:pPr>
          </w:p>
        </w:tc>
        <w:tc>
          <w:tcPr>
            <w:tcW w:w="284" w:type="dxa"/>
            <w:vAlign w:val="center"/>
          </w:tcPr>
          <w:p w14:paraId="56596245" w14:textId="77777777" w:rsidR="00C64460" w:rsidRPr="001570EB" w:rsidRDefault="00C64460" w:rsidP="00347EE2">
            <w:pPr>
              <w:rPr>
                <w:rFonts w:cs="Arial"/>
                <w:b/>
                <w:szCs w:val="20"/>
                <w:lang w:val="uk"/>
              </w:rPr>
            </w:pPr>
          </w:p>
        </w:tc>
        <w:tc>
          <w:tcPr>
            <w:tcW w:w="4394" w:type="dxa"/>
            <w:tcBorders>
              <w:bottom w:val="single" w:sz="4" w:space="0" w:color="auto"/>
            </w:tcBorders>
            <w:vAlign w:val="center"/>
          </w:tcPr>
          <w:p w14:paraId="3E1BD04D" w14:textId="77777777" w:rsidR="00C64460" w:rsidRPr="001570EB" w:rsidRDefault="00C64460" w:rsidP="00347EE2">
            <w:pPr>
              <w:rPr>
                <w:rFonts w:cs="Arial"/>
                <w:szCs w:val="20"/>
                <w:lang w:val="uk"/>
              </w:rPr>
            </w:pPr>
          </w:p>
        </w:tc>
      </w:tr>
      <w:tr w:rsidR="00EE12A9" w:rsidRPr="001570EB" w14:paraId="599A0BA1" w14:textId="77777777" w:rsidTr="00E938A6">
        <w:tblPrEx>
          <w:tblCellMar>
            <w:left w:w="108" w:type="dxa"/>
            <w:right w:w="108" w:type="dxa"/>
          </w:tblCellMar>
        </w:tblPrEx>
        <w:trPr>
          <w:trHeight w:val="549"/>
        </w:trPr>
        <w:tc>
          <w:tcPr>
            <w:tcW w:w="4820" w:type="dxa"/>
            <w:tcBorders>
              <w:top w:val="single" w:sz="4" w:space="0" w:color="auto"/>
              <w:left w:val="single" w:sz="4" w:space="0" w:color="auto"/>
              <w:bottom w:val="single" w:sz="4" w:space="0" w:color="auto"/>
              <w:right w:val="single" w:sz="4" w:space="0" w:color="auto"/>
            </w:tcBorders>
            <w:vAlign w:val="center"/>
          </w:tcPr>
          <w:p w14:paraId="1433CA0C" w14:textId="77777777" w:rsidR="00EE12A9" w:rsidRPr="001570EB" w:rsidRDefault="00EE12A9" w:rsidP="00347EE2">
            <w:pPr>
              <w:rPr>
                <w:rFonts w:cs="Arial"/>
                <w:lang w:val="uk"/>
              </w:rPr>
            </w:pPr>
            <w:r w:rsidRPr="001570EB">
              <w:rPr>
                <w:rFonts w:cs="Arial"/>
                <w:caps/>
                <w:lang w:val="uk"/>
              </w:rPr>
              <w:t>Додаток VI:</w:t>
            </w:r>
            <w:r w:rsidRPr="001570EB">
              <w:rPr>
                <w:rFonts w:cs="Arial"/>
                <w:caps/>
                <w:lang w:val="uk"/>
              </w:rPr>
              <w:tab/>
              <w:t>форма для фінансової ідентифікації.</w:t>
            </w:r>
          </w:p>
        </w:tc>
        <w:tc>
          <w:tcPr>
            <w:tcW w:w="284" w:type="dxa"/>
            <w:tcBorders>
              <w:left w:val="single" w:sz="4" w:space="0" w:color="auto"/>
              <w:right w:val="single" w:sz="4" w:space="0" w:color="auto"/>
            </w:tcBorders>
            <w:vAlign w:val="center"/>
          </w:tcPr>
          <w:p w14:paraId="21DADB2B" w14:textId="77777777" w:rsidR="00EE12A9" w:rsidRPr="001570EB" w:rsidRDefault="00EE12A9" w:rsidP="00347EE2">
            <w:pPr>
              <w:rPr>
                <w:rFonts w:cs="Arial"/>
                <w:b/>
                <w:szCs w:val="20"/>
                <w:lang w:val="uk"/>
              </w:rPr>
            </w:pPr>
          </w:p>
        </w:tc>
        <w:tc>
          <w:tcPr>
            <w:tcW w:w="4394" w:type="dxa"/>
            <w:tcBorders>
              <w:top w:val="single" w:sz="4" w:space="0" w:color="auto"/>
              <w:left w:val="single" w:sz="4" w:space="0" w:color="auto"/>
              <w:bottom w:val="single" w:sz="4" w:space="0" w:color="auto"/>
              <w:right w:val="single" w:sz="4" w:space="0" w:color="auto"/>
            </w:tcBorders>
            <w:vAlign w:val="center"/>
          </w:tcPr>
          <w:p w14:paraId="6416CBEC" w14:textId="2C4E68FD" w:rsidR="00EE12A9" w:rsidRPr="001570EB" w:rsidRDefault="00347EE2" w:rsidP="00347EE2">
            <w:pPr>
              <w:rPr>
                <w:rFonts w:cs="Arial"/>
                <w:szCs w:val="20"/>
                <w:lang w:val="uk"/>
              </w:rPr>
            </w:pPr>
            <w:r w:rsidRPr="001570EB">
              <w:rPr>
                <w:rFonts w:cs="Arial"/>
                <w:szCs w:val="20"/>
                <w:lang w:val="uk"/>
              </w:rPr>
              <w:t>ANNEX VI</w:t>
            </w:r>
            <w:r w:rsidRPr="001570EB">
              <w:rPr>
                <w:rFonts w:cs="Arial"/>
                <w:szCs w:val="20"/>
                <w:lang w:val="en-US"/>
              </w:rPr>
              <w:t xml:space="preserve"> </w:t>
            </w:r>
            <w:r w:rsidRPr="001570EB">
              <w:rPr>
                <w:rFonts w:cs="Arial"/>
                <w:szCs w:val="20"/>
                <w:lang w:val="uk"/>
              </w:rPr>
              <w:t>FINANCIAL IDENTIFICATION SHEET</w:t>
            </w:r>
          </w:p>
        </w:tc>
      </w:tr>
      <w:tr w:rsidR="00EE12A9" w:rsidRPr="001570EB" w14:paraId="62DF2CA4" w14:textId="77777777" w:rsidTr="00E938A6">
        <w:tblPrEx>
          <w:tblCellMar>
            <w:left w:w="108" w:type="dxa"/>
            <w:right w:w="108" w:type="dxa"/>
          </w:tblCellMar>
        </w:tblPrEx>
        <w:trPr>
          <w:trHeight w:val="57"/>
        </w:trPr>
        <w:tc>
          <w:tcPr>
            <w:tcW w:w="4820" w:type="dxa"/>
            <w:vAlign w:val="center"/>
          </w:tcPr>
          <w:tbl>
            <w:tblPr>
              <w:tblW w:w="4748" w:type="dxa"/>
              <w:jc w:val="center"/>
              <w:tblLayout w:type="fixed"/>
              <w:tblCellMar>
                <w:left w:w="70" w:type="dxa"/>
                <w:right w:w="70" w:type="dxa"/>
              </w:tblCellMar>
              <w:tblLook w:val="04A0" w:firstRow="1" w:lastRow="0" w:firstColumn="1" w:lastColumn="0" w:noHBand="0" w:noVBand="1"/>
            </w:tblPr>
            <w:tblGrid>
              <w:gridCol w:w="816"/>
              <w:gridCol w:w="1275"/>
              <w:gridCol w:w="284"/>
              <w:gridCol w:w="1097"/>
              <w:gridCol w:w="993"/>
              <w:gridCol w:w="283"/>
            </w:tblGrid>
            <w:tr w:rsidR="00EE12A9" w:rsidRPr="001570EB" w14:paraId="340C91B2" w14:textId="77777777" w:rsidTr="00EE12A9">
              <w:trPr>
                <w:trHeight w:val="150"/>
                <w:jc w:val="center"/>
              </w:trPr>
              <w:tc>
                <w:tcPr>
                  <w:tcW w:w="816" w:type="dxa"/>
                  <w:tcBorders>
                    <w:top w:val="single" w:sz="8" w:space="0" w:color="auto"/>
                    <w:left w:val="single" w:sz="8" w:space="0" w:color="auto"/>
                    <w:bottom w:val="nil"/>
                    <w:right w:val="nil"/>
                  </w:tcBorders>
                  <w:shd w:val="clear" w:color="auto" w:fill="auto"/>
                  <w:noWrap/>
                  <w:vAlign w:val="center"/>
                  <w:hideMark/>
                </w:tcPr>
                <w:p w14:paraId="45229FCE"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1275" w:type="dxa"/>
                  <w:tcBorders>
                    <w:top w:val="single" w:sz="8" w:space="0" w:color="auto"/>
                    <w:left w:val="nil"/>
                    <w:bottom w:val="nil"/>
                    <w:right w:val="nil"/>
                  </w:tcBorders>
                  <w:shd w:val="clear" w:color="auto" w:fill="auto"/>
                  <w:noWrap/>
                  <w:vAlign w:val="center"/>
                  <w:hideMark/>
                </w:tcPr>
                <w:p w14:paraId="5C597801"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fr-BE" w:eastAsia="fr-BE"/>
                    </w:rPr>
                    <w:t> </w:t>
                  </w:r>
                </w:p>
              </w:tc>
              <w:tc>
                <w:tcPr>
                  <w:tcW w:w="284" w:type="dxa"/>
                  <w:tcBorders>
                    <w:top w:val="single" w:sz="8" w:space="0" w:color="auto"/>
                    <w:left w:val="nil"/>
                    <w:bottom w:val="nil"/>
                    <w:right w:val="nil"/>
                  </w:tcBorders>
                  <w:shd w:val="clear" w:color="auto" w:fill="auto"/>
                  <w:noWrap/>
                  <w:vAlign w:val="center"/>
                  <w:hideMark/>
                </w:tcPr>
                <w:p w14:paraId="6F5D93DB"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fr-BE" w:eastAsia="fr-BE"/>
                    </w:rPr>
                    <w:t> </w:t>
                  </w:r>
                </w:p>
              </w:tc>
              <w:tc>
                <w:tcPr>
                  <w:tcW w:w="1097" w:type="dxa"/>
                  <w:tcBorders>
                    <w:top w:val="single" w:sz="8" w:space="0" w:color="auto"/>
                    <w:left w:val="nil"/>
                    <w:bottom w:val="nil"/>
                    <w:right w:val="nil"/>
                  </w:tcBorders>
                  <w:shd w:val="clear" w:color="auto" w:fill="auto"/>
                  <w:noWrap/>
                  <w:vAlign w:val="center"/>
                  <w:hideMark/>
                </w:tcPr>
                <w:p w14:paraId="73FE1C0F"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993" w:type="dxa"/>
                  <w:tcBorders>
                    <w:top w:val="single" w:sz="8" w:space="0" w:color="auto"/>
                    <w:left w:val="nil"/>
                    <w:bottom w:val="nil"/>
                    <w:right w:val="nil"/>
                  </w:tcBorders>
                  <w:shd w:val="clear" w:color="auto" w:fill="auto"/>
                  <w:noWrap/>
                  <w:vAlign w:val="center"/>
                  <w:hideMark/>
                </w:tcPr>
                <w:p w14:paraId="7687740A"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single" w:sz="8" w:space="0" w:color="auto"/>
                    <w:left w:val="nil"/>
                    <w:bottom w:val="nil"/>
                    <w:right w:val="single" w:sz="8" w:space="0" w:color="auto"/>
                  </w:tcBorders>
                  <w:shd w:val="clear" w:color="auto" w:fill="auto"/>
                  <w:noWrap/>
                  <w:vAlign w:val="center"/>
                  <w:hideMark/>
                </w:tcPr>
                <w:p w14:paraId="457BA8EE"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70626720" w14:textId="77777777" w:rsidTr="00EE12A9">
              <w:trPr>
                <w:trHeight w:val="390"/>
                <w:jc w:val="center"/>
              </w:trPr>
              <w:tc>
                <w:tcPr>
                  <w:tcW w:w="816" w:type="dxa"/>
                  <w:tcBorders>
                    <w:top w:val="nil"/>
                    <w:left w:val="single" w:sz="8" w:space="0" w:color="auto"/>
                    <w:bottom w:val="nil"/>
                    <w:right w:val="nil"/>
                  </w:tcBorders>
                  <w:shd w:val="clear" w:color="auto" w:fill="auto"/>
                  <w:vAlign w:val="center"/>
                  <w:hideMark/>
                </w:tcPr>
                <w:p w14:paraId="613E2E55"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НАЗВА РАХУНКУ (1)</w:t>
                  </w:r>
                </w:p>
              </w:tc>
              <w:tc>
                <w:tcPr>
                  <w:tcW w:w="364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9845676"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54F5AFB4"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10C26E14" w14:textId="77777777" w:rsidTr="00EE12A9">
              <w:trPr>
                <w:trHeight w:val="390"/>
                <w:jc w:val="center"/>
              </w:trPr>
              <w:tc>
                <w:tcPr>
                  <w:tcW w:w="816" w:type="dxa"/>
                  <w:tcBorders>
                    <w:top w:val="nil"/>
                    <w:left w:val="single" w:sz="8" w:space="0" w:color="auto"/>
                    <w:bottom w:val="nil"/>
                    <w:right w:val="nil"/>
                  </w:tcBorders>
                  <w:shd w:val="clear" w:color="auto" w:fill="auto"/>
                  <w:vAlign w:val="center"/>
                  <w:hideMark/>
                </w:tcPr>
                <w:p w14:paraId="0A1B358F"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АДРЕСА</w:t>
                  </w:r>
                </w:p>
              </w:tc>
              <w:tc>
                <w:tcPr>
                  <w:tcW w:w="3649" w:type="dxa"/>
                  <w:gridSpan w:val="4"/>
                  <w:tcBorders>
                    <w:top w:val="single" w:sz="4" w:space="0" w:color="auto"/>
                    <w:left w:val="single" w:sz="4" w:space="0" w:color="auto"/>
                    <w:bottom w:val="nil"/>
                    <w:right w:val="single" w:sz="4" w:space="0" w:color="000000"/>
                  </w:tcBorders>
                  <w:shd w:val="clear" w:color="auto" w:fill="auto"/>
                  <w:vAlign w:val="center"/>
                  <w:hideMark/>
                </w:tcPr>
                <w:p w14:paraId="50E25709"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1631D4EE"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6C361D69" w14:textId="77777777" w:rsidTr="00EE12A9">
              <w:trPr>
                <w:trHeight w:val="390"/>
                <w:jc w:val="center"/>
              </w:trPr>
              <w:tc>
                <w:tcPr>
                  <w:tcW w:w="816" w:type="dxa"/>
                  <w:tcBorders>
                    <w:top w:val="nil"/>
                    <w:left w:val="single" w:sz="8" w:space="0" w:color="auto"/>
                    <w:bottom w:val="nil"/>
                    <w:right w:val="nil"/>
                  </w:tcBorders>
                  <w:shd w:val="clear" w:color="auto" w:fill="auto"/>
                  <w:vAlign w:val="center"/>
                  <w:hideMark/>
                </w:tcPr>
                <w:p w14:paraId="0E05B0E9"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fr-BE" w:eastAsia="fr-BE"/>
                    </w:rPr>
                    <w:t> </w:t>
                  </w:r>
                </w:p>
              </w:tc>
              <w:tc>
                <w:tcPr>
                  <w:tcW w:w="3649" w:type="dxa"/>
                  <w:gridSpan w:val="4"/>
                  <w:tcBorders>
                    <w:top w:val="nil"/>
                    <w:left w:val="single" w:sz="4" w:space="0" w:color="auto"/>
                    <w:bottom w:val="single" w:sz="4" w:space="0" w:color="auto"/>
                    <w:right w:val="single" w:sz="4" w:space="0" w:color="000000"/>
                  </w:tcBorders>
                  <w:shd w:val="clear" w:color="auto" w:fill="auto"/>
                  <w:vAlign w:val="center"/>
                  <w:hideMark/>
                </w:tcPr>
                <w:p w14:paraId="0B60A49A"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15976624"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366FAEE2" w14:textId="77777777" w:rsidTr="00EE12A9">
              <w:trPr>
                <w:trHeight w:val="390"/>
                <w:jc w:val="center"/>
              </w:trPr>
              <w:tc>
                <w:tcPr>
                  <w:tcW w:w="816" w:type="dxa"/>
                  <w:tcBorders>
                    <w:top w:val="nil"/>
                    <w:left w:val="single" w:sz="8" w:space="0" w:color="auto"/>
                    <w:bottom w:val="nil"/>
                    <w:right w:val="nil"/>
                  </w:tcBorders>
                  <w:shd w:val="clear" w:color="auto" w:fill="auto"/>
                  <w:vAlign w:val="center"/>
                  <w:hideMark/>
                </w:tcPr>
                <w:p w14:paraId="73133708"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НАСЕЛЕНИЙ ПУНКТ</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433331B5"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4" w:type="dxa"/>
                  <w:tcBorders>
                    <w:top w:val="nil"/>
                    <w:left w:val="nil"/>
                    <w:bottom w:val="nil"/>
                    <w:right w:val="nil"/>
                  </w:tcBorders>
                  <w:shd w:val="clear" w:color="auto" w:fill="auto"/>
                  <w:noWrap/>
                  <w:vAlign w:val="center"/>
                  <w:hideMark/>
                </w:tcPr>
                <w:p w14:paraId="1E06B3B7" w14:textId="77777777" w:rsidR="00EE12A9" w:rsidRPr="001570EB" w:rsidRDefault="00EE12A9" w:rsidP="00E27160">
                  <w:pPr>
                    <w:jc w:val="both"/>
                    <w:rPr>
                      <w:rFonts w:cs="Arial"/>
                      <w:color w:val="404040"/>
                      <w:sz w:val="12"/>
                      <w:szCs w:val="12"/>
                      <w:lang w:val="fr-BE" w:eastAsia="fr-BE"/>
                    </w:rPr>
                  </w:pPr>
                </w:p>
              </w:tc>
              <w:tc>
                <w:tcPr>
                  <w:tcW w:w="1097" w:type="dxa"/>
                  <w:tcBorders>
                    <w:top w:val="nil"/>
                    <w:left w:val="nil"/>
                    <w:bottom w:val="nil"/>
                    <w:right w:val="nil"/>
                  </w:tcBorders>
                  <w:shd w:val="clear" w:color="auto" w:fill="auto"/>
                  <w:noWrap/>
                  <w:vAlign w:val="center"/>
                  <w:hideMark/>
                </w:tcPr>
                <w:p w14:paraId="0229277C"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ПОШТОВИЙ ІНДЕКС</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7FDC75C4"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479EE979"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7F277754" w14:textId="77777777" w:rsidTr="00EE12A9">
              <w:trPr>
                <w:trHeight w:val="390"/>
                <w:jc w:val="center"/>
              </w:trPr>
              <w:tc>
                <w:tcPr>
                  <w:tcW w:w="816" w:type="dxa"/>
                  <w:tcBorders>
                    <w:top w:val="nil"/>
                    <w:left w:val="single" w:sz="8" w:space="0" w:color="auto"/>
                    <w:bottom w:val="nil"/>
                    <w:right w:val="nil"/>
                  </w:tcBorders>
                  <w:shd w:val="clear" w:color="auto" w:fill="auto"/>
                  <w:vAlign w:val="center"/>
                  <w:hideMark/>
                </w:tcPr>
                <w:p w14:paraId="7594EB77"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КРАЇНА</w:t>
                  </w:r>
                </w:p>
              </w:tc>
              <w:tc>
                <w:tcPr>
                  <w:tcW w:w="1275" w:type="dxa"/>
                  <w:tcBorders>
                    <w:top w:val="nil"/>
                    <w:left w:val="single" w:sz="4" w:space="0" w:color="auto"/>
                    <w:bottom w:val="nil"/>
                    <w:right w:val="single" w:sz="4" w:space="0" w:color="auto"/>
                  </w:tcBorders>
                  <w:shd w:val="clear" w:color="auto" w:fill="auto"/>
                  <w:vAlign w:val="center"/>
                  <w:hideMark/>
                </w:tcPr>
                <w:p w14:paraId="6D1A2C7D"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4" w:type="dxa"/>
                  <w:tcBorders>
                    <w:top w:val="nil"/>
                    <w:left w:val="nil"/>
                    <w:bottom w:val="nil"/>
                    <w:right w:val="nil"/>
                  </w:tcBorders>
                  <w:shd w:val="clear" w:color="auto" w:fill="auto"/>
                  <w:vAlign w:val="center"/>
                  <w:hideMark/>
                </w:tcPr>
                <w:p w14:paraId="2029A5C8" w14:textId="77777777" w:rsidR="00EE12A9" w:rsidRPr="001570EB" w:rsidRDefault="00EE12A9" w:rsidP="00E27160">
                  <w:pPr>
                    <w:jc w:val="both"/>
                    <w:rPr>
                      <w:rFonts w:cs="Arial"/>
                      <w:color w:val="404040"/>
                      <w:sz w:val="12"/>
                      <w:szCs w:val="12"/>
                      <w:lang w:val="fr-BE" w:eastAsia="fr-BE"/>
                    </w:rPr>
                  </w:pPr>
                </w:p>
              </w:tc>
              <w:tc>
                <w:tcPr>
                  <w:tcW w:w="1097" w:type="dxa"/>
                  <w:tcBorders>
                    <w:top w:val="nil"/>
                    <w:left w:val="nil"/>
                    <w:bottom w:val="nil"/>
                    <w:right w:val="nil"/>
                  </w:tcBorders>
                  <w:shd w:val="clear" w:color="auto" w:fill="auto"/>
                  <w:vAlign w:val="center"/>
                  <w:hideMark/>
                </w:tcPr>
                <w:p w14:paraId="78C9B28F" w14:textId="77777777" w:rsidR="00EE12A9" w:rsidRPr="001570EB" w:rsidRDefault="00EE12A9" w:rsidP="00E27160">
                  <w:pPr>
                    <w:jc w:val="both"/>
                    <w:rPr>
                      <w:rFonts w:cs="Arial"/>
                      <w:color w:val="404040"/>
                      <w:sz w:val="12"/>
                      <w:szCs w:val="12"/>
                      <w:lang w:val="fr-BE" w:eastAsia="fr-BE"/>
                    </w:rPr>
                  </w:pPr>
                </w:p>
              </w:tc>
              <w:tc>
                <w:tcPr>
                  <w:tcW w:w="993" w:type="dxa"/>
                  <w:tcBorders>
                    <w:top w:val="nil"/>
                    <w:left w:val="nil"/>
                    <w:bottom w:val="nil"/>
                    <w:right w:val="nil"/>
                  </w:tcBorders>
                  <w:shd w:val="clear" w:color="auto" w:fill="auto"/>
                  <w:vAlign w:val="center"/>
                  <w:hideMark/>
                </w:tcPr>
                <w:p w14:paraId="6CD40E09" w14:textId="77777777" w:rsidR="00EE12A9" w:rsidRPr="001570EB" w:rsidRDefault="00EE12A9" w:rsidP="00E27160">
                  <w:pPr>
                    <w:jc w:val="both"/>
                    <w:rPr>
                      <w:rFonts w:cs="Arial"/>
                      <w:color w:val="404040"/>
                      <w:sz w:val="12"/>
                      <w:szCs w:val="12"/>
                      <w:lang w:val="fr-BE" w:eastAsia="fr-BE"/>
                    </w:rPr>
                  </w:pPr>
                </w:p>
              </w:tc>
              <w:tc>
                <w:tcPr>
                  <w:tcW w:w="283" w:type="dxa"/>
                  <w:tcBorders>
                    <w:top w:val="nil"/>
                    <w:left w:val="nil"/>
                    <w:bottom w:val="nil"/>
                    <w:right w:val="single" w:sz="8" w:space="0" w:color="auto"/>
                  </w:tcBorders>
                  <w:shd w:val="clear" w:color="auto" w:fill="auto"/>
                  <w:noWrap/>
                  <w:vAlign w:val="center"/>
                  <w:hideMark/>
                </w:tcPr>
                <w:p w14:paraId="1E2B534D"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3BA86A81" w14:textId="77777777" w:rsidTr="00EE12A9">
              <w:trPr>
                <w:trHeight w:val="390"/>
                <w:jc w:val="center"/>
              </w:trPr>
              <w:tc>
                <w:tcPr>
                  <w:tcW w:w="816" w:type="dxa"/>
                  <w:tcBorders>
                    <w:top w:val="nil"/>
                    <w:left w:val="single" w:sz="8" w:space="0" w:color="auto"/>
                    <w:bottom w:val="nil"/>
                    <w:right w:val="nil"/>
                  </w:tcBorders>
                  <w:shd w:val="clear" w:color="auto" w:fill="auto"/>
                  <w:vAlign w:val="center"/>
                  <w:hideMark/>
                </w:tcPr>
                <w:p w14:paraId="2819C0DC"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КОНТАКТНА ОСОБА</w:t>
                  </w:r>
                </w:p>
              </w:tc>
              <w:tc>
                <w:tcPr>
                  <w:tcW w:w="364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F088EC3"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0659BCB0"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48476F76" w14:textId="77777777" w:rsidTr="00EE12A9">
              <w:trPr>
                <w:trHeight w:val="390"/>
                <w:jc w:val="center"/>
              </w:trPr>
              <w:tc>
                <w:tcPr>
                  <w:tcW w:w="816" w:type="dxa"/>
                  <w:tcBorders>
                    <w:top w:val="nil"/>
                    <w:left w:val="single" w:sz="8" w:space="0" w:color="auto"/>
                    <w:bottom w:val="nil"/>
                    <w:right w:val="nil"/>
                  </w:tcBorders>
                  <w:shd w:val="clear" w:color="auto" w:fill="auto"/>
                  <w:vAlign w:val="center"/>
                  <w:hideMark/>
                </w:tcPr>
                <w:p w14:paraId="470AA40A"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ТЕЛЕФОН</w:t>
                  </w:r>
                </w:p>
              </w:tc>
              <w:tc>
                <w:tcPr>
                  <w:tcW w:w="1275" w:type="dxa"/>
                  <w:tcBorders>
                    <w:top w:val="nil"/>
                    <w:left w:val="single" w:sz="4" w:space="0" w:color="auto"/>
                    <w:bottom w:val="nil"/>
                    <w:right w:val="single" w:sz="4" w:space="0" w:color="auto"/>
                  </w:tcBorders>
                  <w:shd w:val="clear" w:color="auto" w:fill="auto"/>
                  <w:noWrap/>
                  <w:vAlign w:val="center"/>
                  <w:hideMark/>
                </w:tcPr>
                <w:p w14:paraId="7E43F0EA"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4" w:type="dxa"/>
                  <w:tcBorders>
                    <w:top w:val="nil"/>
                    <w:left w:val="nil"/>
                    <w:bottom w:val="nil"/>
                    <w:right w:val="nil"/>
                  </w:tcBorders>
                  <w:shd w:val="clear" w:color="auto" w:fill="auto"/>
                  <w:noWrap/>
                  <w:vAlign w:val="center"/>
                  <w:hideMark/>
                </w:tcPr>
                <w:p w14:paraId="0F7E46AF" w14:textId="77777777" w:rsidR="00EE12A9" w:rsidRPr="001570EB" w:rsidRDefault="00EE12A9" w:rsidP="00E27160">
                  <w:pPr>
                    <w:jc w:val="both"/>
                    <w:rPr>
                      <w:rFonts w:cs="Arial"/>
                      <w:color w:val="404040"/>
                      <w:sz w:val="12"/>
                      <w:szCs w:val="12"/>
                      <w:lang w:val="fr-BE" w:eastAsia="fr-BE"/>
                    </w:rPr>
                  </w:pPr>
                </w:p>
              </w:tc>
              <w:tc>
                <w:tcPr>
                  <w:tcW w:w="1097" w:type="dxa"/>
                  <w:tcBorders>
                    <w:top w:val="nil"/>
                    <w:left w:val="nil"/>
                    <w:bottom w:val="nil"/>
                    <w:right w:val="nil"/>
                  </w:tcBorders>
                  <w:shd w:val="clear" w:color="auto" w:fill="auto"/>
                  <w:vAlign w:val="center"/>
                  <w:hideMark/>
                </w:tcPr>
                <w:p w14:paraId="7A6A5CD8"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ФАКС</w:t>
                  </w:r>
                </w:p>
              </w:tc>
              <w:tc>
                <w:tcPr>
                  <w:tcW w:w="993" w:type="dxa"/>
                  <w:tcBorders>
                    <w:top w:val="nil"/>
                    <w:left w:val="single" w:sz="4" w:space="0" w:color="auto"/>
                    <w:bottom w:val="nil"/>
                    <w:right w:val="single" w:sz="4" w:space="0" w:color="auto"/>
                  </w:tcBorders>
                  <w:shd w:val="clear" w:color="auto" w:fill="auto"/>
                  <w:vAlign w:val="center"/>
                  <w:hideMark/>
                </w:tcPr>
                <w:p w14:paraId="5D78D04A"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7EDB909A"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7325C495" w14:textId="77777777" w:rsidTr="00EE12A9">
              <w:trPr>
                <w:trHeight w:val="390"/>
                <w:jc w:val="center"/>
              </w:trPr>
              <w:tc>
                <w:tcPr>
                  <w:tcW w:w="816" w:type="dxa"/>
                  <w:tcBorders>
                    <w:top w:val="nil"/>
                    <w:left w:val="single" w:sz="8" w:space="0" w:color="auto"/>
                    <w:bottom w:val="nil"/>
                    <w:right w:val="nil"/>
                  </w:tcBorders>
                  <w:shd w:val="clear" w:color="auto" w:fill="auto"/>
                  <w:vAlign w:val="center"/>
                  <w:hideMark/>
                </w:tcPr>
                <w:p w14:paraId="778BE418"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ЕЛЕКТРОННА ПОШТА</w:t>
                  </w:r>
                </w:p>
              </w:tc>
              <w:tc>
                <w:tcPr>
                  <w:tcW w:w="364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CBA71F1"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27B202E5"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1CA1F602" w14:textId="77777777" w:rsidTr="00EE12A9">
              <w:trPr>
                <w:trHeight w:val="135"/>
                <w:jc w:val="center"/>
              </w:trPr>
              <w:tc>
                <w:tcPr>
                  <w:tcW w:w="816" w:type="dxa"/>
                  <w:tcBorders>
                    <w:top w:val="nil"/>
                    <w:left w:val="single" w:sz="8" w:space="0" w:color="auto"/>
                    <w:bottom w:val="single" w:sz="8" w:space="0" w:color="auto"/>
                    <w:right w:val="nil"/>
                  </w:tcBorders>
                  <w:shd w:val="clear" w:color="auto" w:fill="auto"/>
                  <w:vAlign w:val="center"/>
                  <w:hideMark/>
                </w:tcPr>
                <w:p w14:paraId="0AF38D94"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fr-BE" w:eastAsia="fr-BE"/>
                    </w:rPr>
                    <w:t> </w:t>
                  </w:r>
                </w:p>
              </w:tc>
              <w:tc>
                <w:tcPr>
                  <w:tcW w:w="1275" w:type="dxa"/>
                  <w:tcBorders>
                    <w:top w:val="nil"/>
                    <w:left w:val="nil"/>
                    <w:bottom w:val="single" w:sz="8" w:space="0" w:color="auto"/>
                    <w:right w:val="nil"/>
                  </w:tcBorders>
                  <w:shd w:val="clear" w:color="auto" w:fill="auto"/>
                  <w:vAlign w:val="center"/>
                  <w:hideMark/>
                </w:tcPr>
                <w:p w14:paraId="3C8B2D93"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4" w:type="dxa"/>
                  <w:tcBorders>
                    <w:top w:val="nil"/>
                    <w:left w:val="nil"/>
                    <w:bottom w:val="single" w:sz="8" w:space="0" w:color="auto"/>
                    <w:right w:val="nil"/>
                  </w:tcBorders>
                  <w:shd w:val="clear" w:color="auto" w:fill="auto"/>
                  <w:vAlign w:val="center"/>
                  <w:hideMark/>
                </w:tcPr>
                <w:p w14:paraId="42602CD4"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1097" w:type="dxa"/>
                  <w:tcBorders>
                    <w:top w:val="nil"/>
                    <w:left w:val="nil"/>
                    <w:bottom w:val="single" w:sz="8" w:space="0" w:color="auto"/>
                    <w:right w:val="nil"/>
                  </w:tcBorders>
                  <w:shd w:val="clear" w:color="auto" w:fill="auto"/>
                  <w:vAlign w:val="center"/>
                  <w:hideMark/>
                </w:tcPr>
                <w:p w14:paraId="7EA4A557"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993" w:type="dxa"/>
                  <w:tcBorders>
                    <w:top w:val="nil"/>
                    <w:left w:val="nil"/>
                    <w:bottom w:val="single" w:sz="8" w:space="0" w:color="auto"/>
                    <w:right w:val="nil"/>
                  </w:tcBorders>
                  <w:shd w:val="clear" w:color="auto" w:fill="auto"/>
                  <w:vAlign w:val="center"/>
                  <w:hideMark/>
                </w:tcPr>
                <w:p w14:paraId="0D680321"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single" w:sz="8" w:space="0" w:color="auto"/>
                    <w:right w:val="single" w:sz="8" w:space="0" w:color="auto"/>
                  </w:tcBorders>
                  <w:shd w:val="clear" w:color="auto" w:fill="auto"/>
                  <w:noWrap/>
                  <w:vAlign w:val="center"/>
                  <w:hideMark/>
                </w:tcPr>
                <w:p w14:paraId="6A4CBAAA"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30477852" w14:textId="77777777" w:rsidTr="00EE12A9">
              <w:trPr>
                <w:trHeight w:val="315"/>
                <w:jc w:val="center"/>
              </w:trPr>
              <w:tc>
                <w:tcPr>
                  <w:tcW w:w="816" w:type="dxa"/>
                  <w:tcBorders>
                    <w:top w:val="nil"/>
                    <w:left w:val="nil"/>
                    <w:bottom w:val="nil"/>
                    <w:right w:val="nil"/>
                  </w:tcBorders>
                  <w:shd w:val="clear" w:color="auto" w:fill="auto"/>
                  <w:vAlign w:val="center"/>
                  <w:hideMark/>
                </w:tcPr>
                <w:p w14:paraId="0C6773EF" w14:textId="77777777" w:rsidR="00EE12A9" w:rsidRPr="001570EB" w:rsidRDefault="00EE12A9" w:rsidP="00E27160">
                  <w:pPr>
                    <w:jc w:val="both"/>
                    <w:rPr>
                      <w:rFonts w:cs="Arial"/>
                      <w:b/>
                      <w:bCs/>
                      <w:color w:val="404040"/>
                      <w:sz w:val="12"/>
                      <w:szCs w:val="12"/>
                      <w:lang w:val="fr-BE" w:eastAsia="fr-BE"/>
                    </w:rPr>
                  </w:pPr>
                </w:p>
              </w:tc>
              <w:tc>
                <w:tcPr>
                  <w:tcW w:w="1275" w:type="dxa"/>
                  <w:tcBorders>
                    <w:top w:val="nil"/>
                    <w:left w:val="nil"/>
                    <w:bottom w:val="nil"/>
                    <w:right w:val="nil"/>
                  </w:tcBorders>
                  <w:shd w:val="clear" w:color="auto" w:fill="auto"/>
                  <w:vAlign w:val="center"/>
                  <w:hideMark/>
                </w:tcPr>
                <w:p w14:paraId="77D75D0E" w14:textId="77777777" w:rsidR="00EE12A9" w:rsidRPr="001570EB" w:rsidRDefault="00EE12A9" w:rsidP="00E27160">
                  <w:pPr>
                    <w:jc w:val="both"/>
                    <w:rPr>
                      <w:rFonts w:cs="Arial"/>
                      <w:color w:val="404040"/>
                      <w:sz w:val="12"/>
                      <w:szCs w:val="12"/>
                      <w:lang w:val="fr-BE" w:eastAsia="fr-BE"/>
                    </w:rPr>
                  </w:pPr>
                </w:p>
              </w:tc>
              <w:tc>
                <w:tcPr>
                  <w:tcW w:w="284" w:type="dxa"/>
                  <w:tcBorders>
                    <w:top w:val="nil"/>
                    <w:left w:val="nil"/>
                    <w:bottom w:val="nil"/>
                    <w:right w:val="nil"/>
                  </w:tcBorders>
                  <w:shd w:val="clear" w:color="auto" w:fill="auto"/>
                  <w:vAlign w:val="center"/>
                  <w:hideMark/>
                </w:tcPr>
                <w:p w14:paraId="1C19DBFF" w14:textId="77777777" w:rsidR="00EE12A9" w:rsidRPr="001570EB" w:rsidRDefault="00EE12A9" w:rsidP="00E27160">
                  <w:pPr>
                    <w:jc w:val="both"/>
                    <w:rPr>
                      <w:rFonts w:cs="Arial"/>
                      <w:color w:val="404040"/>
                      <w:sz w:val="12"/>
                      <w:szCs w:val="12"/>
                      <w:lang w:val="fr-BE" w:eastAsia="fr-BE"/>
                    </w:rPr>
                  </w:pPr>
                </w:p>
              </w:tc>
              <w:tc>
                <w:tcPr>
                  <w:tcW w:w="1097" w:type="dxa"/>
                  <w:tcBorders>
                    <w:top w:val="nil"/>
                    <w:left w:val="nil"/>
                    <w:bottom w:val="nil"/>
                    <w:right w:val="nil"/>
                  </w:tcBorders>
                  <w:shd w:val="clear" w:color="auto" w:fill="auto"/>
                  <w:vAlign w:val="center"/>
                  <w:hideMark/>
                </w:tcPr>
                <w:p w14:paraId="27198D7F" w14:textId="77777777" w:rsidR="00EE12A9" w:rsidRPr="001570EB" w:rsidRDefault="00EE12A9" w:rsidP="00E27160">
                  <w:pPr>
                    <w:jc w:val="both"/>
                    <w:rPr>
                      <w:rFonts w:cs="Arial"/>
                      <w:color w:val="404040"/>
                      <w:sz w:val="12"/>
                      <w:szCs w:val="12"/>
                      <w:lang w:val="fr-BE" w:eastAsia="fr-BE"/>
                    </w:rPr>
                  </w:pPr>
                </w:p>
              </w:tc>
              <w:tc>
                <w:tcPr>
                  <w:tcW w:w="993" w:type="dxa"/>
                  <w:tcBorders>
                    <w:top w:val="nil"/>
                    <w:left w:val="nil"/>
                    <w:bottom w:val="nil"/>
                    <w:right w:val="nil"/>
                  </w:tcBorders>
                  <w:shd w:val="clear" w:color="auto" w:fill="auto"/>
                  <w:vAlign w:val="center"/>
                  <w:hideMark/>
                </w:tcPr>
                <w:p w14:paraId="1A55FC08" w14:textId="77777777" w:rsidR="00EE12A9" w:rsidRPr="001570EB" w:rsidRDefault="00EE12A9" w:rsidP="00E27160">
                  <w:pPr>
                    <w:jc w:val="both"/>
                    <w:rPr>
                      <w:rFonts w:cs="Arial"/>
                      <w:color w:val="404040"/>
                      <w:sz w:val="12"/>
                      <w:szCs w:val="12"/>
                      <w:lang w:val="fr-BE" w:eastAsia="fr-BE"/>
                    </w:rPr>
                  </w:pPr>
                </w:p>
              </w:tc>
              <w:tc>
                <w:tcPr>
                  <w:tcW w:w="283" w:type="dxa"/>
                  <w:tcBorders>
                    <w:top w:val="nil"/>
                    <w:left w:val="nil"/>
                    <w:bottom w:val="nil"/>
                    <w:right w:val="nil"/>
                  </w:tcBorders>
                  <w:shd w:val="clear" w:color="auto" w:fill="auto"/>
                  <w:noWrap/>
                  <w:vAlign w:val="center"/>
                  <w:hideMark/>
                </w:tcPr>
                <w:p w14:paraId="6FB28FE7" w14:textId="77777777" w:rsidR="00EE12A9" w:rsidRPr="001570EB" w:rsidRDefault="00EE12A9" w:rsidP="00E27160">
                  <w:pPr>
                    <w:jc w:val="both"/>
                    <w:rPr>
                      <w:rFonts w:cs="Arial"/>
                      <w:color w:val="404040"/>
                      <w:sz w:val="12"/>
                      <w:szCs w:val="12"/>
                      <w:lang w:val="fr-BE" w:eastAsia="fr-BE"/>
                    </w:rPr>
                  </w:pPr>
                </w:p>
              </w:tc>
            </w:tr>
            <w:tr w:rsidR="00EE12A9" w:rsidRPr="001570EB" w14:paraId="5ED31066" w14:textId="77777777" w:rsidTr="00EE12A9">
              <w:trPr>
                <w:trHeight w:val="315"/>
                <w:jc w:val="center"/>
              </w:trPr>
              <w:tc>
                <w:tcPr>
                  <w:tcW w:w="816" w:type="dxa"/>
                  <w:tcBorders>
                    <w:top w:val="single" w:sz="8" w:space="0" w:color="auto"/>
                    <w:left w:val="single" w:sz="8" w:space="0" w:color="auto"/>
                    <w:bottom w:val="nil"/>
                    <w:right w:val="nil"/>
                  </w:tcBorders>
                  <w:shd w:val="clear" w:color="auto" w:fill="auto"/>
                  <w:vAlign w:val="center"/>
                  <w:hideMark/>
                </w:tcPr>
                <w:p w14:paraId="40DFAEBE"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1275" w:type="dxa"/>
                  <w:tcBorders>
                    <w:top w:val="single" w:sz="8" w:space="0" w:color="auto"/>
                    <w:left w:val="nil"/>
                    <w:bottom w:val="nil"/>
                    <w:right w:val="nil"/>
                  </w:tcBorders>
                  <w:shd w:val="clear" w:color="auto" w:fill="auto"/>
                  <w:vAlign w:val="center"/>
                  <w:hideMark/>
                </w:tcPr>
                <w:p w14:paraId="603F7767" w14:textId="77777777" w:rsidR="00EE12A9" w:rsidRPr="001570EB" w:rsidRDefault="00EE12A9" w:rsidP="00E27160">
                  <w:pPr>
                    <w:jc w:val="both"/>
                    <w:rPr>
                      <w:rFonts w:cs="Arial"/>
                      <w:b/>
                      <w:bCs/>
                      <w:color w:val="404040"/>
                      <w:sz w:val="12"/>
                      <w:szCs w:val="12"/>
                      <w:u w:val="single"/>
                      <w:lang w:val="fr-BE" w:eastAsia="fr-BE"/>
                    </w:rPr>
                  </w:pPr>
                  <w:r w:rsidRPr="001570EB">
                    <w:rPr>
                      <w:rFonts w:cs="Arial"/>
                      <w:b/>
                      <w:bCs/>
                      <w:color w:val="404040"/>
                      <w:sz w:val="12"/>
                      <w:szCs w:val="12"/>
                      <w:u w:val="single"/>
                      <w:lang w:val="uk" w:eastAsia="fr-BE"/>
                    </w:rPr>
                    <w:t xml:space="preserve">БАНК </w:t>
                  </w:r>
                  <w:r w:rsidRPr="001570EB">
                    <w:rPr>
                      <w:rFonts w:cs="Arial"/>
                      <w:b/>
                      <w:bCs/>
                      <w:color w:val="333333"/>
                      <w:sz w:val="12"/>
                      <w:szCs w:val="12"/>
                      <w:lang w:val="uk" w:eastAsia="fr-BE"/>
                    </w:rPr>
                    <w:t>(2)</w:t>
                  </w:r>
                </w:p>
              </w:tc>
              <w:tc>
                <w:tcPr>
                  <w:tcW w:w="284" w:type="dxa"/>
                  <w:tcBorders>
                    <w:top w:val="single" w:sz="8" w:space="0" w:color="auto"/>
                    <w:left w:val="nil"/>
                    <w:bottom w:val="nil"/>
                    <w:right w:val="nil"/>
                  </w:tcBorders>
                  <w:shd w:val="clear" w:color="auto" w:fill="auto"/>
                  <w:vAlign w:val="center"/>
                  <w:hideMark/>
                </w:tcPr>
                <w:p w14:paraId="7DD49616" w14:textId="77777777" w:rsidR="00EE12A9" w:rsidRPr="001570EB" w:rsidRDefault="00EE12A9" w:rsidP="00E27160">
                  <w:pPr>
                    <w:jc w:val="both"/>
                    <w:rPr>
                      <w:rFonts w:cs="Arial"/>
                      <w:b/>
                      <w:bCs/>
                      <w:color w:val="404040"/>
                      <w:sz w:val="12"/>
                      <w:szCs w:val="12"/>
                      <w:u w:val="single"/>
                      <w:lang w:val="fr-BE" w:eastAsia="fr-BE"/>
                    </w:rPr>
                  </w:pPr>
                  <w:r w:rsidRPr="001570EB">
                    <w:rPr>
                      <w:rFonts w:cs="Arial"/>
                      <w:b/>
                      <w:bCs/>
                      <w:color w:val="404040"/>
                      <w:sz w:val="12"/>
                      <w:szCs w:val="12"/>
                      <w:u w:val="single"/>
                      <w:lang w:val="fr-BE" w:eastAsia="fr-BE"/>
                    </w:rPr>
                    <w:t> </w:t>
                  </w:r>
                </w:p>
              </w:tc>
              <w:tc>
                <w:tcPr>
                  <w:tcW w:w="1097" w:type="dxa"/>
                  <w:tcBorders>
                    <w:top w:val="single" w:sz="8" w:space="0" w:color="auto"/>
                    <w:left w:val="nil"/>
                    <w:bottom w:val="nil"/>
                    <w:right w:val="nil"/>
                  </w:tcBorders>
                  <w:shd w:val="clear" w:color="auto" w:fill="auto"/>
                  <w:vAlign w:val="center"/>
                  <w:hideMark/>
                </w:tcPr>
                <w:p w14:paraId="5F8ECADE" w14:textId="77777777" w:rsidR="00EE12A9" w:rsidRPr="001570EB" w:rsidRDefault="00EE12A9" w:rsidP="00E27160">
                  <w:pPr>
                    <w:jc w:val="both"/>
                    <w:rPr>
                      <w:rFonts w:cs="Arial"/>
                      <w:b/>
                      <w:bCs/>
                      <w:color w:val="404040"/>
                      <w:sz w:val="12"/>
                      <w:szCs w:val="12"/>
                      <w:u w:val="single"/>
                      <w:lang w:val="fr-BE" w:eastAsia="fr-BE"/>
                    </w:rPr>
                  </w:pPr>
                  <w:r w:rsidRPr="001570EB">
                    <w:rPr>
                      <w:rFonts w:cs="Arial"/>
                      <w:b/>
                      <w:bCs/>
                      <w:color w:val="404040"/>
                      <w:sz w:val="12"/>
                      <w:szCs w:val="12"/>
                      <w:u w:val="single"/>
                      <w:lang w:val="fr-BE" w:eastAsia="fr-BE"/>
                    </w:rPr>
                    <w:t> </w:t>
                  </w:r>
                </w:p>
              </w:tc>
              <w:tc>
                <w:tcPr>
                  <w:tcW w:w="993" w:type="dxa"/>
                  <w:tcBorders>
                    <w:top w:val="single" w:sz="8" w:space="0" w:color="auto"/>
                    <w:left w:val="nil"/>
                    <w:bottom w:val="nil"/>
                    <w:right w:val="nil"/>
                  </w:tcBorders>
                  <w:shd w:val="clear" w:color="auto" w:fill="auto"/>
                  <w:vAlign w:val="center"/>
                  <w:hideMark/>
                </w:tcPr>
                <w:p w14:paraId="040990AD"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single" w:sz="8" w:space="0" w:color="auto"/>
                    <w:left w:val="nil"/>
                    <w:bottom w:val="nil"/>
                    <w:right w:val="single" w:sz="8" w:space="0" w:color="auto"/>
                  </w:tcBorders>
                  <w:shd w:val="clear" w:color="auto" w:fill="auto"/>
                  <w:noWrap/>
                  <w:vAlign w:val="center"/>
                  <w:hideMark/>
                </w:tcPr>
                <w:p w14:paraId="7DFFF125"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3FB4A78F" w14:textId="77777777" w:rsidTr="00EE12A9">
              <w:trPr>
                <w:trHeight w:val="135"/>
                <w:jc w:val="center"/>
              </w:trPr>
              <w:tc>
                <w:tcPr>
                  <w:tcW w:w="816" w:type="dxa"/>
                  <w:tcBorders>
                    <w:top w:val="nil"/>
                    <w:left w:val="single" w:sz="8" w:space="0" w:color="auto"/>
                    <w:bottom w:val="nil"/>
                    <w:right w:val="nil"/>
                  </w:tcBorders>
                  <w:shd w:val="clear" w:color="auto" w:fill="auto"/>
                  <w:vAlign w:val="center"/>
                  <w:hideMark/>
                </w:tcPr>
                <w:p w14:paraId="622911EA"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1275" w:type="dxa"/>
                  <w:tcBorders>
                    <w:top w:val="nil"/>
                    <w:left w:val="nil"/>
                    <w:bottom w:val="nil"/>
                    <w:right w:val="nil"/>
                  </w:tcBorders>
                  <w:shd w:val="clear" w:color="auto" w:fill="auto"/>
                  <w:vAlign w:val="center"/>
                  <w:hideMark/>
                </w:tcPr>
                <w:p w14:paraId="5CA11752" w14:textId="77777777" w:rsidR="00EE12A9" w:rsidRPr="001570EB" w:rsidRDefault="00EE12A9" w:rsidP="00E27160">
                  <w:pPr>
                    <w:jc w:val="both"/>
                    <w:rPr>
                      <w:rFonts w:cs="Arial"/>
                      <w:b/>
                      <w:bCs/>
                      <w:color w:val="404040"/>
                      <w:sz w:val="12"/>
                      <w:szCs w:val="12"/>
                      <w:u w:val="single"/>
                      <w:lang w:val="fr-BE" w:eastAsia="fr-BE"/>
                    </w:rPr>
                  </w:pPr>
                </w:p>
              </w:tc>
              <w:tc>
                <w:tcPr>
                  <w:tcW w:w="284" w:type="dxa"/>
                  <w:tcBorders>
                    <w:top w:val="nil"/>
                    <w:left w:val="nil"/>
                    <w:bottom w:val="nil"/>
                    <w:right w:val="nil"/>
                  </w:tcBorders>
                  <w:shd w:val="clear" w:color="auto" w:fill="auto"/>
                  <w:vAlign w:val="center"/>
                  <w:hideMark/>
                </w:tcPr>
                <w:p w14:paraId="2B089269" w14:textId="77777777" w:rsidR="00EE12A9" w:rsidRPr="001570EB" w:rsidRDefault="00EE12A9" w:rsidP="00E27160">
                  <w:pPr>
                    <w:jc w:val="both"/>
                    <w:rPr>
                      <w:rFonts w:cs="Arial"/>
                      <w:b/>
                      <w:bCs/>
                      <w:color w:val="404040"/>
                      <w:sz w:val="12"/>
                      <w:szCs w:val="12"/>
                      <w:u w:val="single"/>
                      <w:lang w:val="fr-BE" w:eastAsia="fr-BE"/>
                    </w:rPr>
                  </w:pPr>
                </w:p>
              </w:tc>
              <w:tc>
                <w:tcPr>
                  <w:tcW w:w="1097" w:type="dxa"/>
                  <w:tcBorders>
                    <w:top w:val="nil"/>
                    <w:left w:val="nil"/>
                    <w:bottom w:val="nil"/>
                    <w:right w:val="nil"/>
                  </w:tcBorders>
                  <w:shd w:val="clear" w:color="auto" w:fill="auto"/>
                  <w:vAlign w:val="center"/>
                  <w:hideMark/>
                </w:tcPr>
                <w:p w14:paraId="02E59606" w14:textId="77777777" w:rsidR="00EE12A9" w:rsidRPr="001570EB" w:rsidRDefault="00EE12A9" w:rsidP="00E27160">
                  <w:pPr>
                    <w:jc w:val="both"/>
                    <w:rPr>
                      <w:rFonts w:cs="Arial"/>
                      <w:b/>
                      <w:bCs/>
                      <w:color w:val="404040"/>
                      <w:sz w:val="12"/>
                      <w:szCs w:val="12"/>
                      <w:u w:val="single"/>
                      <w:lang w:val="fr-BE" w:eastAsia="fr-BE"/>
                    </w:rPr>
                  </w:pPr>
                </w:p>
              </w:tc>
              <w:tc>
                <w:tcPr>
                  <w:tcW w:w="993" w:type="dxa"/>
                  <w:tcBorders>
                    <w:top w:val="nil"/>
                    <w:left w:val="nil"/>
                    <w:bottom w:val="nil"/>
                    <w:right w:val="nil"/>
                  </w:tcBorders>
                  <w:shd w:val="clear" w:color="auto" w:fill="auto"/>
                  <w:vAlign w:val="center"/>
                  <w:hideMark/>
                </w:tcPr>
                <w:p w14:paraId="3CB9096B" w14:textId="77777777" w:rsidR="00EE12A9" w:rsidRPr="001570EB" w:rsidRDefault="00EE12A9" w:rsidP="00E27160">
                  <w:pPr>
                    <w:jc w:val="both"/>
                    <w:rPr>
                      <w:rFonts w:cs="Arial"/>
                      <w:color w:val="404040"/>
                      <w:sz w:val="12"/>
                      <w:szCs w:val="12"/>
                      <w:lang w:val="fr-BE" w:eastAsia="fr-BE"/>
                    </w:rPr>
                  </w:pPr>
                </w:p>
              </w:tc>
              <w:tc>
                <w:tcPr>
                  <w:tcW w:w="283" w:type="dxa"/>
                  <w:tcBorders>
                    <w:top w:val="nil"/>
                    <w:left w:val="nil"/>
                    <w:bottom w:val="nil"/>
                    <w:right w:val="single" w:sz="8" w:space="0" w:color="auto"/>
                  </w:tcBorders>
                  <w:shd w:val="clear" w:color="auto" w:fill="auto"/>
                  <w:noWrap/>
                  <w:vAlign w:val="center"/>
                  <w:hideMark/>
                </w:tcPr>
                <w:p w14:paraId="21AB3248"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40E28096" w14:textId="77777777" w:rsidTr="00EE12A9">
              <w:trPr>
                <w:trHeight w:val="420"/>
                <w:jc w:val="center"/>
              </w:trPr>
              <w:tc>
                <w:tcPr>
                  <w:tcW w:w="816" w:type="dxa"/>
                  <w:tcBorders>
                    <w:top w:val="nil"/>
                    <w:left w:val="single" w:sz="8" w:space="0" w:color="auto"/>
                    <w:bottom w:val="nil"/>
                    <w:right w:val="nil"/>
                  </w:tcBorders>
                  <w:shd w:val="clear" w:color="auto" w:fill="auto"/>
                  <w:vAlign w:val="center"/>
                  <w:hideMark/>
                </w:tcPr>
                <w:p w14:paraId="108CE3A8"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НАЗВА БАНКУ</w:t>
                  </w:r>
                </w:p>
              </w:tc>
              <w:tc>
                <w:tcPr>
                  <w:tcW w:w="364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8065B2F"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76E4C18F"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3FA69BEA" w14:textId="77777777" w:rsidTr="00EE12A9">
              <w:trPr>
                <w:trHeight w:val="420"/>
                <w:jc w:val="center"/>
              </w:trPr>
              <w:tc>
                <w:tcPr>
                  <w:tcW w:w="816" w:type="dxa"/>
                  <w:tcBorders>
                    <w:top w:val="nil"/>
                    <w:left w:val="single" w:sz="8" w:space="0" w:color="auto"/>
                    <w:bottom w:val="nil"/>
                    <w:right w:val="nil"/>
                  </w:tcBorders>
                  <w:shd w:val="clear" w:color="auto" w:fill="auto"/>
                  <w:vAlign w:val="center"/>
                  <w:hideMark/>
                </w:tcPr>
                <w:p w14:paraId="4C6BDB39"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АДРЕСА (ВІДДІЛЕННЯ)</w:t>
                  </w:r>
                </w:p>
              </w:tc>
              <w:tc>
                <w:tcPr>
                  <w:tcW w:w="3649" w:type="dxa"/>
                  <w:gridSpan w:val="4"/>
                  <w:tcBorders>
                    <w:top w:val="single" w:sz="4" w:space="0" w:color="auto"/>
                    <w:left w:val="single" w:sz="4" w:space="0" w:color="auto"/>
                    <w:bottom w:val="nil"/>
                    <w:right w:val="single" w:sz="4" w:space="0" w:color="000000"/>
                  </w:tcBorders>
                  <w:shd w:val="clear" w:color="auto" w:fill="auto"/>
                  <w:vAlign w:val="center"/>
                  <w:hideMark/>
                </w:tcPr>
                <w:p w14:paraId="60C606A7"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27FA128E"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2676B80C" w14:textId="77777777" w:rsidTr="00EE12A9">
              <w:trPr>
                <w:trHeight w:val="420"/>
                <w:jc w:val="center"/>
              </w:trPr>
              <w:tc>
                <w:tcPr>
                  <w:tcW w:w="816" w:type="dxa"/>
                  <w:tcBorders>
                    <w:top w:val="nil"/>
                    <w:left w:val="single" w:sz="8" w:space="0" w:color="auto"/>
                    <w:bottom w:val="nil"/>
                    <w:right w:val="nil"/>
                  </w:tcBorders>
                  <w:shd w:val="clear" w:color="auto" w:fill="auto"/>
                  <w:vAlign w:val="center"/>
                  <w:hideMark/>
                </w:tcPr>
                <w:p w14:paraId="75B84109"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fr-BE" w:eastAsia="fr-BE"/>
                    </w:rPr>
                    <w:t> </w:t>
                  </w:r>
                </w:p>
              </w:tc>
              <w:tc>
                <w:tcPr>
                  <w:tcW w:w="3649" w:type="dxa"/>
                  <w:gridSpan w:val="4"/>
                  <w:tcBorders>
                    <w:top w:val="nil"/>
                    <w:left w:val="single" w:sz="4" w:space="0" w:color="auto"/>
                    <w:bottom w:val="single" w:sz="4" w:space="0" w:color="auto"/>
                    <w:right w:val="single" w:sz="4" w:space="0" w:color="000000"/>
                  </w:tcBorders>
                  <w:shd w:val="clear" w:color="auto" w:fill="auto"/>
                  <w:vAlign w:val="center"/>
                  <w:hideMark/>
                </w:tcPr>
                <w:p w14:paraId="38A3FF17"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067DE2E9"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5FEF2C06" w14:textId="77777777" w:rsidTr="00EE12A9">
              <w:trPr>
                <w:trHeight w:val="420"/>
                <w:jc w:val="center"/>
              </w:trPr>
              <w:tc>
                <w:tcPr>
                  <w:tcW w:w="816" w:type="dxa"/>
                  <w:tcBorders>
                    <w:top w:val="nil"/>
                    <w:left w:val="single" w:sz="8" w:space="0" w:color="auto"/>
                    <w:bottom w:val="nil"/>
                    <w:right w:val="nil"/>
                  </w:tcBorders>
                  <w:shd w:val="clear" w:color="auto" w:fill="auto"/>
                  <w:vAlign w:val="center"/>
                  <w:hideMark/>
                </w:tcPr>
                <w:p w14:paraId="337F6F10"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НАСЕЛЕНИЙ ПУНКТ</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3AD49653"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4" w:type="dxa"/>
                  <w:tcBorders>
                    <w:top w:val="nil"/>
                    <w:left w:val="nil"/>
                    <w:bottom w:val="nil"/>
                    <w:right w:val="nil"/>
                  </w:tcBorders>
                  <w:shd w:val="clear" w:color="auto" w:fill="auto"/>
                  <w:noWrap/>
                  <w:vAlign w:val="center"/>
                  <w:hideMark/>
                </w:tcPr>
                <w:p w14:paraId="0897BC02" w14:textId="77777777" w:rsidR="00EE12A9" w:rsidRPr="001570EB" w:rsidRDefault="00EE12A9" w:rsidP="00E27160">
                  <w:pPr>
                    <w:jc w:val="both"/>
                    <w:rPr>
                      <w:rFonts w:cs="Arial"/>
                      <w:color w:val="404040"/>
                      <w:sz w:val="12"/>
                      <w:szCs w:val="12"/>
                      <w:lang w:val="fr-BE" w:eastAsia="fr-BE"/>
                    </w:rPr>
                  </w:pPr>
                </w:p>
              </w:tc>
              <w:tc>
                <w:tcPr>
                  <w:tcW w:w="1097" w:type="dxa"/>
                  <w:tcBorders>
                    <w:top w:val="nil"/>
                    <w:left w:val="nil"/>
                    <w:bottom w:val="nil"/>
                    <w:right w:val="nil"/>
                  </w:tcBorders>
                  <w:shd w:val="clear" w:color="auto" w:fill="auto"/>
                  <w:vAlign w:val="center"/>
                  <w:hideMark/>
                </w:tcPr>
                <w:p w14:paraId="401441A3"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ПОШТОВИЙ ІНДЕКС</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6426EACC"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440A731E"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4387998A" w14:textId="77777777" w:rsidTr="00EE12A9">
              <w:trPr>
                <w:trHeight w:val="420"/>
                <w:jc w:val="center"/>
              </w:trPr>
              <w:tc>
                <w:tcPr>
                  <w:tcW w:w="816" w:type="dxa"/>
                  <w:tcBorders>
                    <w:top w:val="nil"/>
                    <w:left w:val="single" w:sz="8" w:space="0" w:color="auto"/>
                    <w:bottom w:val="nil"/>
                    <w:right w:val="nil"/>
                  </w:tcBorders>
                  <w:shd w:val="clear" w:color="auto" w:fill="auto"/>
                  <w:noWrap/>
                  <w:vAlign w:val="center"/>
                  <w:hideMark/>
                </w:tcPr>
                <w:p w14:paraId="7578D21F"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КРАЇНА</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3721D757"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4" w:type="dxa"/>
                  <w:tcBorders>
                    <w:top w:val="nil"/>
                    <w:left w:val="nil"/>
                    <w:bottom w:val="nil"/>
                    <w:right w:val="nil"/>
                  </w:tcBorders>
                  <w:shd w:val="clear" w:color="auto" w:fill="auto"/>
                  <w:noWrap/>
                  <w:vAlign w:val="center"/>
                  <w:hideMark/>
                </w:tcPr>
                <w:p w14:paraId="284EE39F" w14:textId="77777777" w:rsidR="00EE12A9" w:rsidRPr="001570EB" w:rsidRDefault="00EE12A9" w:rsidP="00E27160">
                  <w:pPr>
                    <w:jc w:val="both"/>
                    <w:rPr>
                      <w:rFonts w:cs="Arial"/>
                      <w:color w:val="404040"/>
                      <w:sz w:val="12"/>
                      <w:szCs w:val="12"/>
                      <w:lang w:val="fr-BE" w:eastAsia="fr-BE"/>
                    </w:rPr>
                  </w:pPr>
                </w:p>
              </w:tc>
              <w:tc>
                <w:tcPr>
                  <w:tcW w:w="1097" w:type="dxa"/>
                  <w:tcBorders>
                    <w:top w:val="nil"/>
                    <w:left w:val="nil"/>
                    <w:bottom w:val="nil"/>
                    <w:right w:val="nil"/>
                  </w:tcBorders>
                  <w:shd w:val="clear" w:color="auto" w:fill="auto"/>
                  <w:noWrap/>
                  <w:vAlign w:val="center"/>
                  <w:hideMark/>
                </w:tcPr>
                <w:p w14:paraId="757F1B62" w14:textId="77777777" w:rsidR="00EE12A9" w:rsidRPr="001570EB" w:rsidRDefault="00EE12A9" w:rsidP="00E27160">
                  <w:pPr>
                    <w:jc w:val="both"/>
                    <w:rPr>
                      <w:rFonts w:cs="Arial"/>
                      <w:color w:val="404040"/>
                      <w:sz w:val="12"/>
                      <w:szCs w:val="12"/>
                      <w:lang w:val="fr-BE" w:eastAsia="fr-BE"/>
                    </w:rPr>
                  </w:pPr>
                </w:p>
              </w:tc>
              <w:tc>
                <w:tcPr>
                  <w:tcW w:w="993" w:type="dxa"/>
                  <w:tcBorders>
                    <w:top w:val="nil"/>
                    <w:left w:val="nil"/>
                    <w:bottom w:val="nil"/>
                    <w:right w:val="nil"/>
                  </w:tcBorders>
                  <w:shd w:val="clear" w:color="auto" w:fill="auto"/>
                  <w:noWrap/>
                  <w:vAlign w:val="center"/>
                  <w:hideMark/>
                </w:tcPr>
                <w:p w14:paraId="284A6987" w14:textId="77777777" w:rsidR="00EE12A9" w:rsidRPr="001570EB" w:rsidRDefault="00EE12A9" w:rsidP="00E27160">
                  <w:pPr>
                    <w:jc w:val="both"/>
                    <w:rPr>
                      <w:rFonts w:cs="Arial"/>
                      <w:color w:val="404040"/>
                      <w:sz w:val="12"/>
                      <w:szCs w:val="12"/>
                      <w:lang w:val="fr-BE" w:eastAsia="fr-BE"/>
                    </w:rPr>
                  </w:pPr>
                </w:p>
              </w:tc>
              <w:tc>
                <w:tcPr>
                  <w:tcW w:w="283" w:type="dxa"/>
                  <w:tcBorders>
                    <w:top w:val="nil"/>
                    <w:left w:val="nil"/>
                    <w:bottom w:val="nil"/>
                    <w:right w:val="single" w:sz="8" w:space="0" w:color="auto"/>
                  </w:tcBorders>
                  <w:shd w:val="clear" w:color="auto" w:fill="auto"/>
                  <w:noWrap/>
                  <w:vAlign w:val="center"/>
                  <w:hideMark/>
                </w:tcPr>
                <w:p w14:paraId="49BF1B50"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51A89E0B" w14:textId="77777777" w:rsidTr="00EE12A9">
              <w:trPr>
                <w:trHeight w:val="420"/>
                <w:jc w:val="center"/>
              </w:trPr>
              <w:tc>
                <w:tcPr>
                  <w:tcW w:w="816" w:type="dxa"/>
                  <w:tcBorders>
                    <w:top w:val="nil"/>
                    <w:left w:val="single" w:sz="8" w:space="0" w:color="auto"/>
                    <w:bottom w:val="nil"/>
                    <w:right w:val="nil"/>
                  </w:tcBorders>
                  <w:shd w:val="clear" w:color="auto" w:fill="auto"/>
                  <w:noWrap/>
                  <w:vAlign w:val="center"/>
                  <w:hideMark/>
                </w:tcPr>
                <w:p w14:paraId="441A15EE"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1275" w:type="dxa"/>
                  <w:tcBorders>
                    <w:top w:val="nil"/>
                    <w:left w:val="nil"/>
                    <w:bottom w:val="nil"/>
                    <w:right w:val="nil"/>
                  </w:tcBorders>
                  <w:shd w:val="clear" w:color="auto" w:fill="auto"/>
                  <w:noWrap/>
                  <w:vAlign w:val="center"/>
                  <w:hideMark/>
                </w:tcPr>
                <w:p w14:paraId="37C81A49" w14:textId="77777777" w:rsidR="00EE12A9" w:rsidRPr="001570EB" w:rsidRDefault="00EE12A9" w:rsidP="00E27160">
                  <w:pPr>
                    <w:jc w:val="both"/>
                    <w:rPr>
                      <w:rFonts w:cs="Arial"/>
                      <w:color w:val="404040"/>
                      <w:sz w:val="12"/>
                      <w:szCs w:val="12"/>
                      <w:lang w:val="fr-BE" w:eastAsia="fr-BE"/>
                    </w:rPr>
                  </w:pPr>
                </w:p>
              </w:tc>
              <w:tc>
                <w:tcPr>
                  <w:tcW w:w="284" w:type="dxa"/>
                  <w:tcBorders>
                    <w:top w:val="nil"/>
                    <w:left w:val="nil"/>
                    <w:bottom w:val="nil"/>
                    <w:right w:val="nil"/>
                  </w:tcBorders>
                  <w:shd w:val="clear" w:color="auto" w:fill="auto"/>
                  <w:noWrap/>
                  <w:vAlign w:val="center"/>
                  <w:hideMark/>
                </w:tcPr>
                <w:p w14:paraId="12A53FA9" w14:textId="77777777" w:rsidR="00EE12A9" w:rsidRPr="001570EB" w:rsidRDefault="00EE12A9" w:rsidP="00E27160">
                  <w:pPr>
                    <w:jc w:val="both"/>
                    <w:rPr>
                      <w:rFonts w:cs="Arial"/>
                      <w:color w:val="404040"/>
                      <w:sz w:val="12"/>
                      <w:szCs w:val="12"/>
                      <w:lang w:val="fr-BE" w:eastAsia="fr-BE"/>
                    </w:rPr>
                  </w:pPr>
                </w:p>
              </w:tc>
              <w:tc>
                <w:tcPr>
                  <w:tcW w:w="1097" w:type="dxa"/>
                  <w:tcBorders>
                    <w:top w:val="nil"/>
                    <w:left w:val="nil"/>
                    <w:bottom w:val="nil"/>
                    <w:right w:val="nil"/>
                  </w:tcBorders>
                  <w:shd w:val="clear" w:color="auto" w:fill="auto"/>
                  <w:noWrap/>
                  <w:vAlign w:val="center"/>
                  <w:hideMark/>
                </w:tcPr>
                <w:p w14:paraId="6887E167" w14:textId="77777777" w:rsidR="00EE12A9" w:rsidRPr="001570EB" w:rsidRDefault="00EE12A9" w:rsidP="00E27160">
                  <w:pPr>
                    <w:jc w:val="both"/>
                    <w:rPr>
                      <w:rFonts w:cs="Arial"/>
                      <w:color w:val="404040"/>
                      <w:sz w:val="12"/>
                      <w:szCs w:val="12"/>
                      <w:lang w:val="fr-BE" w:eastAsia="fr-BE"/>
                    </w:rPr>
                  </w:pPr>
                </w:p>
              </w:tc>
              <w:tc>
                <w:tcPr>
                  <w:tcW w:w="993" w:type="dxa"/>
                  <w:tcBorders>
                    <w:top w:val="nil"/>
                    <w:left w:val="nil"/>
                    <w:bottom w:val="nil"/>
                    <w:right w:val="nil"/>
                  </w:tcBorders>
                  <w:shd w:val="clear" w:color="auto" w:fill="auto"/>
                  <w:noWrap/>
                  <w:vAlign w:val="center"/>
                  <w:hideMark/>
                </w:tcPr>
                <w:p w14:paraId="3FDF104C" w14:textId="77777777" w:rsidR="00EE12A9" w:rsidRPr="001570EB" w:rsidRDefault="00EE12A9" w:rsidP="00E27160">
                  <w:pPr>
                    <w:jc w:val="both"/>
                    <w:rPr>
                      <w:rFonts w:cs="Arial"/>
                      <w:color w:val="404040"/>
                      <w:sz w:val="12"/>
                      <w:szCs w:val="12"/>
                      <w:lang w:val="fr-BE" w:eastAsia="fr-BE"/>
                    </w:rPr>
                  </w:pPr>
                </w:p>
              </w:tc>
              <w:tc>
                <w:tcPr>
                  <w:tcW w:w="283" w:type="dxa"/>
                  <w:tcBorders>
                    <w:top w:val="nil"/>
                    <w:left w:val="nil"/>
                    <w:bottom w:val="nil"/>
                    <w:right w:val="single" w:sz="8" w:space="0" w:color="auto"/>
                  </w:tcBorders>
                  <w:shd w:val="clear" w:color="auto" w:fill="auto"/>
                  <w:noWrap/>
                  <w:vAlign w:val="center"/>
                  <w:hideMark/>
                </w:tcPr>
                <w:p w14:paraId="6B811251"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66232997" w14:textId="77777777" w:rsidTr="00EE12A9">
              <w:trPr>
                <w:trHeight w:val="420"/>
                <w:jc w:val="center"/>
              </w:trPr>
              <w:tc>
                <w:tcPr>
                  <w:tcW w:w="816" w:type="dxa"/>
                  <w:tcBorders>
                    <w:top w:val="nil"/>
                    <w:left w:val="single" w:sz="8" w:space="0" w:color="auto"/>
                    <w:bottom w:val="nil"/>
                    <w:right w:val="nil"/>
                  </w:tcBorders>
                  <w:shd w:val="clear" w:color="auto" w:fill="auto"/>
                  <w:noWrap/>
                  <w:vAlign w:val="center"/>
                  <w:hideMark/>
                </w:tcPr>
                <w:p w14:paraId="4CC3E622"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НОМЕР РАХУНКУ</w:t>
                  </w:r>
                </w:p>
              </w:tc>
              <w:tc>
                <w:tcPr>
                  <w:tcW w:w="3649"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26093E6"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1E16A776"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6A97D450" w14:textId="77777777" w:rsidTr="00EE12A9">
              <w:trPr>
                <w:trHeight w:val="351"/>
                <w:jc w:val="center"/>
              </w:trPr>
              <w:tc>
                <w:tcPr>
                  <w:tcW w:w="816" w:type="dxa"/>
                  <w:tcBorders>
                    <w:top w:val="nil"/>
                    <w:left w:val="single" w:sz="8" w:space="0" w:color="auto"/>
                    <w:bottom w:val="nil"/>
                    <w:right w:val="nil"/>
                  </w:tcBorders>
                  <w:shd w:val="clear" w:color="auto" w:fill="auto"/>
                  <w:noWrap/>
                  <w:vAlign w:val="center"/>
                  <w:hideMark/>
                </w:tcPr>
                <w:p w14:paraId="6DFF69E2"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1275" w:type="dxa"/>
                  <w:tcBorders>
                    <w:top w:val="nil"/>
                    <w:left w:val="nil"/>
                    <w:bottom w:val="nil"/>
                    <w:right w:val="nil"/>
                  </w:tcBorders>
                  <w:shd w:val="clear" w:color="auto" w:fill="auto"/>
                  <w:noWrap/>
                  <w:vAlign w:val="center"/>
                  <w:hideMark/>
                </w:tcPr>
                <w:p w14:paraId="7A8DEFBF" w14:textId="77777777" w:rsidR="00EE12A9" w:rsidRPr="001570EB" w:rsidRDefault="00EE12A9" w:rsidP="00E27160">
                  <w:pPr>
                    <w:jc w:val="both"/>
                    <w:rPr>
                      <w:rFonts w:cs="Arial"/>
                      <w:color w:val="404040"/>
                      <w:sz w:val="12"/>
                      <w:szCs w:val="12"/>
                      <w:lang w:val="fr-BE" w:eastAsia="fr-BE"/>
                    </w:rPr>
                  </w:pPr>
                </w:p>
              </w:tc>
              <w:tc>
                <w:tcPr>
                  <w:tcW w:w="284" w:type="dxa"/>
                  <w:tcBorders>
                    <w:top w:val="nil"/>
                    <w:left w:val="nil"/>
                    <w:bottom w:val="nil"/>
                    <w:right w:val="nil"/>
                  </w:tcBorders>
                  <w:shd w:val="clear" w:color="auto" w:fill="auto"/>
                  <w:noWrap/>
                  <w:vAlign w:val="center"/>
                  <w:hideMark/>
                </w:tcPr>
                <w:p w14:paraId="32335AEA" w14:textId="77777777" w:rsidR="00EE12A9" w:rsidRPr="001570EB" w:rsidRDefault="00EE12A9" w:rsidP="00E27160">
                  <w:pPr>
                    <w:jc w:val="both"/>
                    <w:rPr>
                      <w:rFonts w:cs="Arial"/>
                      <w:color w:val="404040"/>
                      <w:sz w:val="12"/>
                      <w:szCs w:val="12"/>
                      <w:lang w:val="fr-BE" w:eastAsia="fr-BE"/>
                    </w:rPr>
                  </w:pPr>
                </w:p>
              </w:tc>
              <w:tc>
                <w:tcPr>
                  <w:tcW w:w="1097" w:type="dxa"/>
                  <w:tcBorders>
                    <w:top w:val="nil"/>
                    <w:left w:val="nil"/>
                    <w:bottom w:val="nil"/>
                    <w:right w:val="nil"/>
                  </w:tcBorders>
                  <w:shd w:val="clear" w:color="auto" w:fill="auto"/>
                  <w:noWrap/>
                  <w:vAlign w:val="center"/>
                  <w:hideMark/>
                </w:tcPr>
                <w:p w14:paraId="77338577" w14:textId="77777777" w:rsidR="00EE12A9" w:rsidRPr="001570EB" w:rsidRDefault="00EE12A9" w:rsidP="00E27160">
                  <w:pPr>
                    <w:jc w:val="both"/>
                    <w:rPr>
                      <w:rFonts w:cs="Arial"/>
                      <w:color w:val="404040"/>
                      <w:sz w:val="12"/>
                      <w:szCs w:val="12"/>
                      <w:lang w:val="fr-BE" w:eastAsia="fr-BE"/>
                    </w:rPr>
                  </w:pPr>
                </w:p>
              </w:tc>
              <w:tc>
                <w:tcPr>
                  <w:tcW w:w="993" w:type="dxa"/>
                  <w:tcBorders>
                    <w:top w:val="nil"/>
                    <w:left w:val="nil"/>
                    <w:bottom w:val="nil"/>
                    <w:right w:val="nil"/>
                  </w:tcBorders>
                  <w:shd w:val="clear" w:color="auto" w:fill="auto"/>
                  <w:noWrap/>
                  <w:vAlign w:val="center"/>
                  <w:hideMark/>
                </w:tcPr>
                <w:p w14:paraId="0E942ADB" w14:textId="77777777" w:rsidR="00EE12A9" w:rsidRPr="001570EB" w:rsidRDefault="00EE12A9" w:rsidP="00E27160">
                  <w:pPr>
                    <w:jc w:val="both"/>
                    <w:rPr>
                      <w:rFonts w:cs="Arial"/>
                      <w:color w:val="404040"/>
                      <w:sz w:val="12"/>
                      <w:szCs w:val="12"/>
                      <w:lang w:val="fr-BE" w:eastAsia="fr-BE"/>
                    </w:rPr>
                  </w:pPr>
                </w:p>
              </w:tc>
              <w:tc>
                <w:tcPr>
                  <w:tcW w:w="283" w:type="dxa"/>
                  <w:tcBorders>
                    <w:top w:val="nil"/>
                    <w:left w:val="nil"/>
                    <w:bottom w:val="nil"/>
                    <w:right w:val="single" w:sz="8" w:space="0" w:color="auto"/>
                  </w:tcBorders>
                  <w:shd w:val="clear" w:color="auto" w:fill="auto"/>
                  <w:noWrap/>
                  <w:vAlign w:val="center"/>
                  <w:hideMark/>
                </w:tcPr>
                <w:p w14:paraId="653CDA84"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51C4C803" w14:textId="77777777" w:rsidTr="00EE12A9">
              <w:trPr>
                <w:trHeight w:val="420"/>
                <w:jc w:val="center"/>
              </w:trPr>
              <w:tc>
                <w:tcPr>
                  <w:tcW w:w="816" w:type="dxa"/>
                  <w:tcBorders>
                    <w:top w:val="nil"/>
                    <w:left w:val="single" w:sz="8" w:space="0" w:color="auto"/>
                    <w:bottom w:val="nil"/>
                    <w:right w:val="nil"/>
                  </w:tcBorders>
                  <w:shd w:val="clear" w:color="auto" w:fill="auto"/>
                  <w:noWrap/>
                  <w:vAlign w:val="center"/>
                  <w:hideMark/>
                </w:tcPr>
                <w:p w14:paraId="5DB90383"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IBAN (3)</w:t>
                  </w:r>
                </w:p>
              </w:tc>
              <w:tc>
                <w:tcPr>
                  <w:tcW w:w="3649"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C89B7F"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340227FC"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7FFCDE1F" w14:textId="77777777" w:rsidTr="00EE12A9">
              <w:trPr>
                <w:trHeight w:val="420"/>
                <w:jc w:val="center"/>
              </w:trPr>
              <w:tc>
                <w:tcPr>
                  <w:tcW w:w="816" w:type="dxa"/>
                  <w:tcBorders>
                    <w:top w:val="nil"/>
                    <w:left w:val="single" w:sz="8" w:space="0" w:color="auto"/>
                    <w:bottom w:val="nil"/>
                    <w:right w:val="nil"/>
                  </w:tcBorders>
                  <w:shd w:val="clear" w:color="auto" w:fill="auto"/>
                  <w:noWrap/>
                  <w:vAlign w:val="center"/>
                  <w:hideMark/>
                </w:tcPr>
                <w:p w14:paraId="0539F04A"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ПІДПИСАНТИ</w:t>
                  </w:r>
                </w:p>
              </w:tc>
              <w:tc>
                <w:tcPr>
                  <w:tcW w:w="265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AC3E827"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ІМ’Я ТА ПРІЗВИЩЕ</w:t>
                  </w:r>
                </w:p>
              </w:tc>
              <w:tc>
                <w:tcPr>
                  <w:tcW w:w="993" w:type="dxa"/>
                  <w:tcBorders>
                    <w:top w:val="nil"/>
                    <w:left w:val="nil"/>
                    <w:bottom w:val="single" w:sz="4" w:space="0" w:color="auto"/>
                    <w:right w:val="single" w:sz="4" w:space="0" w:color="auto"/>
                  </w:tcBorders>
                  <w:shd w:val="clear" w:color="auto" w:fill="auto"/>
                  <w:noWrap/>
                  <w:vAlign w:val="center"/>
                  <w:hideMark/>
                </w:tcPr>
                <w:p w14:paraId="68ADEC85"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uk" w:eastAsia="fr-BE"/>
                    </w:rPr>
                    <w:t>ПОСАДА</w:t>
                  </w:r>
                </w:p>
              </w:tc>
              <w:tc>
                <w:tcPr>
                  <w:tcW w:w="283" w:type="dxa"/>
                  <w:tcBorders>
                    <w:top w:val="nil"/>
                    <w:left w:val="nil"/>
                    <w:bottom w:val="nil"/>
                    <w:right w:val="single" w:sz="8" w:space="0" w:color="auto"/>
                  </w:tcBorders>
                  <w:shd w:val="clear" w:color="auto" w:fill="auto"/>
                  <w:noWrap/>
                  <w:vAlign w:val="center"/>
                  <w:hideMark/>
                </w:tcPr>
                <w:p w14:paraId="735787AD"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444E3F08" w14:textId="77777777" w:rsidTr="00347EE2">
              <w:trPr>
                <w:trHeight w:val="205"/>
                <w:jc w:val="center"/>
              </w:trPr>
              <w:tc>
                <w:tcPr>
                  <w:tcW w:w="816" w:type="dxa"/>
                  <w:tcBorders>
                    <w:top w:val="nil"/>
                    <w:left w:val="single" w:sz="8" w:space="0" w:color="auto"/>
                    <w:bottom w:val="nil"/>
                    <w:right w:val="nil"/>
                  </w:tcBorders>
                  <w:shd w:val="clear" w:color="auto" w:fill="auto"/>
                  <w:noWrap/>
                  <w:vAlign w:val="center"/>
                  <w:hideMark/>
                </w:tcPr>
                <w:p w14:paraId="22E24938"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fr-BE" w:eastAsia="fr-BE"/>
                    </w:rPr>
                    <w:t> </w:t>
                  </w:r>
                </w:p>
              </w:tc>
              <w:tc>
                <w:tcPr>
                  <w:tcW w:w="1275" w:type="dxa"/>
                  <w:tcBorders>
                    <w:top w:val="nil"/>
                    <w:left w:val="single" w:sz="4" w:space="0" w:color="auto"/>
                    <w:bottom w:val="single" w:sz="4" w:space="0" w:color="auto"/>
                    <w:right w:val="nil"/>
                  </w:tcBorders>
                  <w:shd w:val="clear" w:color="auto" w:fill="auto"/>
                  <w:noWrap/>
                  <w:vAlign w:val="center"/>
                  <w:hideMark/>
                </w:tcPr>
                <w:p w14:paraId="5E1FA9DB"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4" w:type="dxa"/>
                  <w:tcBorders>
                    <w:top w:val="nil"/>
                    <w:left w:val="nil"/>
                    <w:bottom w:val="single" w:sz="4" w:space="0" w:color="auto"/>
                    <w:right w:val="nil"/>
                  </w:tcBorders>
                  <w:shd w:val="clear" w:color="auto" w:fill="auto"/>
                  <w:noWrap/>
                  <w:vAlign w:val="center"/>
                  <w:hideMark/>
                </w:tcPr>
                <w:p w14:paraId="7FC41F74"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1097" w:type="dxa"/>
                  <w:tcBorders>
                    <w:top w:val="nil"/>
                    <w:left w:val="nil"/>
                    <w:bottom w:val="single" w:sz="4" w:space="0" w:color="auto"/>
                    <w:right w:val="single" w:sz="4" w:space="0" w:color="auto"/>
                  </w:tcBorders>
                  <w:shd w:val="clear" w:color="auto" w:fill="auto"/>
                  <w:noWrap/>
                  <w:vAlign w:val="center"/>
                  <w:hideMark/>
                </w:tcPr>
                <w:p w14:paraId="21F7B0BC"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993" w:type="dxa"/>
                  <w:tcBorders>
                    <w:top w:val="nil"/>
                    <w:left w:val="nil"/>
                    <w:bottom w:val="single" w:sz="4" w:space="0" w:color="auto"/>
                    <w:right w:val="single" w:sz="4" w:space="0" w:color="auto"/>
                  </w:tcBorders>
                  <w:shd w:val="clear" w:color="auto" w:fill="auto"/>
                  <w:noWrap/>
                  <w:vAlign w:val="center"/>
                  <w:hideMark/>
                </w:tcPr>
                <w:p w14:paraId="3643DF0F"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64D11638"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5BC14956" w14:textId="77777777" w:rsidTr="00347EE2">
              <w:trPr>
                <w:trHeight w:val="265"/>
                <w:jc w:val="center"/>
              </w:trPr>
              <w:tc>
                <w:tcPr>
                  <w:tcW w:w="816" w:type="dxa"/>
                  <w:tcBorders>
                    <w:top w:val="nil"/>
                    <w:left w:val="single" w:sz="8" w:space="0" w:color="auto"/>
                    <w:bottom w:val="nil"/>
                    <w:right w:val="nil"/>
                  </w:tcBorders>
                  <w:shd w:val="clear" w:color="auto" w:fill="auto"/>
                  <w:noWrap/>
                  <w:vAlign w:val="center"/>
                  <w:hideMark/>
                </w:tcPr>
                <w:p w14:paraId="08D4E3D6"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fr-BE" w:eastAsia="fr-BE"/>
                    </w:rPr>
                    <w:t> </w:t>
                  </w:r>
                </w:p>
              </w:tc>
              <w:tc>
                <w:tcPr>
                  <w:tcW w:w="1275" w:type="dxa"/>
                  <w:tcBorders>
                    <w:top w:val="nil"/>
                    <w:left w:val="single" w:sz="4" w:space="0" w:color="auto"/>
                    <w:bottom w:val="single" w:sz="4" w:space="0" w:color="auto"/>
                    <w:right w:val="nil"/>
                  </w:tcBorders>
                  <w:shd w:val="clear" w:color="auto" w:fill="auto"/>
                  <w:noWrap/>
                  <w:vAlign w:val="center"/>
                  <w:hideMark/>
                </w:tcPr>
                <w:p w14:paraId="6A35389E"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4" w:type="dxa"/>
                  <w:tcBorders>
                    <w:top w:val="nil"/>
                    <w:left w:val="nil"/>
                    <w:bottom w:val="single" w:sz="4" w:space="0" w:color="auto"/>
                    <w:right w:val="nil"/>
                  </w:tcBorders>
                  <w:shd w:val="clear" w:color="auto" w:fill="auto"/>
                  <w:noWrap/>
                  <w:vAlign w:val="center"/>
                  <w:hideMark/>
                </w:tcPr>
                <w:p w14:paraId="16CA083A"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1097" w:type="dxa"/>
                  <w:tcBorders>
                    <w:top w:val="nil"/>
                    <w:left w:val="nil"/>
                    <w:bottom w:val="single" w:sz="4" w:space="0" w:color="auto"/>
                    <w:right w:val="single" w:sz="4" w:space="0" w:color="auto"/>
                  </w:tcBorders>
                  <w:shd w:val="clear" w:color="auto" w:fill="auto"/>
                  <w:noWrap/>
                  <w:vAlign w:val="center"/>
                  <w:hideMark/>
                </w:tcPr>
                <w:p w14:paraId="5FAA5217"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993" w:type="dxa"/>
                  <w:tcBorders>
                    <w:top w:val="nil"/>
                    <w:left w:val="nil"/>
                    <w:bottom w:val="single" w:sz="4" w:space="0" w:color="auto"/>
                    <w:right w:val="single" w:sz="4" w:space="0" w:color="auto"/>
                  </w:tcBorders>
                  <w:shd w:val="clear" w:color="auto" w:fill="auto"/>
                  <w:noWrap/>
                  <w:vAlign w:val="center"/>
                  <w:hideMark/>
                </w:tcPr>
                <w:p w14:paraId="241C1EF7"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65DC9EB4"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1F699EEB" w14:textId="77777777" w:rsidTr="00C04B36">
              <w:trPr>
                <w:trHeight w:val="283"/>
                <w:jc w:val="center"/>
              </w:trPr>
              <w:tc>
                <w:tcPr>
                  <w:tcW w:w="816" w:type="dxa"/>
                  <w:tcBorders>
                    <w:top w:val="nil"/>
                    <w:left w:val="single" w:sz="8" w:space="0" w:color="auto"/>
                    <w:bottom w:val="nil"/>
                    <w:right w:val="nil"/>
                  </w:tcBorders>
                  <w:shd w:val="clear" w:color="auto" w:fill="auto"/>
                  <w:noWrap/>
                  <w:vAlign w:val="center"/>
                  <w:hideMark/>
                </w:tcPr>
                <w:p w14:paraId="2127624D" w14:textId="77777777" w:rsidR="00EE12A9" w:rsidRPr="001570EB" w:rsidRDefault="00EE12A9" w:rsidP="00E27160">
                  <w:pPr>
                    <w:jc w:val="both"/>
                    <w:rPr>
                      <w:rFonts w:cs="Arial"/>
                      <w:b/>
                      <w:bCs/>
                      <w:color w:val="404040"/>
                      <w:sz w:val="12"/>
                      <w:szCs w:val="12"/>
                      <w:lang w:val="fr-BE" w:eastAsia="fr-BE"/>
                    </w:rPr>
                  </w:pPr>
                  <w:r w:rsidRPr="001570EB">
                    <w:rPr>
                      <w:rFonts w:cs="Arial"/>
                      <w:b/>
                      <w:bCs/>
                      <w:color w:val="404040"/>
                      <w:sz w:val="12"/>
                      <w:szCs w:val="12"/>
                      <w:lang w:val="fr-BE" w:eastAsia="fr-BE"/>
                    </w:rPr>
                    <w:t> </w:t>
                  </w:r>
                </w:p>
              </w:tc>
              <w:tc>
                <w:tcPr>
                  <w:tcW w:w="1275" w:type="dxa"/>
                  <w:tcBorders>
                    <w:top w:val="nil"/>
                    <w:left w:val="single" w:sz="4" w:space="0" w:color="auto"/>
                    <w:bottom w:val="single" w:sz="4" w:space="0" w:color="auto"/>
                    <w:right w:val="nil"/>
                  </w:tcBorders>
                  <w:shd w:val="clear" w:color="auto" w:fill="auto"/>
                  <w:noWrap/>
                  <w:vAlign w:val="center"/>
                  <w:hideMark/>
                </w:tcPr>
                <w:p w14:paraId="7EF2F9B0"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4" w:type="dxa"/>
                  <w:tcBorders>
                    <w:top w:val="nil"/>
                    <w:left w:val="nil"/>
                    <w:bottom w:val="single" w:sz="4" w:space="0" w:color="auto"/>
                    <w:right w:val="nil"/>
                  </w:tcBorders>
                  <w:shd w:val="clear" w:color="auto" w:fill="auto"/>
                  <w:noWrap/>
                  <w:vAlign w:val="center"/>
                  <w:hideMark/>
                </w:tcPr>
                <w:p w14:paraId="4A61CD59"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1097" w:type="dxa"/>
                  <w:tcBorders>
                    <w:top w:val="nil"/>
                    <w:left w:val="nil"/>
                    <w:bottom w:val="single" w:sz="4" w:space="0" w:color="auto"/>
                    <w:right w:val="single" w:sz="4" w:space="0" w:color="auto"/>
                  </w:tcBorders>
                  <w:shd w:val="clear" w:color="auto" w:fill="auto"/>
                  <w:noWrap/>
                  <w:vAlign w:val="center"/>
                  <w:hideMark/>
                </w:tcPr>
                <w:p w14:paraId="250FA547"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993" w:type="dxa"/>
                  <w:tcBorders>
                    <w:top w:val="nil"/>
                    <w:left w:val="nil"/>
                    <w:bottom w:val="single" w:sz="4" w:space="0" w:color="auto"/>
                    <w:right w:val="single" w:sz="4" w:space="0" w:color="auto"/>
                  </w:tcBorders>
                  <w:shd w:val="clear" w:color="auto" w:fill="auto"/>
                  <w:noWrap/>
                  <w:vAlign w:val="center"/>
                  <w:hideMark/>
                </w:tcPr>
                <w:p w14:paraId="64445561"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nil"/>
                    <w:right w:val="single" w:sz="8" w:space="0" w:color="auto"/>
                  </w:tcBorders>
                  <w:shd w:val="clear" w:color="auto" w:fill="auto"/>
                  <w:noWrap/>
                  <w:vAlign w:val="center"/>
                  <w:hideMark/>
                </w:tcPr>
                <w:p w14:paraId="2C8C5A1C"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5D565D90" w14:textId="77777777" w:rsidTr="00EE12A9">
              <w:trPr>
                <w:trHeight w:val="120"/>
                <w:jc w:val="center"/>
              </w:trPr>
              <w:tc>
                <w:tcPr>
                  <w:tcW w:w="816" w:type="dxa"/>
                  <w:tcBorders>
                    <w:top w:val="nil"/>
                    <w:left w:val="single" w:sz="8" w:space="0" w:color="auto"/>
                    <w:bottom w:val="single" w:sz="8" w:space="0" w:color="auto"/>
                    <w:right w:val="nil"/>
                  </w:tcBorders>
                  <w:shd w:val="clear" w:color="auto" w:fill="auto"/>
                  <w:noWrap/>
                  <w:vAlign w:val="center"/>
                  <w:hideMark/>
                </w:tcPr>
                <w:p w14:paraId="3202606F"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1275" w:type="dxa"/>
                  <w:tcBorders>
                    <w:top w:val="nil"/>
                    <w:left w:val="nil"/>
                    <w:bottom w:val="single" w:sz="8" w:space="0" w:color="auto"/>
                    <w:right w:val="nil"/>
                  </w:tcBorders>
                  <w:shd w:val="clear" w:color="auto" w:fill="auto"/>
                  <w:noWrap/>
                  <w:vAlign w:val="center"/>
                  <w:hideMark/>
                </w:tcPr>
                <w:p w14:paraId="203A4B9B"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4" w:type="dxa"/>
                  <w:tcBorders>
                    <w:top w:val="nil"/>
                    <w:left w:val="nil"/>
                    <w:bottom w:val="single" w:sz="8" w:space="0" w:color="auto"/>
                    <w:right w:val="nil"/>
                  </w:tcBorders>
                  <w:shd w:val="clear" w:color="auto" w:fill="auto"/>
                  <w:noWrap/>
                  <w:vAlign w:val="center"/>
                  <w:hideMark/>
                </w:tcPr>
                <w:p w14:paraId="77734582"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1097" w:type="dxa"/>
                  <w:tcBorders>
                    <w:top w:val="nil"/>
                    <w:left w:val="nil"/>
                    <w:bottom w:val="single" w:sz="8" w:space="0" w:color="auto"/>
                    <w:right w:val="nil"/>
                  </w:tcBorders>
                  <w:shd w:val="clear" w:color="auto" w:fill="auto"/>
                  <w:noWrap/>
                  <w:vAlign w:val="center"/>
                  <w:hideMark/>
                </w:tcPr>
                <w:p w14:paraId="1C3E8204"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993" w:type="dxa"/>
                  <w:tcBorders>
                    <w:top w:val="nil"/>
                    <w:left w:val="nil"/>
                    <w:bottom w:val="single" w:sz="8" w:space="0" w:color="auto"/>
                    <w:right w:val="nil"/>
                  </w:tcBorders>
                  <w:shd w:val="clear" w:color="auto" w:fill="auto"/>
                  <w:noWrap/>
                  <w:vAlign w:val="center"/>
                  <w:hideMark/>
                </w:tcPr>
                <w:p w14:paraId="250E9B9C"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c>
                <w:tcPr>
                  <w:tcW w:w="283" w:type="dxa"/>
                  <w:tcBorders>
                    <w:top w:val="nil"/>
                    <w:left w:val="nil"/>
                    <w:bottom w:val="single" w:sz="8" w:space="0" w:color="auto"/>
                    <w:right w:val="single" w:sz="8" w:space="0" w:color="auto"/>
                  </w:tcBorders>
                  <w:shd w:val="clear" w:color="auto" w:fill="auto"/>
                  <w:noWrap/>
                  <w:vAlign w:val="center"/>
                  <w:hideMark/>
                </w:tcPr>
                <w:p w14:paraId="3C748670" w14:textId="77777777" w:rsidR="00EE12A9" w:rsidRPr="001570EB" w:rsidRDefault="00EE12A9" w:rsidP="00E27160">
                  <w:pPr>
                    <w:jc w:val="both"/>
                    <w:rPr>
                      <w:rFonts w:cs="Arial"/>
                      <w:color w:val="404040"/>
                      <w:sz w:val="12"/>
                      <w:szCs w:val="12"/>
                      <w:lang w:val="fr-BE" w:eastAsia="fr-BE"/>
                    </w:rPr>
                  </w:pPr>
                  <w:r w:rsidRPr="001570EB">
                    <w:rPr>
                      <w:rFonts w:cs="Arial"/>
                      <w:color w:val="404040"/>
                      <w:sz w:val="12"/>
                      <w:szCs w:val="12"/>
                      <w:lang w:val="fr-BE" w:eastAsia="fr-BE"/>
                    </w:rPr>
                    <w:t> </w:t>
                  </w:r>
                </w:p>
              </w:tc>
            </w:tr>
            <w:tr w:rsidR="00EE12A9" w:rsidRPr="001570EB" w14:paraId="0C05FA1B" w14:textId="77777777" w:rsidTr="00EE12A9">
              <w:trPr>
                <w:trHeight w:val="210"/>
                <w:jc w:val="center"/>
              </w:trPr>
              <w:tc>
                <w:tcPr>
                  <w:tcW w:w="816" w:type="dxa"/>
                  <w:tcBorders>
                    <w:top w:val="nil"/>
                    <w:left w:val="nil"/>
                    <w:bottom w:val="nil"/>
                    <w:right w:val="nil"/>
                  </w:tcBorders>
                  <w:shd w:val="clear" w:color="auto" w:fill="auto"/>
                  <w:noWrap/>
                  <w:vAlign w:val="center"/>
                  <w:hideMark/>
                </w:tcPr>
                <w:p w14:paraId="55504636" w14:textId="77777777" w:rsidR="00EE12A9" w:rsidRPr="001570EB" w:rsidRDefault="00EE12A9" w:rsidP="00E27160">
                  <w:pPr>
                    <w:jc w:val="both"/>
                    <w:rPr>
                      <w:rFonts w:cs="Arial"/>
                      <w:color w:val="404040"/>
                      <w:sz w:val="12"/>
                      <w:szCs w:val="12"/>
                      <w:lang w:val="fr-BE" w:eastAsia="fr-BE"/>
                    </w:rPr>
                  </w:pPr>
                </w:p>
              </w:tc>
              <w:tc>
                <w:tcPr>
                  <w:tcW w:w="1275" w:type="dxa"/>
                  <w:tcBorders>
                    <w:top w:val="nil"/>
                    <w:left w:val="nil"/>
                    <w:bottom w:val="nil"/>
                    <w:right w:val="nil"/>
                  </w:tcBorders>
                  <w:shd w:val="clear" w:color="auto" w:fill="auto"/>
                  <w:noWrap/>
                  <w:vAlign w:val="center"/>
                  <w:hideMark/>
                </w:tcPr>
                <w:p w14:paraId="03A26AD9" w14:textId="77777777" w:rsidR="00EE12A9" w:rsidRPr="001570EB" w:rsidRDefault="00EE12A9" w:rsidP="00E27160">
                  <w:pPr>
                    <w:jc w:val="both"/>
                    <w:rPr>
                      <w:rFonts w:cs="Arial"/>
                      <w:color w:val="404040"/>
                      <w:sz w:val="12"/>
                      <w:szCs w:val="12"/>
                      <w:lang w:val="fr-BE" w:eastAsia="fr-BE"/>
                    </w:rPr>
                  </w:pPr>
                </w:p>
              </w:tc>
              <w:tc>
                <w:tcPr>
                  <w:tcW w:w="284" w:type="dxa"/>
                  <w:tcBorders>
                    <w:top w:val="nil"/>
                    <w:left w:val="nil"/>
                    <w:bottom w:val="nil"/>
                    <w:right w:val="nil"/>
                  </w:tcBorders>
                  <w:shd w:val="clear" w:color="auto" w:fill="auto"/>
                  <w:noWrap/>
                  <w:vAlign w:val="center"/>
                  <w:hideMark/>
                </w:tcPr>
                <w:p w14:paraId="08E9C986" w14:textId="77777777" w:rsidR="00EE12A9" w:rsidRPr="001570EB" w:rsidRDefault="00EE12A9" w:rsidP="00E27160">
                  <w:pPr>
                    <w:jc w:val="both"/>
                    <w:rPr>
                      <w:rFonts w:cs="Arial"/>
                      <w:color w:val="404040"/>
                      <w:sz w:val="12"/>
                      <w:szCs w:val="12"/>
                      <w:lang w:val="fr-BE" w:eastAsia="fr-BE"/>
                    </w:rPr>
                  </w:pPr>
                </w:p>
              </w:tc>
              <w:tc>
                <w:tcPr>
                  <w:tcW w:w="1097" w:type="dxa"/>
                  <w:tcBorders>
                    <w:top w:val="nil"/>
                    <w:left w:val="nil"/>
                    <w:bottom w:val="nil"/>
                    <w:right w:val="nil"/>
                  </w:tcBorders>
                  <w:shd w:val="clear" w:color="auto" w:fill="auto"/>
                  <w:noWrap/>
                  <w:vAlign w:val="center"/>
                  <w:hideMark/>
                </w:tcPr>
                <w:p w14:paraId="0BE4C01F" w14:textId="77777777" w:rsidR="00EE12A9" w:rsidRPr="001570EB" w:rsidRDefault="00EE12A9" w:rsidP="00E27160">
                  <w:pPr>
                    <w:jc w:val="both"/>
                    <w:rPr>
                      <w:rFonts w:cs="Arial"/>
                      <w:color w:val="404040"/>
                      <w:sz w:val="12"/>
                      <w:szCs w:val="12"/>
                      <w:lang w:val="fr-BE" w:eastAsia="fr-BE"/>
                    </w:rPr>
                  </w:pPr>
                </w:p>
              </w:tc>
              <w:tc>
                <w:tcPr>
                  <w:tcW w:w="993" w:type="dxa"/>
                  <w:tcBorders>
                    <w:top w:val="nil"/>
                    <w:left w:val="nil"/>
                    <w:bottom w:val="nil"/>
                    <w:right w:val="nil"/>
                  </w:tcBorders>
                  <w:shd w:val="clear" w:color="auto" w:fill="auto"/>
                  <w:noWrap/>
                  <w:vAlign w:val="center"/>
                  <w:hideMark/>
                </w:tcPr>
                <w:p w14:paraId="61AB1FB4" w14:textId="77777777" w:rsidR="00EE12A9" w:rsidRPr="001570EB" w:rsidRDefault="00EE12A9" w:rsidP="00E27160">
                  <w:pPr>
                    <w:jc w:val="both"/>
                    <w:rPr>
                      <w:rFonts w:cs="Arial"/>
                      <w:color w:val="404040"/>
                      <w:sz w:val="12"/>
                      <w:szCs w:val="12"/>
                      <w:lang w:val="fr-BE" w:eastAsia="fr-BE"/>
                    </w:rPr>
                  </w:pPr>
                </w:p>
              </w:tc>
              <w:tc>
                <w:tcPr>
                  <w:tcW w:w="283" w:type="dxa"/>
                  <w:tcBorders>
                    <w:top w:val="nil"/>
                    <w:left w:val="nil"/>
                    <w:bottom w:val="nil"/>
                    <w:right w:val="nil"/>
                  </w:tcBorders>
                  <w:shd w:val="clear" w:color="auto" w:fill="auto"/>
                  <w:noWrap/>
                  <w:vAlign w:val="center"/>
                  <w:hideMark/>
                </w:tcPr>
                <w:p w14:paraId="7CEC304D" w14:textId="77777777" w:rsidR="00EE12A9" w:rsidRPr="001570EB" w:rsidRDefault="00EE12A9" w:rsidP="00E27160">
                  <w:pPr>
                    <w:jc w:val="both"/>
                    <w:rPr>
                      <w:rFonts w:cs="Arial"/>
                      <w:color w:val="404040"/>
                      <w:sz w:val="12"/>
                      <w:szCs w:val="12"/>
                      <w:lang w:val="fr-BE" w:eastAsia="fr-BE"/>
                    </w:rPr>
                  </w:pPr>
                </w:p>
              </w:tc>
            </w:tr>
            <w:tr w:rsidR="00EE12A9" w:rsidRPr="001570EB" w14:paraId="1EC5CC60" w14:textId="77777777" w:rsidTr="00EE12A9">
              <w:trPr>
                <w:trHeight w:val="300"/>
                <w:jc w:val="center"/>
              </w:trPr>
              <w:tc>
                <w:tcPr>
                  <w:tcW w:w="2091" w:type="dxa"/>
                  <w:gridSpan w:val="2"/>
                  <w:tcBorders>
                    <w:top w:val="nil"/>
                    <w:left w:val="nil"/>
                    <w:bottom w:val="nil"/>
                    <w:right w:val="nil"/>
                  </w:tcBorders>
                  <w:shd w:val="clear" w:color="auto" w:fill="auto"/>
                  <w:noWrap/>
                  <w:vAlign w:val="center"/>
                  <w:hideMark/>
                </w:tcPr>
                <w:p w14:paraId="5C58824C" w14:textId="77777777" w:rsidR="00EE12A9" w:rsidRPr="001570EB" w:rsidRDefault="00EE12A9" w:rsidP="00E27160">
                  <w:pPr>
                    <w:jc w:val="both"/>
                    <w:rPr>
                      <w:rFonts w:cs="Arial"/>
                      <w:color w:val="404040"/>
                      <w:sz w:val="12"/>
                      <w:szCs w:val="12"/>
                      <w:lang w:val="fr-BE" w:eastAsia="fr-BE"/>
                    </w:rPr>
                  </w:pPr>
                  <w:r w:rsidRPr="001570EB">
                    <w:rPr>
                      <w:rFonts w:cs="Arial"/>
                      <w:b/>
                      <w:bCs/>
                      <w:color w:val="404040"/>
                      <w:sz w:val="12"/>
                      <w:szCs w:val="12"/>
                      <w:u w:val="single"/>
                      <w:lang w:val="uk" w:eastAsia="fr-BE"/>
                    </w:rPr>
                    <w:t>ПРИМІТКИ:</w:t>
                  </w:r>
                </w:p>
              </w:tc>
              <w:tc>
                <w:tcPr>
                  <w:tcW w:w="284" w:type="dxa"/>
                  <w:tcBorders>
                    <w:top w:val="nil"/>
                    <w:left w:val="nil"/>
                    <w:bottom w:val="nil"/>
                    <w:right w:val="nil"/>
                  </w:tcBorders>
                  <w:shd w:val="clear" w:color="auto" w:fill="auto"/>
                  <w:noWrap/>
                  <w:vAlign w:val="center"/>
                  <w:hideMark/>
                </w:tcPr>
                <w:p w14:paraId="4A8B890E" w14:textId="77777777" w:rsidR="00EE12A9" w:rsidRPr="001570EB" w:rsidRDefault="00EE12A9" w:rsidP="00E27160">
                  <w:pPr>
                    <w:jc w:val="both"/>
                    <w:rPr>
                      <w:rFonts w:cs="Arial"/>
                      <w:color w:val="404040"/>
                      <w:sz w:val="12"/>
                      <w:szCs w:val="12"/>
                      <w:lang w:val="fr-BE" w:eastAsia="fr-BE"/>
                    </w:rPr>
                  </w:pPr>
                </w:p>
              </w:tc>
              <w:tc>
                <w:tcPr>
                  <w:tcW w:w="1097" w:type="dxa"/>
                  <w:tcBorders>
                    <w:top w:val="nil"/>
                    <w:left w:val="nil"/>
                    <w:bottom w:val="nil"/>
                    <w:right w:val="nil"/>
                  </w:tcBorders>
                  <w:shd w:val="clear" w:color="auto" w:fill="auto"/>
                  <w:noWrap/>
                  <w:vAlign w:val="center"/>
                  <w:hideMark/>
                </w:tcPr>
                <w:p w14:paraId="6615CA0E" w14:textId="77777777" w:rsidR="00EE12A9" w:rsidRPr="001570EB" w:rsidRDefault="00EE12A9" w:rsidP="00E27160">
                  <w:pPr>
                    <w:jc w:val="both"/>
                    <w:rPr>
                      <w:rFonts w:cs="Arial"/>
                      <w:color w:val="404040"/>
                      <w:sz w:val="12"/>
                      <w:szCs w:val="12"/>
                      <w:lang w:val="fr-BE" w:eastAsia="fr-BE"/>
                    </w:rPr>
                  </w:pPr>
                </w:p>
              </w:tc>
              <w:tc>
                <w:tcPr>
                  <w:tcW w:w="993" w:type="dxa"/>
                  <w:tcBorders>
                    <w:top w:val="nil"/>
                    <w:left w:val="nil"/>
                    <w:bottom w:val="nil"/>
                    <w:right w:val="nil"/>
                  </w:tcBorders>
                  <w:shd w:val="clear" w:color="auto" w:fill="auto"/>
                  <w:noWrap/>
                  <w:vAlign w:val="center"/>
                  <w:hideMark/>
                </w:tcPr>
                <w:p w14:paraId="6CF57178" w14:textId="77777777" w:rsidR="00EE12A9" w:rsidRPr="001570EB" w:rsidRDefault="00EE12A9" w:rsidP="00E27160">
                  <w:pPr>
                    <w:jc w:val="both"/>
                    <w:rPr>
                      <w:rFonts w:cs="Arial"/>
                      <w:color w:val="404040"/>
                      <w:sz w:val="12"/>
                      <w:szCs w:val="12"/>
                      <w:lang w:val="fr-BE" w:eastAsia="fr-BE"/>
                    </w:rPr>
                  </w:pPr>
                </w:p>
              </w:tc>
              <w:tc>
                <w:tcPr>
                  <w:tcW w:w="283" w:type="dxa"/>
                  <w:tcBorders>
                    <w:top w:val="nil"/>
                    <w:left w:val="nil"/>
                    <w:bottom w:val="nil"/>
                    <w:right w:val="nil"/>
                  </w:tcBorders>
                  <w:shd w:val="clear" w:color="auto" w:fill="auto"/>
                  <w:noWrap/>
                  <w:vAlign w:val="center"/>
                  <w:hideMark/>
                </w:tcPr>
                <w:p w14:paraId="1F0F0880" w14:textId="77777777" w:rsidR="00EE12A9" w:rsidRPr="001570EB" w:rsidRDefault="00EE12A9" w:rsidP="00E27160">
                  <w:pPr>
                    <w:jc w:val="both"/>
                    <w:rPr>
                      <w:rFonts w:cs="Arial"/>
                      <w:color w:val="404040"/>
                      <w:sz w:val="12"/>
                      <w:szCs w:val="12"/>
                      <w:lang w:val="fr-BE" w:eastAsia="fr-BE"/>
                    </w:rPr>
                  </w:pPr>
                </w:p>
              </w:tc>
            </w:tr>
            <w:tr w:rsidR="00EE12A9" w:rsidRPr="001570EB" w14:paraId="6190F0AA" w14:textId="77777777" w:rsidTr="00EE12A9">
              <w:trPr>
                <w:trHeight w:val="230"/>
                <w:jc w:val="center"/>
              </w:trPr>
              <w:tc>
                <w:tcPr>
                  <w:tcW w:w="4748" w:type="dxa"/>
                  <w:gridSpan w:val="6"/>
                  <w:vMerge w:val="restart"/>
                  <w:tcBorders>
                    <w:top w:val="nil"/>
                    <w:left w:val="nil"/>
                    <w:bottom w:val="nil"/>
                    <w:right w:val="nil"/>
                  </w:tcBorders>
                  <w:shd w:val="clear" w:color="auto" w:fill="auto"/>
                  <w:noWrap/>
                  <w:vAlign w:val="center"/>
                  <w:hideMark/>
                </w:tcPr>
                <w:p w14:paraId="253E495B" w14:textId="77777777" w:rsidR="00EE12A9" w:rsidRPr="001570EB" w:rsidRDefault="00EE12A9" w:rsidP="00E27160">
                  <w:pPr>
                    <w:jc w:val="both"/>
                    <w:rPr>
                      <w:rFonts w:cs="Arial"/>
                      <w:color w:val="404040"/>
                      <w:sz w:val="6"/>
                      <w:szCs w:val="12"/>
                      <w:lang w:val="fr-BE" w:eastAsia="fr-BE"/>
                    </w:rPr>
                  </w:pPr>
                </w:p>
              </w:tc>
            </w:tr>
            <w:tr w:rsidR="00EE12A9" w:rsidRPr="001570EB" w14:paraId="546CB59B" w14:textId="77777777" w:rsidTr="00EE12A9">
              <w:trPr>
                <w:trHeight w:val="230"/>
                <w:jc w:val="center"/>
              </w:trPr>
              <w:tc>
                <w:tcPr>
                  <w:tcW w:w="4748" w:type="dxa"/>
                  <w:gridSpan w:val="6"/>
                  <w:vMerge/>
                  <w:tcBorders>
                    <w:top w:val="nil"/>
                    <w:left w:val="nil"/>
                    <w:bottom w:val="nil"/>
                    <w:right w:val="nil"/>
                  </w:tcBorders>
                  <w:vAlign w:val="center"/>
                  <w:hideMark/>
                </w:tcPr>
                <w:p w14:paraId="106D83FA" w14:textId="77777777" w:rsidR="00EE12A9" w:rsidRPr="001570EB" w:rsidRDefault="00EE12A9" w:rsidP="00E27160">
                  <w:pPr>
                    <w:jc w:val="both"/>
                    <w:rPr>
                      <w:rFonts w:cs="Arial"/>
                      <w:color w:val="404040"/>
                      <w:sz w:val="12"/>
                      <w:szCs w:val="12"/>
                      <w:lang w:val="fr-BE" w:eastAsia="fr-BE"/>
                    </w:rPr>
                  </w:pPr>
                </w:p>
              </w:tc>
            </w:tr>
            <w:tr w:rsidR="00EE12A9" w:rsidRPr="001570EB" w14:paraId="6AF51CB5" w14:textId="77777777" w:rsidTr="00EE12A9">
              <w:trPr>
                <w:trHeight w:val="120"/>
                <w:jc w:val="center"/>
              </w:trPr>
              <w:tc>
                <w:tcPr>
                  <w:tcW w:w="816" w:type="dxa"/>
                  <w:tcBorders>
                    <w:top w:val="nil"/>
                    <w:left w:val="nil"/>
                    <w:bottom w:val="nil"/>
                    <w:right w:val="nil"/>
                  </w:tcBorders>
                  <w:shd w:val="clear" w:color="auto" w:fill="auto"/>
                  <w:noWrap/>
                  <w:vAlign w:val="center"/>
                  <w:hideMark/>
                </w:tcPr>
                <w:p w14:paraId="697FE674" w14:textId="77777777" w:rsidR="00EE12A9" w:rsidRPr="001570EB" w:rsidRDefault="00EE12A9" w:rsidP="00E27160">
                  <w:pPr>
                    <w:jc w:val="both"/>
                    <w:rPr>
                      <w:rFonts w:cs="Arial"/>
                      <w:color w:val="404040"/>
                      <w:sz w:val="12"/>
                      <w:szCs w:val="12"/>
                      <w:lang w:val="fr-BE" w:eastAsia="fr-BE"/>
                    </w:rPr>
                  </w:pPr>
                </w:p>
              </w:tc>
              <w:tc>
                <w:tcPr>
                  <w:tcW w:w="1275" w:type="dxa"/>
                  <w:tcBorders>
                    <w:top w:val="nil"/>
                    <w:left w:val="nil"/>
                    <w:bottom w:val="nil"/>
                    <w:right w:val="nil"/>
                  </w:tcBorders>
                  <w:shd w:val="clear" w:color="auto" w:fill="auto"/>
                  <w:noWrap/>
                  <w:vAlign w:val="center"/>
                  <w:hideMark/>
                </w:tcPr>
                <w:p w14:paraId="6AB8E69A" w14:textId="77777777" w:rsidR="00EE12A9" w:rsidRPr="001570EB" w:rsidRDefault="00EE12A9" w:rsidP="00E27160">
                  <w:pPr>
                    <w:jc w:val="both"/>
                    <w:rPr>
                      <w:rFonts w:cs="Arial"/>
                      <w:color w:val="404040"/>
                      <w:sz w:val="12"/>
                      <w:szCs w:val="12"/>
                      <w:lang w:val="fr-BE" w:eastAsia="fr-BE"/>
                    </w:rPr>
                  </w:pPr>
                </w:p>
              </w:tc>
              <w:tc>
                <w:tcPr>
                  <w:tcW w:w="284" w:type="dxa"/>
                  <w:tcBorders>
                    <w:top w:val="nil"/>
                    <w:left w:val="nil"/>
                    <w:bottom w:val="nil"/>
                    <w:right w:val="nil"/>
                  </w:tcBorders>
                  <w:shd w:val="clear" w:color="auto" w:fill="auto"/>
                  <w:noWrap/>
                  <w:vAlign w:val="center"/>
                  <w:hideMark/>
                </w:tcPr>
                <w:p w14:paraId="52738274" w14:textId="77777777" w:rsidR="00EE12A9" w:rsidRPr="001570EB" w:rsidRDefault="00EE12A9" w:rsidP="00E27160">
                  <w:pPr>
                    <w:jc w:val="both"/>
                    <w:rPr>
                      <w:rFonts w:cs="Arial"/>
                      <w:color w:val="404040"/>
                      <w:sz w:val="12"/>
                      <w:szCs w:val="12"/>
                      <w:lang w:val="fr-BE" w:eastAsia="fr-BE"/>
                    </w:rPr>
                  </w:pPr>
                </w:p>
              </w:tc>
              <w:tc>
                <w:tcPr>
                  <w:tcW w:w="1097" w:type="dxa"/>
                  <w:tcBorders>
                    <w:top w:val="nil"/>
                    <w:left w:val="nil"/>
                    <w:bottom w:val="nil"/>
                    <w:right w:val="nil"/>
                  </w:tcBorders>
                  <w:shd w:val="clear" w:color="auto" w:fill="auto"/>
                  <w:noWrap/>
                  <w:vAlign w:val="center"/>
                  <w:hideMark/>
                </w:tcPr>
                <w:p w14:paraId="3460742F" w14:textId="77777777" w:rsidR="00EE12A9" w:rsidRPr="001570EB" w:rsidRDefault="00EE12A9" w:rsidP="00E27160">
                  <w:pPr>
                    <w:jc w:val="both"/>
                    <w:rPr>
                      <w:rFonts w:cs="Arial"/>
                      <w:color w:val="404040"/>
                      <w:sz w:val="12"/>
                      <w:szCs w:val="12"/>
                      <w:lang w:val="fr-BE" w:eastAsia="fr-BE"/>
                    </w:rPr>
                  </w:pPr>
                </w:p>
              </w:tc>
              <w:tc>
                <w:tcPr>
                  <w:tcW w:w="993" w:type="dxa"/>
                  <w:tcBorders>
                    <w:top w:val="nil"/>
                    <w:left w:val="nil"/>
                    <w:bottom w:val="nil"/>
                    <w:right w:val="nil"/>
                  </w:tcBorders>
                  <w:shd w:val="clear" w:color="auto" w:fill="auto"/>
                  <w:noWrap/>
                  <w:vAlign w:val="center"/>
                  <w:hideMark/>
                </w:tcPr>
                <w:p w14:paraId="7355F2F5" w14:textId="77777777" w:rsidR="00EE12A9" w:rsidRPr="001570EB" w:rsidRDefault="00EE12A9" w:rsidP="00E27160">
                  <w:pPr>
                    <w:jc w:val="both"/>
                    <w:rPr>
                      <w:rFonts w:cs="Arial"/>
                      <w:color w:val="404040"/>
                      <w:sz w:val="12"/>
                      <w:szCs w:val="12"/>
                      <w:lang w:val="fr-BE" w:eastAsia="fr-BE"/>
                    </w:rPr>
                  </w:pPr>
                </w:p>
              </w:tc>
              <w:tc>
                <w:tcPr>
                  <w:tcW w:w="283" w:type="dxa"/>
                  <w:tcBorders>
                    <w:top w:val="nil"/>
                    <w:left w:val="nil"/>
                    <w:bottom w:val="nil"/>
                    <w:right w:val="nil"/>
                  </w:tcBorders>
                  <w:shd w:val="clear" w:color="auto" w:fill="auto"/>
                  <w:noWrap/>
                  <w:vAlign w:val="center"/>
                  <w:hideMark/>
                </w:tcPr>
                <w:p w14:paraId="43569092" w14:textId="77777777" w:rsidR="00EE12A9" w:rsidRPr="001570EB" w:rsidRDefault="00EE12A9" w:rsidP="00E27160">
                  <w:pPr>
                    <w:jc w:val="both"/>
                    <w:rPr>
                      <w:rFonts w:cs="Arial"/>
                      <w:color w:val="404040"/>
                      <w:sz w:val="12"/>
                      <w:szCs w:val="12"/>
                      <w:lang w:val="fr-BE" w:eastAsia="fr-BE"/>
                    </w:rPr>
                  </w:pPr>
                </w:p>
              </w:tc>
            </w:tr>
            <w:tr w:rsidR="00EE12A9" w:rsidRPr="00C82B82" w14:paraId="2B34771D" w14:textId="77777777" w:rsidTr="00EE12A9">
              <w:trPr>
                <w:trHeight w:val="463"/>
                <w:jc w:val="center"/>
              </w:trPr>
              <w:tc>
                <w:tcPr>
                  <w:tcW w:w="209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85B4CA1" w14:textId="77777777" w:rsidR="00EE12A9" w:rsidRPr="001570EB" w:rsidRDefault="00EE12A9" w:rsidP="00E27160">
                  <w:pPr>
                    <w:jc w:val="both"/>
                    <w:rPr>
                      <w:rFonts w:cs="Arial"/>
                      <w:b/>
                      <w:bCs/>
                      <w:color w:val="404040"/>
                      <w:sz w:val="12"/>
                      <w:szCs w:val="12"/>
                      <w:u w:val="single"/>
                      <w:lang w:val="ru-RU" w:eastAsia="fr-BE"/>
                    </w:rPr>
                  </w:pPr>
                  <w:r w:rsidRPr="001570EB">
                    <w:rPr>
                      <w:rFonts w:cs="Arial"/>
                      <w:b/>
                      <w:bCs/>
                      <w:color w:val="404040"/>
                      <w:sz w:val="12"/>
                      <w:szCs w:val="12"/>
                      <w:u w:val="single"/>
                      <w:lang w:val="uk" w:eastAsia="fr-BE"/>
                    </w:rPr>
                    <w:t>ПЕЧАТКА БАНКУ + ПІДПИС ПРЕДСТАВНИКА БАНКУ</w:t>
                  </w:r>
                  <w:r w:rsidRPr="001570EB">
                    <w:rPr>
                      <w:rFonts w:cs="Arial"/>
                      <w:b/>
                      <w:bCs/>
                      <w:color w:val="404040"/>
                      <w:sz w:val="12"/>
                      <w:szCs w:val="12"/>
                      <w:lang w:val="uk" w:eastAsia="fr-BE"/>
                    </w:rPr>
                    <w:t xml:space="preserve"> </w:t>
                  </w:r>
                  <w:r w:rsidRPr="001570EB">
                    <w:rPr>
                      <w:rFonts w:cs="Arial"/>
                      <w:b/>
                      <w:bCs/>
                      <w:color w:val="333333"/>
                      <w:sz w:val="12"/>
                      <w:szCs w:val="12"/>
                      <w:lang w:val="uk" w:eastAsia="fr-BE"/>
                    </w:rPr>
                    <w:t>(обов’язково)</w:t>
                  </w:r>
                </w:p>
              </w:tc>
              <w:tc>
                <w:tcPr>
                  <w:tcW w:w="284" w:type="dxa"/>
                  <w:tcBorders>
                    <w:top w:val="nil"/>
                    <w:left w:val="nil"/>
                    <w:bottom w:val="nil"/>
                    <w:right w:val="nil"/>
                  </w:tcBorders>
                  <w:shd w:val="clear" w:color="auto" w:fill="auto"/>
                  <w:hideMark/>
                </w:tcPr>
                <w:p w14:paraId="4197A683" w14:textId="77777777" w:rsidR="00EE12A9" w:rsidRPr="001570EB" w:rsidRDefault="00EE12A9" w:rsidP="00E27160">
                  <w:pPr>
                    <w:jc w:val="both"/>
                    <w:rPr>
                      <w:rFonts w:cs="Arial"/>
                      <w:color w:val="404040"/>
                      <w:sz w:val="12"/>
                      <w:szCs w:val="12"/>
                      <w:lang w:val="ru-RU" w:eastAsia="fr-BE"/>
                    </w:rPr>
                  </w:pPr>
                </w:p>
              </w:tc>
              <w:tc>
                <w:tcPr>
                  <w:tcW w:w="209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1DBCA40" w14:textId="77777777" w:rsidR="00EE12A9" w:rsidRPr="001570EB" w:rsidRDefault="00EE12A9" w:rsidP="00E27160">
                  <w:pPr>
                    <w:jc w:val="both"/>
                    <w:rPr>
                      <w:rFonts w:cs="Arial"/>
                      <w:b/>
                      <w:bCs/>
                      <w:color w:val="404040"/>
                      <w:sz w:val="12"/>
                      <w:szCs w:val="12"/>
                      <w:u w:val="single"/>
                      <w:lang w:val="ru-RU" w:eastAsia="fr-BE"/>
                    </w:rPr>
                  </w:pPr>
                  <w:r w:rsidRPr="001570EB">
                    <w:rPr>
                      <w:rFonts w:cs="Arial"/>
                      <w:b/>
                      <w:bCs/>
                      <w:color w:val="404040"/>
                      <w:sz w:val="12"/>
                      <w:szCs w:val="12"/>
                      <w:u w:val="single"/>
                      <w:lang w:val="uk" w:eastAsia="fr-BE"/>
                    </w:rPr>
                    <w:t xml:space="preserve">ДАТА + ПІДПИС ВЛАСНИКА РАХУНКУ </w:t>
                  </w:r>
                  <w:r w:rsidRPr="001570EB">
                    <w:rPr>
                      <w:rFonts w:cs="Arial"/>
                      <w:b/>
                      <w:bCs/>
                      <w:color w:val="333333"/>
                      <w:sz w:val="12"/>
                      <w:szCs w:val="12"/>
                      <w:lang w:val="uk" w:eastAsia="fr-BE"/>
                    </w:rPr>
                    <w:t>(обов’язково)</w:t>
                  </w:r>
                </w:p>
              </w:tc>
              <w:tc>
                <w:tcPr>
                  <w:tcW w:w="283" w:type="dxa"/>
                  <w:tcBorders>
                    <w:top w:val="nil"/>
                    <w:left w:val="nil"/>
                    <w:bottom w:val="nil"/>
                    <w:right w:val="nil"/>
                  </w:tcBorders>
                  <w:shd w:val="clear" w:color="auto" w:fill="auto"/>
                  <w:noWrap/>
                  <w:vAlign w:val="center"/>
                  <w:hideMark/>
                </w:tcPr>
                <w:p w14:paraId="17EAF137" w14:textId="77777777" w:rsidR="00EE12A9" w:rsidRPr="001570EB" w:rsidRDefault="00EE12A9" w:rsidP="00E27160">
                  <w:pPr>
                    <w:jc w:val="both"/>
                    <w:rPr>
                      <w:rFonts w:cs="Arial"/>
                      <w:color w:val="404040"/>
                      <w:sz w:val="12"/>
                      <w:szCs w:val="12"/>
                      <w:lang w:val="ru-RU" w:eastAsia="fr-BE"/>
                    </w:rPr>
                  </w:pPr>
                </w:p>
              </w:tc>
            </w:tr>
            <w:tr w:rsidR="00EE12A9" w:rsidRPr="00C82B82" w14:paraId="5A62D5AF" w14:textId="77777777" w:rsidTr="00EE12A9">
              <w:trPr>
                <w:trHeight w:val="120"/>
                <w:jc w:val="center"/>
              </w:trPr>
              <w:tc>
                <w:tcPr>
                  <w:tcW w:w="816" w:type="dxa"/>
                  <w:tcBorders>
                    <w:top w:val="nil"/>
                    <w:left w:val="nil"/>
                    <w:bottom w:val="nil"/>
                    <w:right w:val="nil"/>
                  </w:tcBorders>
                  <w:shd w:val="clear" w:color="auto" w:fill="auto"/>
                  <w:hideMark/>
                </w:tcPr>
                <w:p w14:paraId="16CA6CDA" w14:textId="77777777" w:rsidR="00EE12A9" w:rsidRPr="001570EB" w:rsidRDefault="00EE12A9" w:rsidP="00E27160">
                  <w:pPr>
                    <w:jc w:val="both"/>
                    <w:rPr>
                      <w:rFonts w:cs="Arial"/>
                      <w:color w:val="404040"/>
                      <w:sz w:val="12"/>
                      <w:szCs w:val="12"/>
                      <w:lang w:val="ru-RU" w:eastAsia="fr-BE"/>
                    </w:rPr>
                  </w:pPr>
                </w:p>
              </w:tc>
              <w:tc>
                <w:tcPr>
                  <w:tcW w:w="1275" w:type="dxa"/>
                  <w:tcBorders>
                    <w:top w:val="nil"/>
                    <w:left w:val="nil"/>
                    <w:bottom w:val="nil"/>
                    <w:right w:val="nil"/>
                  </w:tcBorders>
                  <w:shd w:val="clear" w:color="auto" w:fill="auto"/>
                  <w:hideMark/>
                </w:tcPr>
                <w:p w14:paraId="6EBEAE73" w14:textId="77777777" w:rsidR="00EE12A9" w:rsidRPr="001570EB" w:rsidRDefault="00EE12A9" w:rsidP="00E27160">
                  <w:pPr>
                    <w:jc w:val="both"/>
                    <w:rPr>
                      <w:rFonts w:cs="Arial"/>
                      <w:color w:val="404040"/>
                      <w:sz w:val="12"/>
                      <w:szCs w:val="12"/>
                      <w:lang w:val="ru-RU" w:eastAsia="fr-BE"/>
                    </w:rPr>
                  </w:pPr>
                </w:p>
              </w:tc>
              <w:tc>
                <w:tcPr>
                  <w:tcW w:w="284" w:type="dxa"/>
                  <w:tcBorders>
                    <w:top w:val="nil"/>
                    <w:left w:val="nil"/>
                    <w:bottom w:val="nil"/>
                    <w:right w:val="nil"/>
                  </w:tcBorders>
                  <w:shd w:val="clear" w:color="auto" w:fill="auto"/>
                  <w:hideMark/>
                </w:tcPr>
                <w:p w14:paraId="24376804" w14:textId="77777777" w:rsidR="00EE12A9" w:rsidRPr="001570EB" w:rsidRDefault="00EE12A9" w:rsidP="00E27160">
                  <w:pPr>
                    <w:jc w:val="both"/>
                    <w:rPr>
                      <w:rFonts w:cs="Arial"/>
                      <w:color w:val="404040"/>
                      <w:sz w:val="12"/>
                      <w:szCs w:val="12"/>
                      <w:lang w:val="ru-RU" w:eastAsia="fr-BE"/>
                    </w:rPr>
                  </w:pPr>
                </w:p>
              </w:tc>
              <w:tc>
                <w:tcPr>
                  <w:tcW w:w="1097" w:type="dxa"/>
                  <w:tcBorders>
                    <w:top w:val="nil"/>
                    <w:left w:val="nil"/>
                    <w:bottom w:val="nil"/>
                    <w:right w:val="nil"/>
                  </w:tcBorders>
                  <w:shd w:val="clear" w:color="auto" w:fill="auto"/>
                  <w:hideMark/>
                </w:tcPr>
                <w:p w14:paraId="7C9E2D34" w14:textId="77777777" w:rsidR="00EE12A9" w:rsidRPr="001570EB" w:rsidRDefault="00EE12A9" w:rsidP="00E27160">
                  <w:pPr>
                    <w:jc w:val="both"/>
                    <w:rPr>
                      <w:rFonts w:cs="Arial"/>
                      <w:color w:val="404040"/>
                      <w:sz w:val="12"/>
                      <w:szCs w:val="12"/>
                      <w:lang w:val="ru-RU" w:eastAsia="fr-BE"/>
                    </w:rPr>
                  </w:pPr>
                </w:p>
              </w:tc>
              <w:tc>
                <w:tcPr>
                  <w:tcW w:w="993" w:type="dxa"/>
                  <w:tcBorders>
                    <w:top w:val="nil"/>
                    <w:left w:val="nil"/>
                    <w:bottom w:val="nil"/>
                    <w:right w:val="nil"/>
                  </w:tcBorders>
                  <w:shd w:val="clear" w:color="auto" w:fill="auto"/>
                  <w:noWrap/>
                  <w:hideMark/>
                </w:tcPr>
                <w:p w14:paraId="5B39163B" w14:textId="77777777" w:rsidR="00EE12A9" w:rsidRPr="001570EB" w:rsidRDefault="00EE12A9" w:rsidP="00E27160">
                  <w:pPr>
                    <w:jc w:val="both"/>
                    <w:rPr>
                      <w:rFonts w:cs="Arial"/>
                      <w:color w:val="404040"/>
                      <w:sz w:val="12"/>
                      <w:szCs w:val="12"/>
                      <w:lang w:val="ru-RU" w:eastAsia="fr-BE"/>
                    </w:rPr>
                  </w:pPr>
                </w:p>
              </w:tc>
              <w:tc>
                <w:tcPr>
                  <w:tcW w:w="283" w:type="dxa"/>
                  <w:tcBorders>
                    <w:top w:val="nil"/>
                    <w:left w:val="nil"/>
                    <w:bottom w:val="nil"/>
                    <w:right w:val="nil"/>
                  </w:tcBorders>
                  <w:shd w:val="clear" w:color="auto" w:fill="auto"/>
                  <w:noWrap/>
                  <w:vAlign w:val="center"/>
                  <w:hideMark/>
                </w:tcPr>
                <w:p w14:paraId="3816B677" w14:textId="77777777" w:rsidR="00EE12A9" w:rsidRPr="001570EB" w:rsidRDefault="00EE12A9" w:rsidP="00E27160">
                  <w:pPr>
                    <w:jc w:val="both"/>
                    <w:rPr>
                      <w:rFonts w:cs="Arial"/>
                      <w:color w:val="404040"/>
                      <w:sz w:val="12"/>
                      <w:szCs w:val="12"/>
                      <w:lang w:val="ru-RU" w:eastAsia="fr-BE"/>
                    </w:rPr>
                  </w:pPr>
                </w:p>
              </w:tc>
            </w:tr>
            <w:tr w:rsidR="00EE12A9" w:rsidRPr="00C82B82" w14:paraId="236F5446" w14:textId="77777777" w:rsidTr="00347EE2">
              <w:trPr>
                <w:trHeight w:val="285"/>
                <w:jc w:val="center"/>
              </w:trPr>
              <w:tc>
                <w:tcPr>
                  <w:tcW w:w="4465" w:type="dxa"/>
                  <w:gridSpan w:val="5"/>
                  <w:tcBorders>
                    <w:top w:val="nil"/>
                    <w:left w:val="nil"/>
                    <w:bottom w:val="nil"/>
                    <w:right w:val="nil"/>
                  </w:tcBorders>
                  <w:shd w:val="clear" w:color="auto" w:fill="auto"/>
                  <w:hideMark/>
                </w:tcPr>
                <w:p w14:paraId="1CAC8E57" w14:textId="77777777" w:rsidR="00EE12A9" w:rsidRPr="001570EB" w:rsidRDefault="00EE12A9" w:rsidP="00E27160">
                  <w:pPr>
                    <w:jc w:val="both"/>
                    <w:rPr>
                      <w:rFonts w:cs="Arial"/>
                      <w:b/>
                      <w:bCs/>
                      <w:i/>
                      <w:iCs/>
                      <w:color w:val="404040"/>
                      <w:sz w:val="12"/>
                      <w:szCs w:val="12"/>
                      <w:lang w:val="ru-RU" w:eastAsia="fr-BE"/>
                    </w:rPr>
                  </w:pPr>
                  <w:r w:rsidRPr="001570EB">
                    <w:rPr>
                      <w:rFonts w:cs="Arial"/>
                      <w:b/>
                      <w:bCs/>
                      <w:i/>
                      <w:iCs/>
                      <w:color w:val="404040"/>
                      <w:sz w:val="12"/>
                      <w:szCs w:val="12"/>
                      <w:lang w:val="uk" w:eastAsia="fr-BE"/>
                    </w:rPr>
                    <w:t>1. Ім’я або назва, під якою відкрито рахунок, а не ім’я уповноваженого представника.</w:t>
                  </w:r>
                </w:p>
              </w:tc>
              <w:tc>
                <w:tcPr>
                  <w:tcW w:w="283" w:type="dxa"/>
                  <w:tcBorders>
                    <w:top w:val="nil"/>
                    <w:left w:val="nil"/>
                    <w:bottom w:val="nil"/>
                    <w:right w:val="nil"/>
                  </w:tcBorders>
                  <w:shd w:val="clear" w:color="auto" w:fill="auto"/>
                  <w:noWrap/>
                  <w:vAlign w:val="center"/>
                  <w:hideMark/>
                </w:tcPr>
                <w:p w14:paraId="22DD6B6F" w14:textId="77777777" w:rsidR="00EE12A9" w:rsidRPr="001570EB" w:rsidRDefault="00EE12A9" w:rsidP="00E27160">
                  <w:pPr>
                    <w:jc w:val="both"/>
                    <w:rPr>
                      <w:rFonts w:cs="Arial"/>
                      <w:color w:val="404040"/>
                      <w:sz w:val="12"/>
                      <w:szCs w:val="12"/>
                      <w:lang w:val="ru-RU" w:eastAsia="fr-BE"/>
                    </w:rPr>
                  </w:pPr>
                </w:p>
              </w:tc>
            </w:tr>
            <w:tr w:rsidR="00EE12A9" w:rsidRPr="001570EB" w14:paraId="72C400C4" w14:textId="77777777" w:rsidTr="00C04B36">
              <w:trPr>
                <w:trHeight w:val="792"/>
                <w:jc w:val="center"/>
              </w:trPr>
              <w:tc>
                <w:tcPr>
                  <w:tcW w:w="4465" w:type="dxa"/>
                  <w:gridSpan w:val="5"/>
                  <w:tcBorders>
                    <w:top w:val="nil"/>
                    <w:left w:val="nil"/>
                    <w:bottom w:val="nil"/>
                    <w:right w:val="nil"/>
                  </w:tcBorders>
                  <w:shd w:val="clear" w:color="auto" w:fill="auto"/>
                  <w:hideMark/>
                </w:tcPr>
                <w:p w14:paraId="0100B7D5" w14:textId="77777777" w:rsidR="00EE12A9" w:rsidRPr="001570EB" w:rsidRDefault="00EE12A9" w:rsidP="00E27160">
                  <w:pPr>
                    <w:jc w:val="both"/>
                    <w:rPr>
                      <w:rFonts w:cs="Arial"/>
                      <w:b/>
                      <w:bCs/>
                      <w:i/>
                      <w:iCs/>
                      <w:color w:val="404040"/>
                      <w:sz w:val="12"/>
                      <w:szCs w:val="12"/>
                      <w:lang w:eastAsia="fr-BE"/>
                    </w:rPr>
                  </w:pPr>
                  <w:r w:rsidRPr="001570EB">
                    <w:rPr>
                      <w:rFonts w:cs="Arial"/>
                      <w:b/>
                      <w:bCs/>
                      <w:i/>
                      <w:iCs/>
                      <w:color w:val="404040"/>
                      <w:sz w:val="12"/>
                      <w:szCs w:val="12"/>
                      <w:lang w:val="uk" w:eastAsia="fr-BE"/>
                    </w:rPr>
                    <w:t>2. Бажано додати копію останньої банківської виписки. Зверніть увагу, що банківська виписка має містити всю інформацію, зазначену вище у розділах «НАЗВА РАХУНКУ» та «БАНК». У такому випадку печатка банку та підпис його представника не потрібні. Підпис власника рахунку є обов’язковим у будь-якому випадку.</w:t>
                  </w:r>
                </w:p>
              </w:tc>
              <w:tc>
                <w:tcPr>
                  <w:tcW w:w="283" w:type="dxa"/>
                  <w:tcBorders>
                    <w:top w:val="nil"/>
                    <w:left w:val="nil"/>
                    <w:bottom w:val="nil"/>
                    <w:right w:val="nil"/>
                  </w:tcBorders>
                  <w:shd w:val="clear" w:color="auto" w:fill="auto"/>
                  <w:noWrap/>
                  <w:hideMark/>
                </w:tcPr>
                <w:p w14:paraId="139914EA" w14:textId="77777777" w:rsidR="00EE12A9" w:rsidRPr="001570EB" w:rsidRDefault="00EE12A9" w:rsidP="00E27160">
                  <w:pPr>
                    <w:jc w:val="both"/>
                    <w:rPr>
                      <w:rFonts w:cs="Arial"/>
                      <w:color w:val="404040"/>
                      <w:sz w:val="12"/>
                      <w:szCs w:val="12"/>
                      <w:lang w:eastAsia="fr-BE"/>
                    </w:rPr>
                  </w:pPr>
                </w:p>
              </w:tc>
            </w:tr>
            <w:tr w:rsidR="00EE12A9" w:rsidRPr="00C82B82" w14:paraId="545ECF29" w14:textId="77777777" w:rsidTr="00EE12A9">
              <w:trPr>
                <w:trHeight w:val="540"/>
                <w:jc w:val="center"/>
              </w:trPr>
              <w:tc>
                <w:tcPr>
                  <w:tcW w:w="4465" w:type="dxa"/>
                  <w:gridSpan w:val="5"/>
                  <w:tcBorders>
                    <w:top w:val="nil"/>
                    <w:left w:val="nil"/>
                    <w:bottom w:val="nil"/>
                    <w:right w:val="nil"/>
                  </w:tcBorders>
                  <w:shd w:val="clear" w:color="auto" w:fill="auto"/>
                  <w:hideMark/>
                </w:tcPr>
                <w:p w14:paraId="645E478A" w14:textId="77777777" w:rsidR="00EE12A9" w:rsidRPr="001570EB" w:rsidRDefault="00EE12A9" w:rsidP="00E27160">
                  <w:pPr>
                    <w:jc w:val="both"/>
                    <w:rPr>
                      <w:rFonts w:cs="Arial"/>
                      <w:b/>
                      <w:bCs/>
                      <w:i/>
                      <w:iCs/>
                      <w:color w:val="404040"/>
                      <w:sz w:val="12"/>
                      <w:szCs w:val="12"/>
                      <w:lang w:val="ru-RU" w:eastAsia="fr-BE"/>
                    </w:rPr>
                  </w:pPr>
                  <w:r w:rsidRPr="001570EB">
                    <w:rPr>
                      <w:rFonts w:cs="Arial"/>
                      <w:b/>
                      <w:bCs/>
                      <w:i/>
                      <w:iCs/>
                      <w:color w:val="404040"/>
                      <w:sz w:val="12"/>
                      <w:szCs w:val="12"/>
                      <w:lang w:val="uk" w:eastAsia="fr-BE"/>
                    </w:rPr>
                    <w:lastRenderedPageBreak/>
                    <w:t>3. Якщо код IBAN (міжнародний номер банківського рахунку) застосовується в країні, де розташований ваш банк.</w:t>
                  </w:r>
                </w:p>
              </w:tc>
              <w:tc>
                <w:tcPr>
                  <w:tcW w:w="283" w:type="dxa"/>
                  <w:tcBorders>
                    <w:top w:val="nil"/>
                    <w:left w:val="nil"/>
                    <w:bottom w:val="nil"/>
                    <w:right w:val="nil"/>
                  </w:tcBorders>
                  <w:shd w:val="clear" w:color="auto" w:fill="auto"/>
                  <w:noWrap/>
                  <w:vAlign w:val="center"/>
                  <w:hideMark/>
                </w:tcPr>
                <w:p w14:paraId="0FEB63C2" w14:textId="77777777" w:rsidR="00EE12A9" w:rsidRPr="001570EB" w:rsidRDefault="00EE12A9" w:rsidP="00E27160">
                  <w:pPr>
                    <w:jc w:val="both"/>
                    <w:rPr>
                      <w:rFonts w:cs="Arial"/>
                      <w:color w:val="404040"/>
                      <w:sz w:val="12"/>
                      <w:szCs w:val="12"/>
                      <w:lang w:val="ru-RU" w:eastAsia="fr-BE"/>
                    </w:rPr>
                  </w:pPr>
                </w:p>
              </w:tc>
            </w:tr>
          </w:tbl>
          <w:p w14:paraId="543E2EE3" w14:textId="77777777" w:rsidR="00EE12A9" w:rsidRPr="001570EB" w:rsidRDefault="00EE12A9" w:rsidP="00E27160">
            <w:pPr>
              <w:jc w:val="both"/>
              <w:rPr>
                <w:rFonts w:cs="Arial"/>
                <w:lang w:val="ru-RU"/>
              </w:rPr>
            </w:pPr>
          </w:p>
        </w:tc>
        <w:tc>
          <w:tcPr>
            <w:tcW w:w="284" w:type="dxa"/>
          </w:tcPr>
          <w:p w14:paraId="70998FE1" w14:textId="77777777" w:rsidR="00EE12A9" w:rsidRPr="001570EB" w:rsidRDefault="00EE12A9" w:rsidP="00E27160">
            <w:pPr>
              <w:jc w:val="both"/>
              <w:rPr>
                <w:rFonts w:cs="Arial"/>
                <w:b/>
                <w:szCs w:val="20"/>
                <w:lang w:val="uk"/>
              </w:rPr>
            </w:pPr>
          </w:p>
        </w:tc>
        <w:tc>
          <w:tcPr>
            <w:tcW w:w="4394" w:type="dxa"/>
            <w:vAlign w:val="center"/>
          </w:tcPr>
          <w:tbl>
            <w:tblPr>
              <w:tblW w:w="3937" w:type="dxa"/>
              <w:tblInd w:w="55" w:type="dxa"/>
              <w:tblLayout w:type="fixed"/>
              <w:tblCellMar>
                <w:left w:w="28" w:type="dxa"/>
                <w:right w:w="28" w:type="dxa"/>
              </w:tblCellMar>
              <w:tblLook w:val="04A0" w:firstRow="1" w:lastRow="0" w:firstColumn="1" w:lastColumn="0" w:noHBand="0" w:noVBand="1"/>
            </w:tblPr>
            <w:tblGrid>
              <w:gridCol w:w="961"/>
              <w:gridCol w:w="850"/>
              <w:gridCol w:w="284"/>
              <w:gridCol w:w="572"/>
              <w:gridCol w:w="987"/>
              <w:gridCol w:w="283"/>
            </w:tblGrid>
            <w:tr w:rsidR="00347EE2" w:rsidRPr="00C82B82" w14:paraId="4BB0D27E" w14:textId="77777777" w:rsidTr="00347EE2">
              <w:trPr>
                <w:trHeight w:val="150"/>
              </w:trPr>
              <w:tc>
                <w:tcPr>
                  <w:tcW w:w="961" w:type="dxa"/>
                  <w:tcBorders>
                    <w:top w:val="single" w:sz="8" w:space="0" w:color="auto"/>
                    <w:left w:val="single" w:sz="8" w:space="0" w:color="auto"/>
                    <w:bottom w:val="nil"/>
                    <w:right w:val="nil"/>
                  </w:tcBorders>
                  <w:shd w:val="clear" w:color="auto" w:fill="auto"/>
                  <w:noWrap/>
                  <w:vAlign w:val="center"/>
                  <w:hideMark/>
                </w:tcPr>
                <w:p w14:paraId="0037E035"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850" w:type="dxa"/>
                  <w:tcBorders>
                    <w:top w:val="single" w:sz="8" w:space="0" w:color="auto"/>
                    <w:left w:val="nil"/>
                    <w:bottom w:val="nil"/>
                    <w:right w:val="nil"/>
                  </w:tcBorders>
                  <w:shd w:val="clear" w:color="auto" w:fill="auto"/>
                  <w:noWrap/>
                  <w:vAlign w:val="center"/>
                  <w:hideMark/>
                </w:tcPr>
                <w:p w14:paraId="7AA10AF2"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 </w:t>
                  </w:r>
                </w:p>
              </w:tc>
              <w:tc>
                <w:tcPr>
                  <w:tcW w:w="284" w:type="dxa"/>
                  <w:tcBorders>
                    <w:top w:val="single" w:sz="8" w:space="0" w:color="auto"/>
                    <w:left w:val="nil"/>
                    <w:bottom w:val="nil"/>
                    <w:right w:val="nil"/>
                  </w:tcBorders>
                  <w:shd w:val="clear" w:color="auto" w:fill="auto"/>
                  <w:noWrap/>
                  <w:vAlign w:val="center"/>
                  <w:hideMark/>
                </w:tcPr>
                <w:p w14:paraId="0F2DE0E0"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 </w:t>
                  </w:r>
                </w:p>
              </w:tc>
              <w:tc>
                <w:tcPr>
                  <w:tcW w:w="572" w:type="dxa"/>
                  <w:tcBorders>
                    <w:top w:val="single" w:sz="8" w:space="0" w:color="auto"/>
                    <w:left w:val="nil"/>
                    <w:bottom w:val="nil"/>
                    <w:right w:val="nil"/>
                  </w:tcBorders>
                  <w:shd w:val="clear" w:color="auto" w:fill="auto"/>
                  <w:noWrap/>
                  <w:vAlign w:val="center"/>
                  <w:hideMark/>
                </w:tcPr>
                <w:p w14:paraId="6E18B615"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987" w:type="dxa"/>
                  <w:tcBorders>
                    <w:top w:val="single" w:sz="8" w:space="0" w:color="auto"/>
                    <w:left w:val="nil"/>
                    <w:bottom w:val="nil"/>
                    <w:right w:val="nil"/>
                  </w:tcBorders>
                  <w:shd w:val="clear" w:color="auto" w:fill="auto"/>
                  <w:noWrap/>
                  <w:vAlign w:val="center"/>
                  <w:hideMark/>
                </w:tcPr>
                <w:p w14:paraId="450E331F"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single" w:sz="8" w:space="0" w:color="auto"/>
                    <w:left w:val="nil"/>
                    <w:bottom w:val="nil"/>
                    <w:right w:val="single" w:sz="8" w:space="0" w:color="auto"/>
                  </w:tcBorders>
                  <w:shd w:val="clear" w:color="auto" w:fill="auto"/>
                  <w:noWrap/>
                  <w:vAlign w:val="center"/>
                  <w:hideMark/>
                </w:tcPr>
                <w:p w14:paraId="4CCC10E4"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43EA559A" w14:textId="77777777" w:rsidTr="00347EE2">
              <w:trPr>
                <w:trHeight w:val="390"/>
              </w:trPr>
              <w:tc>
                <w:tcPr>
                  <w:tcW w:w="961" w:type="dxa"/>
                  <w:tcBorders>
                    <w:top w:val="nil"/>
                    <w:left w:val="single" w:sz="8" w:space="0" w:color="auto"/>
                    <w:bottom w:val="nil"/>
                    <w:right w:val="nil"/>
                  </w:tcBorders>
                  <w:shd w:val="clear" w:color="auto" w:fill="auto"/>
                  <w:vAlign w:val="center"/>
                  <w:hideMark/>
                </w:tcPr>
                <w:p w14:paraId="5988198B"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ACCOUNT NAME (1)</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548C74E"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6412E50F"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1D9DC3D5" w14:textId="77777777" w:rsidTr="00347EE2">
              <w:trPr>
                <w:trHeight w:val="390"/>
              </w:trPr>
              <w:tc>
                <w:tcPr>
                  <w:tcW w:w="961" w:type="dxa"/>
                  <w:tcBorders>
                    <w:top w:val="nil"/>
                    <w:left w:val="single" w:sz="8" w:space="0" w:color="auto"/>
                    <w:bottom w:val="nil"/>
                    <w:right w:val="nil"/>
                  </w:tcBorders>
                  <w:shd w:val="clear" w:color="auto" w:fill="auto"/>
                  <w:vAlign w:val="center"/>
                  <w:hideMark/>
                </w:tcPr>
                <w:p w14:paraId="0FE2D708"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ADDRESS</w:t>
                  </w:r>
                </w:p>
              </w:tc>
              <w:tc>
                <w:tcPr>
                  <w:tcW w:w="2693" w:type="dxa"/>
                  <w:gridSpan w:val="4"/>
                  <w:tcBorders>
                    <w:top w:val="single" w:sz="4" w:space="0" w:color="auto"/>
                    <w:left w:val="single" w:sz="4" w:space="0" w:color="auto"/>
                    <w:bottom w:val="nil"/>
                    <w:right w:val="single" w:sz="4" w:space="0" w:color="000000"/>
                  </w:tcBorders>
                  <w:shd w:val="clear" w:color="auto" w:fill="auto"/>
                  <w:vAlign w:val="center"/>
                  <w:hideMark/>
                </w:tcPr>
                <w:p w14:paraId="0C5FF878"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58CBCDA9"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7B97786F" w14:textId="77777777" w:rsidTr="00347EE2">
              <w:trPr>
                <w:trHeight w:val="390"/>
              </w:trPr>
              <w:tc>
                <w:tcPr>
                  <w:tcW w:w="961" w:type="dxa"/>
                  <w:tcBorders>
                    <w:top w:val="nil"/>
                    <w:left w:val="single" w:sz="8" w:space="0" w:color="auto"/>
                    <w:bottom w:val="nil"/>
                    <w:right w:val="nil"/>
                  </w:tcBorders>
                  <w:shd w:val="clear" w:color="auto" w:fill="auto"/>
                  <w:vAlign w:val="center"/>
                  <w:hideMark/>
                </w:tcPr>
                <w:p w14:paraId="486E8A63"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 </w:t>
                  </w:r>
                </w:p>
              </w:tc>
              <w:tc>
                <w:tcPr>
                  <w:tcW w:w="2693" w:type="dxa"/>
                  <w:gridSpan w:val="4"/>
                  <w:tcBorders>
                    <w:top w:val="nil"/>
                    <w:left w:val="single" w:sz="4" w:space="0" w:color="auto"/>
                    <w:bottom w:val="single" w:sz="4" w:space="0" w:color="auto"/>
                    <w:right w:val="single" w:sz="4" w:space="0" w:color="000000"/>
                  </w:tcBorders>
                  <w:shd w:val="clear" w:color="auto" w:fill="auto"/>
                  <w:vAlign w:val="center"/>
                  <w:hideMark/>
                </w:tcPr>
                <w:p w14:paraId="53BFC0CB"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7E541ADC"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2CFE60EE" w14:textId="77777777" w:rsidTr="00347EE2">
              <w:trPr>
                <w:trHeight w:val="390"/>
              </w:trPr>
              <w:tc>
                <w:tcPr>
                  <w:tcW w:w="961" w:type="dxa"/>
                  <w:tcBorders>
                    <w:top w:val="nil"/>
                    <w:left w:val="single" w:sz="8" w:space="0" w:color="auto"/>
                    <w:bottom w:val="nil"/>
                    <w:right w:val="nil"/>
                  </w:tcBorders>
                  <w:shd w:val="clear" w:color="auto" w:fill="auto"/>
                  <w:vAlign w:val="center"/>
                  <w:hideMark/>
                </w:tcPr>
                <w:p w14:paraId="7CF426BE"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TOWN/CITY</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3D7F40EF"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4" w:type="dxa"/>
                  <w:tcBorders>
                    <w:top w:val="nil"/>
                    <w:left w:val="nil"/>
                    <w:bottom w:val="nil"/>
                    <w:right w:val="nil"/>
                  </w:tcBorders>
                  <w:shd w:val="clear" w:color="auto" w:fill="auto"/>
                  <w:noWrap/>
                  <w:vAlign w:val="center"/>
                  <w:hideMark/>
                </w:tcPr>
                <w:p w14:paraId="55EAD8AE" w14:textId="77777777" w:rsidR="00347EE2" w:rsidRPr="001570EB" w:rsidRDefault="00347EE2" w:rsidP="00E27160">
                  <w:pPr>
                    <w:jc w:val="both"/>
                    <w:rPr>
                      <w:rFonts w:cs="Arial"/>
                      <w:color w:val="404040"/>
                      <w:sz w:val="12"/>
                      <w:szCs w:val="16"/>
                      <w:lang w:val="fr-BE" w:eastAsia="fr-BE"/>
                    </w:rPr>
                  </w:pPr>
                </w:p>
              </w:tc>
              <w:tc>
                <w:tcPr>
                  <w:tcW w:w="572" w:type="dxa"/>
                  <w:tcBorders>
                    <w:top w:val="nil"/>
                    <w:left w:val="nil"/>
                    <w:bottom w:val="nil"/>
                    <w:right w:val="nil"/>
                  </w:tcBorders>
                  <w:shd w:val="clear" w:color="auto" w:fill="auto"/>
                  <w:noWrap/>
                  <w:vAlign w:val="center"/>
                  <w:hideMark/>
                </w:tcPr>
                <w:p w14:paraId="2D876C78"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POST CODE</w:t>
                  </w:r>
                </w:p>
              </w:tc>
              <w:tc>
                <w:tcPr>
                  <w:tcW w:w="987" w:type="dxa"/>
                  <w:tcBorders>
                    <w:top w:val="nil"/>
                    <w:left w:val="single" w:sz="4" w:space="0" w:color="auto"/>
                    <w:bottom w:val="single" w:sz="4" w:space="0" w:color="auto"/>
                    <w:right w:val="single" w:sz="4" w:space="0" w:color="auto"/>
                  </w:tcBorders>
                  <w:shd w:val="clear" w:color="auto" w:fill="auto"/>
                  <w:vAlign w:val="center"/>
                  <w:hideMark/>
                </w:tcPr>
                <w:p w14:paraId="3F590897"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55AB7041"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01AA8B65" w14:textId="77777777" w:rsidTr="00347EE2">
              <w:trPr>
                <w:trHeight w:val="390"/>
              </w:trPr>
              <w:tc>
                <w:tcPr>
                  <w:tcW w:w="961" w:type="dxa"/>
                  <w:tcBorders>
                    <w:top w:val="nil"/>
                    <w:left w:val="single" w:sz="8" w:space="0" w:color="auto"/>
                    <w:bottom w:val="nil"/>
                    <w:right w:val="nil"/>
                  </w:tcBorders>
                  <w:shd w:val="clear" w:color="auto" w:fill="auto"/>
                  <w:vAlign w:val="center"/>
                  <w:hideMark/>
                </w:tcPr>
                <w:p w14:paraId="35D952D8"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COUNTRY</w:t>
                  </w:r>
                </w:p>
              </w:tc>
              <w:tc>
                <w:tcPr>
                  <w:tcW w:w="850" w:type="dxa"/>
                  <w:tcBorders>
                    <w:top w:val="nil"/>
                    <w:left w:val="single" w:sz="4" w:space="0" w:color="auto"/>
                    <w:bottom w:val="nil"/>
                    <w:right w:val="single" w:sz="4" w:space="0" w:color="auto"/>
                  </w:tcBorders>
                  <w:shd w:val="clear" w:color="auto" w:fill="auto"/>
                  <w:vAlign w:val="center"/>
                  <w:hideMark/>
                </w:tcPr>
                <w:p w14:paraId="6D4BEDC6"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4" w:type="dxa"/>
                  <w:tcBorders>
                    <w:top w:val="nil"/>
                    <w:left w:val="nil"/>
                    <w:bottom w:val="nil"/>
                    <w:right w:val="nil"/>
                  </w:tcBorders>
                  <w:shd w:val="clear" w:color="auto" w:fill="auto"/>
                  <w:vAlign w:val="center"/>
                  <w:hideMark/>
                </w:tcPr>
                <w:p w14:paraId="14EDC5CF" w14:textId="77777777" w:rsidR="00347EE2" w:rsidRPr="001570EB" w:rsidRDefault="00347EE2" w:rsidP="00E27160">
                  <w:pPr>
                    <w:jc w:val="both"/>
                    <w:rPr>
                      <w:rFonts w:cs="Arial"/>
                      <w:color w:val="404040"/>
                      <w:sz w:val="12"/>
                      <w:szCs w:val="16"/>
                      <w:lang w:val="fr-BE" w:eastAsia="fr-BE"/>
                    </w:rPr>
                  </w:pPr>
                </w:p>
              </w:tc>
              <w:tc>
                <w:tcPr>
                  <w:tcW w:w="572" w:type="dxa"/>
                  <w:tcBorders>
                    <w:top w:val="nil"/>
                    <w:left w:val="nil"/>
                    <w:bottom w:val="nil"/>
                    <w:right w:val="nil"/>
                  </w:tcBorders>
                  <w:shd w:val="clear" w:color="auto" w:fill="auto"/>
                  <w:vAlign w:val="center"/>
                  <w:hideMark/>
                </w:tcPr>
                <w:p w14:paraId="00CA59DD" w14:textId="77777777" w:rsidR="00347EE2" w:rsidRPr="001570EB" w:rsidRDefault="00347EE2" w:rsidP="00E27160">
                  <w:pPr>
                    <w:jc w:val="both"/>
                    <w:rPr>
                      <w:rFonts w:cs="Arial"/>
                      <w:color w:val="404040"/>
                      <w:sz w:val="12"/>
                      <w:szCs w:val="16"/>
                      <w:lang w:val="fr-BE" w:eastAsia="fr-BE"/>
                    </w:rPr>
                  </w:pPr>
                </w:p>
              </w:tc>
              <w:tc>
                <w:tcPr>
                  <w:tcW w:w="987" w:type="dxa"/>
                  <w:tcBorders>
                    <w:top w:val="nil"/>
                    <w:left w:val="nil"/>
                    <w:bottom w:val="nil"/>
                    <w:right w:val="nil"/>
                  </w:tcBorders>
                  <w:shd w:val="clear" w:color="auto" w:fill="auto"/>
                  <w:vAlign w:val="center"/>
                  <w:hideMark/>
                </w:tcPr>
                <w:p w14:paraId="6DE62795" w14:textId="77777777" w:rsidR="00347EE2" w:rsidRPr="001570EB" w:rsidRDefault="00347EE2" w:rsidP="00E27160">
                  <w:pPr>
                    <w:jc w:val="both"/>
                    <w:rPr>
                      <w:rFonts w:cs="Arial"/>
                      <w:color w:val="404040"/>
                      <w:sz w:val="12"/>
                      <w:szCs w:val="16"/>
                      <w:lang w:val="fr-BE" w:eastAsia="fr-BE"/>
                    </w:rPr>
                  </w:pPr>
                </w:p>
              </w:tc>
              <w:tc>
                <w:tcPr>
                  <w:tcW w:w="283" w:type="dxa"/>
                  <w:tcBorders>
                    <w:top w:val="nil"/>
                    <w:left w:val="nil"/>
                    <w:bottom w:val="nil"/>
                    <w:right w:val="single" w:sz="8" w:space="0" w:color="auto"/>
                  </w:tcBorders>
                  <w:shd w:val="clear" w:color="auto" w:fill="auto"/>
                  <w:noWrap/>
                  <w:vAlign w:val="center"/>
                  <w:hideMark/>
                </w:tcPr>
                <w:p w14:paraId="31897717"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3ED3057F" w14:textId="77777777" w:rsidTr="00347EE2">
              <w:trPr>
                <w:trHeight w:val="390"/>
              </w:trPr>
              <w:tc>
                <w:tcPr>
                  <w:tcW w:w="961" w:type="dxa"/>
                  <w:tcBorders>
                    <w:top w:val="nil"/>
                    <w:left w:val="single" w:sz="8" w:space="0" w:color="auto"/>
                    <w:bottom w:val="nil"/>
                    <w:right w:val="nil"/>
                  </w:tcBorders>
                  <w:shd w:val="clear" w:color="auto" w:fill="auto"/>
                  <w:vAlign w:val="center"/>
                  <w:hideMark/>
                </w:tcPr>
                <w:p w14:paraId="06B25399"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CONTACT</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23DC704"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170891EE"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2AE71CAE" w14:textId="77777777" w:rsidTr="00347EE2">
              <w:trPr>
                <w:trHeight w:val="390"/>
              </w:trPr>
              <w:tc>
                <w:tcPr>
                  <w:tcW w:w="961" w:type="dxa"/>
                  <w:tcBorders>
                    <w:top w:val="nil"/>
                    <w:left w:val="single" w:sz="8" w:space="0" w:color="auto"/>
                    <w:bottom w:val="nil"/>
                    <w:right w:val="nil"/>
                  </w:tcBorders>
                  <w:shd w:val="clear" w:color="auto" w:fill="auto"/>
                  <w:vAlign w:val="center"/>
                  <w:hideMark/>
                </w:tcPr>
                <w:p w14:paraId="4086BF3F"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TELEPHONE</w:t>
                  </w:r>
                </w:p>
              </w:tc>
              <w:tc>
                <w:tcPr>
                  <w:tcW w:w="850" w:type="dxa"/>
                  <w:tcBorders>
                    <w:top w:val="nil"/>
                    <w:left w:val="single" w:sz="4" w:space="0" w:color="auto"/>
                    <w:bottom w:val="nil"/>
                    <w:right w:val="single" w:sz="4" w:space="0" w:color="auto"/>
                  </w:tcBorders>
                  <w:shd w:val="clear" w:color="auto" w:fill="auto"/>
                  <w:noWrap/>
                  <w:vAlign w:val="center"/>
                  <w:hideMark/>
                </w:tcPr>
                <w:p w14:paraId="0C63A556"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4" w:type="dxa"/>
                  <w:tcBorders>
                    <w:top w:val="nil"/>
                    <w:left w:val="nil"/>
                    <w:bottom w:val="nil"/>
                    <w:right w:val="nil"/>
                  </w:tcBorders>
                  <w:shd w:val="clear" w:color="auto" w:fill="auto"/>
                  <w:noWrap/>
                  <w:vAlign w:val="center"/>
                  <w:hideMark/>
                </w:tcPr>
                <w:p w14:paraId="65CA98BA" w14:textId="77777777" w:rsidR="00347EE2" w:rsidRPr="001570EB" w:rsidRDefault="00347EE2" w:rsidP="00E27160">
                  <w:pPr>
                    <w:jc w:val="both"/>
                    <w:rPr>
                      <w:rFonts w:cs="Arial"/>
                      <w:color w:val="404040"/>
                      <w:sz w:val="12"/>
                      <w:szCs w:val="16"/>
                      <w:lang w:val="fr-BE" w:eastAsia="fr-BE"/>
                    </w:rPr>
                  </w:pPr>
                </w:p>
              </w:tc>
              <w:tc>
                <w:tcPr>
                  <w:tcW w:w="572" w:type="dxa"/>
                  <w:tcBorders>
                    <w:top w:val="nil"/>
                    <w:left w:val="nil"/>
                    <w:bottom w:val="nil"/>
                    <w:right w:val="nil"/>
                  </w:tcBorders>
                  <w:shd w:val="clear" w:color="auto" w:fill="auto"/>
                  <w:vAlign w:val="center"/>
                  <w:hideMark/>
                </w:tcPr>
                <w:p w14:paraId="2851F229"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TELEFAX</w:t>
                  </w:r>
                </w:p>
              </w:tc>
              <w:tc>
                <w:tcPr>
                  <w:tcW w:w="987" w:type="dxa"/>
                  <w:tcBorders>
                    <w:top w:val="nil"/>
                    <w:left w:val="single" w:sz="4" w:space="0" w:color="auto"/>
                    <w:bottom w:val="nil"/>
                    <w:right w:val="single" w:sz="4" w:space="0" w:color="auto"/>
                  </w:tcBorders>
                  <w:shd w:val="clear" w:color="auto" w:fill="auto"/>
                  <w:vAlign w:val="center"/>
                  <w:hideMark/>
                </w:tcPr>
                <w:p w14:paraId="6AC3D985"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767CC038"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6CE38378" w14:textId="77777777" w:rsidTr="00347EE2">
              <w:trPr>
                <w:trHeight w:val="390"/>
              </w:trPr>
              <w:tc>
                <w:tcPr>
                  <w:tcW w:w="961" w:type="dxa"/>
                  <w:tcBorders>
                    <w:top w:val="nil"/>
                    <w:left w:val="single" w:sz="8" w:space="0" w:color="auto"/>
                    <w:bottom w:val="nil"/>
                    <w:right w:val="nil"/>
                  </w:tcBorders>
                  <w:shd w:val="clear" w:color="auto" w:fill="auto"/>
                  <w:vAlign w:val="center"/>
                  <w:hideMark/>
                </w:tcPr>
                <w:p w14:paraId="7F440E42"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E - MAIL</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0E3EC04"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72E240F9"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17142A3C" w14:textId="77777777" w:rsidTr="00347EE2">
              <w:trPr>
                <w:trHeight w:val="135"/>
              </w:trPr>
              <w:tc>
                <w:tcPr>
                  <w:tcW w:w="961" w:type="dxa"/>
                  <w:tcBorders>
                    <w:top w:val="nil"/>
                    <w:left w:val="single" w:sz="8" w:space="0" w:color="auto"/>
                    <w:bottom w:val="single" w:sz="8" w:space="0" w:color="auto"/>
                    <w:right w:val="nil"/>
                  </w:tcBorders>
                  <w:shd w:val="clear" w:color="auto" w:fill="auto"/>
                  <w:vAlign w:val="center"/>
                  <w:hideMark/>
                </w:tcPr>
                <w:p w14:paraId="6F378BE6"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 </w:t>
                  </w:r>
                </w:p>
              </w:tc>
              <w:tc>
                <w:tcPr>
                  <w:tcW w:w="850" w:type="dxa"/>
                  <w:tcBorders>
                    <w:top w:val="nil"/>
                    <w:left w:val="nil"/>
                    <w:bottom w:val="single" w:sz="8" w:space="0" w:color="auto"/>
                    <w:right w:val="nil"/>
                  </w:tcBorders>
                  <w:shd w:val="clear" w:color="auto" w:fill="auto"/>
                  <w:vAlign w:val="center"/>
                  <w:hideMark/>
                </w:tcPr>
                <w:p w14:paraId="40FEF9C1"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4" w:type="dxa"/>
                  <w:tcBorders>
                    <w:top w:val="nil"/>
                    <w:left w:val="nil"/>
                    <w:bottom w:val="single" w:sz="8" w:space="0" w:color="auto"/>
                    <w:right w:val="nil"/>
                  </w:tcBorders>
                  <w:shd w:val="clear" w:color="auto" w:fill="auto"/>
                  <w:vAlign w:val="center"/>
                  <w:hideMark/>
                </w:tcPr>
                <w:p w14:paraId="10C03D0E"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572" w:type="dxa"/>
                  <w:tcBorders>
                    <w:top w:val="nil"/>
                    <w:left w:val="nil"/>
                    <w:bottom w:val="single" w:sz="8" w:space="0" w:color="auto"/>
                    <w:right w:val="nil"/>
                  </w:tcBorders>
                  <w:shd w:val="clear" w:color="auto" w:fill="auto"/>
                  <w:vAlign w:val="center"/>
                  <w:hideMark/>
                </w:tcPr>
                <w:p w14:paraId="39F2F0B1"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987" w:type="dxa"/>
                  <w:tcBorders>
                    <w:top w:val="nil"/>
                    <w:left w:val="nil"/>
                    <w:bottom w:val="single" w:sz="8" w:space="0" w:color="auto"/>
                    <w:right w:val="nil"/>
                  </w:tcBorders>
                  <w:shd w:val="clear" w:color="auto" w:fill="auto"/>
                  <w:vAlign w:val="center"/>
                  <w:hideMark/>
                </w:tcPr>
                <w:p w14:paraId="38088F64"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single" w:sz="8" w:space="0" w:color="auto"/>
                    <w:right w:val="single" w:sz="8" w:space="0" w:color="auto"/>
                  </w:tcBorders>
                  <w:shd w:val="clear" w:color="auto" w:fill="auto"/>
                  <w:noWrap/>
                  <w:vAlign w:val="center"/>
                  <w:hideMark/>
                </w:tcPr>
                <w:p w14:paraId="3B71C80B"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1078F106" w14:textId="77777777" w:rsidTr="00347EE2">
              <w:trPr>
                <w:trHeight w:val="315"/>
              </w:trPr>
              <w:tc>
                <w:tcPr>
                  <w:tcW w:w="961" w:type="dxa"/>
                  <w:tcBorders>
                    <w:top w:val="nil"/>
                    <w:left w:val="nil"/>
                    <w:bottom w:val="nil"/>
                    <w:right w:val="nil"/>
                  </w:tcBorders>
                  <w:shd w:val="clear" w:color="auto" w:fill="auto"/>
                  <w:vAlign w:val="center"/>
                  <w:hideMark/>
                </w:tcPr>
                <w:p w14:paraId="7BA50A46" w14:textId="77777777" w:rsidR="00347EE2" w:rsidRPr="001570EB" w:rsidRDefault="00347EE2" w:rsidP="00E27160">
                  <w:pPr>
                    <w:jc w:val="both"/>
                    <w:rPr>
                      <w:rFonts w:cs="Arial"/>
                      <w:b/>
                      <w:bCs/>
                      <w:color w:val="404040"/>
                      <w:sz w:val="12"/>
                      <w:szCs w:val="16"/>
                      <w:lang w:val="fr-BE" w:eastAsia="fr-BE"/>
                    </w:rPr>
                  </w:pPr>
                </w:p>
              </w:tc>
              <w:tc>
                <w:tcPr>
                  <w:tcW w:w="850" w:type="dxa"/>
                  <w:tcBorders>
                    <w:top w:val="nil"/>
                    <w:left w:val="nil"/>
                    <w:bottom w:val="nil"/>
                    <w:right w:val="nil"/>
                  </w:tcBorders>
                  <w:shd w:val="clear" w:color="auto" w:fill="auto"/>
                  <w:vAlign w:val="center"/>
                  <w:hideMark/>
                </w:tcPr>
                <w:p w14:paraId="05880E67" w14:textId="77777777" w:rsidR="00347EE2" w:rsidRPr="001570EB" w:rsidRDefault="00347EE2" w:rsidP="00E27160">
                  <w:pPr>
                    <w:jc w:val="both"/>
                    <w:rPr>
                      <w:rFonts w:cs="Arial"/>
                      <w:color w:val="404040"/>
                      <w:sz w:val="12"/>
                      <w:szCs w:val="16"/>
                      <w:lang w:val="fr-BE" w:eastAsia="fr-BE"/>
                    </w:rPr>
                  </w:pPr>
                </w:p>
              </w:tc>
              <w:tc>
                <w:tcPr>
                  <w:tcW w:w="284" w:type="dxa"/>
                  <w:tcBorders>
                    <w:top w:val="nil"/>
                    <w:left w:val="nil"/>
                    <w:bottom w:val="nil"/>
                    <w:right w:val="nil"/>
                  </w:tcBorders>
                  <w:shd w:val="clear" w:color="auto" w:fill="auto"/>
                  <w:vAlign w:val="center"/>
                  <w:hideMark/>
                </w:tcPr>
                <w:p w14:paraId="4F9D3958" w14:textId="77777777" w:rsidR="00347EE2" w:rsidRPr="001570EB" w:rsidRDefault="00347EE2" w:rsidP="00E27160">
                  <w:pPr>
                    <w:jc w:val="both"/>
                    <w:rPr>
                      <w:rFonts w:cs="Arial"/>
                      <w:color w:val="404040"/>
                      <w:sz w:val="12"/>
                      <w:szCs w:val="16"/>
                      <w:lang w:val="fr-BE" w:eastAsia="fr-BE"/>
                    </w:rPr>
                  </w:pPr>
                </w:p>
              </w:tc>
              <w:tc>
                <w:tcPr>
                  <w:tcW w:w="572" w:type="dxa"/>
                  <w:tcBorders>
                    <w:top w:val="nil"/>
                    <w:left w:val="nil"/>
                    <w:bottom w:val="nil"/>
                    <w:right w:val="nil"/>
                  </w:tcBorders>
                  <w:shd w:val="clear" w:color="auto" w:fill="auto"/>
                  <w:vAlign w:val="center"/>
                  <w:hideMark/>
                </w:tcPr>
                <w:p w14:paraId="5DADBA16" w14:textId="77777777" w:rsidR="00347EE2" w:rsidRPr="001570EB" w:rsidRDefault="00347EE2" w:rsidP="00E27160">
                  <w:pPr>
                    <w:jc w:val="both"/>
                    <w:rPr>
                      <w:rFonts w:cs="Arial"/>
                      <w:color w:val="404040"/>
                      <w:sz w:val="12"/>
                      <w:szCs w:val="16"/>
                      <w:lang w:val="fr-BE" w:eastAsia="fr-BE"/>
                    </w:rPr>
                  </w:pPr>
                </w:p>
              </w:tc>
              <w:tc>
                <w:tcPr>
                  <w:tcW w:w="987" w:type="dxa"/>
                  <w:tcBorders>
                    <w:top w:val="nil"/>
                    <w:left w:val="nil"/>
                    <w:bottom w:val="nil"/>
                    <w:right w:val="nil"/>
                  </w:tcBorders>
                  <w:shd w:val="clear" w:color="auto" w:fill="auto"/>
                  <w:vAlign w:val="center"/>
                  <w:hideMark/>
                </w:tcPr>
                <w:p w14:paraId="6CC8C504" w14:textId="77777777" w:rsidR="00347EE2" w:rsidRPr="001570EB" w:rsidRDefault="00347EE2" w:rsidP="00E27160">
                  <w:pPr>
                    <w:jc w:val="both"/>
                    <w:rPr>
                      <w:rFonts w:cs="Arial"/>
                      <w:color w:val="404040"/>
                      <w:sz w:val="12"/>
                      <w:szCs w:val="16"/>
                      <w:lang w:val="fr-BE" w:eastAsia="fr-BE"/>
                    </w:rPr>
                  </w:pPr>
                </w:p>
              </w:tc>
              <w:tc>
                <w:tcPr>
                  <w:tcW w:w="283" w:type="dxa"/>
                  <w:tcBorders>
                    <w:top w:val="nil"/>
                    <w:left w:val="nil"/>
                    <w:bottom w:val="nil"/>
                    <w:right w:val="nil"/>
                  </w:tcBorders>
                  <w:shd w:val="clear" w:color="auto" w:fill="auto"/>
                  <w:noWrap/>
                  <w:vAlign w:val="center"/>
                  <w:hideMark/>
                </w:tcPr>
                <w:p w14:paraId="6D3B2149" w14:textId="77777777" w:rsidR="00347EE2" w:rsidRPr="001570EB" w:rsidRDefault="00347EE2" w:rsidP="00E27160">
                  <w:pPr>
                    <w:jc w:val="both"/>
                    <w:rPr>
                      <w:rFonts w:cs="Arial"/>
                      <w:color w:val="404040"/>
                      <w:sz w:val="12"/>
                      <w:szCs w:val="16"/>
                      <w:lang w:val="fr-BE" w:eastAsia="fr-BE"/>
                    </w:rPr>
                  </w:pPr>
                </w:p>
              </w:tc>
            </w:tr>
            <w:tr w:rsidR="00347EE2" w:rsidRPr="001570EB" w14:paraId="67CA8DA1" w14:textId="77777777" w:rsidTr="00347EE2">
              <w:trPr>
                <w:trHeight w:val="315"/>
              </w:trPr>
              <w:tc>
                <w:tcPr>
                  <w:tcW w:w="961" w:type="dxa"/>
                  <w:tcBorders>
                    <w:top w:val="single" w:sz="8" w:space="0" w:color="auto"/>
                    <w:left w:val="single" w:sz="8" w:space="0" w:color="auto"/>
                    <w:bottom w:val="nil"/>
                    <w:right w:val="nil"/>
                  </w:tcBorders>
                  <w:shd w:val="clear" w:color="auto" w:fill="auto"/>
                  <w:vAlign w:val="center"/>
                  <w:hideMark/>
                </w:tcPr>
                <w:p w14:paraId="0AC31E44"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850" w:type="dxa"/>
                  <w:tcBorders>
                    <w:top w:val="single" w:sz="8" w:space="0" w:color="auto"/>
                    <w:left w:val="nil"/>
                    <w:bottom w:val="nil"/>
                    <w:right w:val="nil"/>
                  </w:tcBorders>
                  <w:shd w:val="clear" w:color="auto" w:fill="auto"/>
                  <w:vAlign w:val="center"/>
                  <w:hideMark/>
                </w:tcPr>
                <w:p w14:paraId="7A6CDB2F" w14:textId="77777777" w:rsidR="00347EE2" w:rsidRPr="001570EB" w:rsidRDefault="00347EE2" w:rsidP="00E27160">
                  <w:pPr>
                    <w:jc w:val="both"/>
                    <w:rPr>
                      <w:rFonts w:cs="Arial"/>
                      <w:b/>
                      <w:bCs/>
                      <w:color w:val="404040"/>
                      <w:sz w:val="12"/>
                      <w:szCs w:val="16"/>
                      <w:u w:val="single"/>
                      <w:lang w:val="fr-BE" w:eastAsia="fr-BE"/>
                    </w:rPr>
                  </w:pPr>
                  <w:r w:rsidRPr="001570EB">
                    <w:rPr>
                      <w:rFonts w:cs="Arial"/>
                      <w:b/>
                      <w:bCs/>
                      <w:color w:val="404040"/>
                      <w:sz w:val="12"/>
                      <w:szCs w:val="16"/>
                      <w:u w:val="single"/>
                      <w:lang w:val="fr-BE" w:eastAsia="fr-BE"/>
                    </w:rPr>
                    <w:t xml:space="preserve">BANK </w:t>
                  </w:r>
                  <w:r w:rsidRPr="001570EB">
                    <w:rPr>
                      <w:rFonts w:cs="Arial"/>
                      <w:b/>
                      <w:bCs/>
                      <w:color w:val="333333"/>
                      <w:sz w:val="12"/>
                      <w:szCs w:val="16"/>
                      <w:lang w:val="fr-BE" w:eastAsia="fr-BE"/>
                    </w:rPr>
                    <w:t>(2)</w:t>
                  </w:r>
                </w:p>
              </w:tc>
              <w:tc>
                <w:tcPr>
                  <w:tcW w:w="284" w:type="dxa"/>
                  <w:tcBorders>
                    <w:top w:val="single" w:sz="8" w:space="0" w:color="auto"/>
                    <w:left w:val="nil"/>
                    <w:bottom w:val="nil"/>
                    <w:right w:val="nil"/>
                  </w:tcBorders>
                  <w:shd w:val="clear" w:color="auto" w:fill="auto"/>
                  <w:vAlign w:val="center"/>
                  <w:hideMark/>
                </w:tcPr>
                <w:p w14:paraId="3D219B07" w14:textId="77777777" w:rsidR="00347EE2" w:rsidRPr="001570EB" w:rsidRDefault="00347EE2" w:rsidP="00E27160">
                  <w:pPr>
                    <w:jc w:val="both"/>
                    <w:rPr>
                      <w:rFonts w:cs="Arial"/>
                      <w:b/>
                      <w:bCs/>
                      <w:color w:val="404040"/>
                      <w:sz w:val="12"/>
                      <w:szCs w:val="16"/>
                      <w:u w:val="single"/>
                      <w:lang w:val="fr-BE" w:eastAsia="fr-BE"/>
                    </w:rPr>
                  </w:pPr>
                  <w:r w:rsidRPr="001570EB">
                    <w:rPr>
                      <w:rFonts w:cs="Arial"/>
                      <w:b/>
                      <w:bCs/>
                      <w:color w:val="404040"/>
                      <w:sz w:val="12"/>
                      <w:szCs w:val="16"/>
                      <w:u w:val="single"/>
                      <w:lang w:val="fr-BE" w:eastAsia="fr-BE"/>
                    </w:rPr>
                    <w:t> </w:t>
                  </w:r>
                </w:p>
              </w:tc>
              <w:tc>
                <w:tcPr>
                  <w:tcW w:w="572" w:type="dxa"/>
                  <w:tcBorders>
                    <w:top w:val="single" w:sz="8" w:space="0" w:color="auto"/>
                    <w:left w:val="nil"/>
                    <w:bottom w:val="nil"/>
                    <w:right w:val="nil"/>
                  </w:tcBorders>
                  <w:shd w:val="clear" w:color="auto" w:fill="auto"/>
                  <w:vAlign w:val="center"/>
                  <w:hideMark/>
                </w:tcPr>
                <w:p w14:paraId="4D45263F" w14:textId="77777777" w:rsidR="00347EE2" w:rsidRPr="001570EB" w:rsidRDefault="00347EE2" w:rsidP="00E27160">
                  <w:pPr>
                    <w:jc w:val="both"/>
                    <w:rPr>
                      <w:rFonts w:cs="Arial"/>
                      <w:b/>
                      <w:bCs/>
                      <w:color w:val="404040"/>
                      <w:sz w:val="12"/>
                      <w:szCs w:val="16"/>
                      <w:u w:val="single"/>
                      <w:lang w:val="fr-BE" w:eastAsia="fr-BE"/>
                    </w:rPr>
                  </w:pPr>
                  <w:r w:rsidRPr="001570EB">
                    <w:rPr>
                      <w:rFonts w:cs="Arial"/>
                      <w:b/>
                      <w:bCs/>
                      <w:color w:val="404040"/>
                      <w:sz w:val="12"/>
                      <w:szCs w:val="16"/>
                      <w:u w:val="single"/>
                      <w:lang w:val="fr-BE" w:eastAsia="fr-BE"/>
                    </w:rPr>
                    <w:t> </w:t>
                  </w:r>
                </w:p>
              </w:tc>
              <w:tc>
                <w:tcPr>
                  <w:tcW w:w="987" w:type="dxa"/>
                  <w:tcBorders>
                    <w:top w:val="single" w:sz="8" w:space="0" w:color="auto"/>
                    <w:left w:val="nil"/>
                    <w:bottom w:val="nil"/>
                    <w:right w:val="nil"/>
                  </w:tcBorders>
                  <w:shd w:val="clear" w:color="auto" w:fill="auto"/>
                  <w:vAlign w:val="center"/>
                  <w:hideMark/>
                </w:tcPr>
                <w:p w14:paraId="70D91C65"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single" w:sz="8" w:space="0" w:color="auto"/>
                    <w:left w:val="nil"/>
                    <w:bottom w:val="nil"/>
                    <w:right w:val="single" w:sz="8" w:space="0" w:color="auto"/>
                  </w:tcBorders>
                  <w:shd w:val="clear" w:color="auto" w:fill="auto"/>
                  <w:noWrap/>
                  <w:vAlign w:val="center"/>
                  <w:hideMark/>
                </w:tcPr>
                <w:p w14:paraId="542342E7"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5C6DA7B7" w14:textId="77777777" w:rsidTr="00347EE2">
              <w:trPr>
                <w:trHeight w:val="135"/>
              </w:trPr>
              <w:tc>
                <w:tcPr>
                  <w:tcW w:w="961" w:type="dxa"/>
                  <w:tcBorders>
                    <w:top w:val="nil"/>
                    <w:left w:val="single" w:sz="8" w:space="0" w:color="auto"/>
                    <w:bottom w:val="nil"/>
                    <w:right w:val="nil"/>
                  </w:tcBorders>
                  <w:shd w:val="clear" w:color="auto" w:fill="auto"/>
                  <w:vAlign w:val="center"/>
                  <w:hideMark/>
                </w:tcPr>
                <w:p w14:paraId="60A8410A"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850" w:type="dxa"/>
                  <w:tcBorders>
                    <w:top w:val="nil"/>
                    <w:left w:val="nil"/>
                    <w:bottom w:val="nil"/>
                    <w:right w:val="nil"/>
                  </w:tcBorders>
                  <w:shd w:val="clear" w:color="auto" w:fill="auto"/>
                  <w:vAlign w:val="center"/>
                  <w:hideMark/>
                </w:tcPr>
                <w:p w14:paraId="31D3F786" w14:textId="77777777" w:rsidR="00347EE2" w:rsidRPr="001570EB" w:rsidRDefault="00347EE2" w:rsidP="00E27160">
                  <w:pPr>
                    <w:jc w:val="both"/>
                    <w:rPr>
                      <w:rFonts w:cs="Arial"/>
                      <w:b/>
                      <w:bCs/>
                      <w:color w:val="404040"/>
                      <w:sz w:val="12"/>
                      <w:szCs w:val="16"/>
                      <w:u w:val="single"/>
                      <w:lang w:val="fr-BE" w:eastAsia="fr-BE"/>
                    </w:rPr>
                  </w:pPr>
                </w:p>
              </w:tc>
              <w:tc>
                <w:tcPr>
                  <w:tcW w:w="284" w:type="dxa"/>
                  <w:tcBorders>
                    <w:top w:val="nil"/>
                    <w:left w:val="nil"/>
                    <w:bottom w:val="nil"/>
                    <w:right w:val="nil"/>
                  </w:tcBorders>
                  <w:shd w:val="clear" w:color="auto" w:fill="auto"/>
                  <w:vAlign w:val="center"/>
                  <w:hideMark/>
                </w:tcPr>
                <w:p w14:paraId="2BCB8FD2" w14:textId="77777777" w:rsidR="00347EE2" w:rsidRPr="001570EB" w:rsidRDefault="00347EE2" w:rsidP="00E27160">
                  <w:pPr>
                    <w:jc w:val="both"/>
                    <w:rPr>
                      <w:rFonts w:cs="Arial"/>
                      <w:b/>
                      <w:bCs/>
                      <w:color w:val="404040"/>
                      <w:sz w:val="12"/>
                      <w:szCs w:val="16"/>
                      <w:u w:val="single"/>
                      <w:lang w:val="fr-BE" w:eastAsia="fr-BE"/>
                    </w:rPr>
                  </w:pPr>
                </w:p>
              </w:tc>
              <w:tc>
                <w:tcPr>
                  <w:tcW w:w="572" w:type="dxa"/>
                  <w:tcBorders>
                    <w:top w:val="nil"/>
                    <w:left w:val="nil"/>
                    <w:bottom w:val="nil"/>
                    <w:right w:val="nil"/>
                  </w:tcBorders>
                  <w:shd w:val="clear" w:color="auto" w:fill="auto"/>
                  <w:vAlign w:val="center"/>
                  <w:hideMark/>
                </w:tcPr>
                <w:p w14:paraId="3B593159" w14:textId="77777777" w:rsidR="00347EE2" w:rsidRPr="001570EB" w:rsidRDefault="00347EE2" w:rsidP="00E27160">
                  <w:pPr>
                    <w:jc w:val="both"/>
                    <w:rPr>
                      <w:rFonts w:cs="Arial"/>
                      <w:b/>
                      <w:bCs/>
                      <w:color w:val="404040"/>
                      <w:sz w:val="12"/>
                      <w:szCs w:val="16"/>
                      <w:u w:val="single"/>
                      <w:lang w:val="fr-BE" w:eastAsia="fr-BE"/>
                    </w:rPr>
                  </w:pPr>
                </w:p>
              </w:tc>
              <w:tc>
                <w:tcPr>
                  <w:tcW w:w="987" w:type="dxa"/>
                  <w:tcBorders>
                    <w:top w:val="nil"/>
                    <w:left w:val="nil"/>
                    <w:bottom w:val="nil"/>
                    <w:right w:val="nil"/>
                  </w:tcBorders>
                  <w:shd w:val="clear" w:color="auto" w:fill="auto"/>
                  <w:vAlign w:val="center"/>
                  <w:hideMark/>
                </w:tcPr>
                <w:p w14:paraId="67C6F6CD" w14:textId="77777777" w:rsidR="00347EE2" w:rsidRPr="001570EB" w:rsidRDefault="00347EE2" w:rsidP="00E27160">
                  <w:pPr>
                    <w:jc w:val="both"/>
                    <w:rPr>
                      <w:rFonts w:cs="Arial"/>
                      <w:color w:val="404040"/>
                      <w:sz w:val="12"/>
                      <w:szCs w:val="16"/>
                      <w:lang w:val="fr-BE" w:eastAsia="fr-BE"/>
                    </w:rPr>
                  </w:pPr>
                </w:p>
              </w:tc>
              <w:tc>
                <w:tcPr>
                  <w:tcW w:w="283" w:type="dxa"/>
                  <w:tcBorders>
                    <w:top w:val="nil"/>
                    <w:left w:val="nil"/>
                    <w:bottom w:val="nil"/>
                    <w:right w:val="single" w:sz="8" w:space="0" w:color="auto"/>
                  </w:tcBorders>
                  <w:shd w:val="clear" w:color="auto" w:fill="auto"/>
                  <w:noWrap/>
                  <w:vAlign w:val="center"/>
                  <w:hideMark/>
                </w:tcPr>
                <w:p w14:paraId="56F6FDA6"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35F37428" w14:textId="77777777" w:rsidTr="00347EE2">
              <w:trPr>
                <w:trHeight w:val="420"/>
              </w:trPr>
              <w:tc>
                <w:tcPr>
                  <w:tcW w:w="961" w:type="dxa"/>
                  <w:tcBorders>
                    <w:top w:val="nil"/>
                    <w:left w:val="single" w:sz="8" w:space="0" w:color="auto"/>
                    <w:bottom w:val="nil"/>
                    <w:right w:val="nil"/>
                  </w:tcBorders>
                  <w:shd w:val="clear" w:color="auto" w:fill="auto"/>
                  <w:vAlign w:val="center"/>
                  <w:hideMark/>
                </w:tcPr>
                <w:p w14:paraId="75C7EC39"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NAME OF BANK</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1BE3142"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48746FD7"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2271DE2D" w14:textId="77777777" w:rsidTr="00347EE2">
              <w:trPr>
                <w:trHeight w:val="420"/>
              </w:trPr>
              <w:tc>
                <w:tcPr>
                  <w:tcW w:w="961" w:type="dxa"/>
                  <w:tcBorders>
                    <w:top w:val="nil"/>
                    <w:left w:val="single" w:sz="8" w:space="0" w:color="auto"/>
                    <w:bottom w:val="nil"/>
                    <w:right w:val="nil"/>
                  </w:tcBorders>
                  <w:shd w:val="clear" w:color="auto" w:fill="auto"/>
                  <w:vAlign w:val="center"/>
                  <w:hideMark/>
                </w:tcPr>
                <w:p w14:paraId="57BBEF55"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ADDRESS (OF BRANCH)</w:t>
                  </w:r>
                </w:p>
              </w:tc>
              <w:tc>
                <w:tcPr>
                  <w:tcW w:w="2693" w:type="dxa"/>
                  <w:gridSpan w:val="4"/>
                  <w:tcBorders>
                    <w:top w:val="single" w:sz="4" w:space="0" w:color="auto"/>
                    <w:left w:val="single" w:sz="4" w:space="0" w:color="auto"/>
                    <w:bottom w:val="nil"/>
                    <w:right w:val="single" w:sz="4" w:space="0" w:color="000000"/>
                  </w:tcBorders>
                  <w:shd w:val="clear" w:color="auto" w:fill="auto"/>
                  <w:vAlign w:val="center"/>
                  <w:hideMark/>
                </w:tcPr>
                <w:p w14:paraId="5FD970AF"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33C4DD7D"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7115A993" w14:textId="77777777" w:rsidTr="00347EE2">
              <w:trPr>
                <w:trHeight w:val="420"/>
              </w:trPr>
              <w:tc>
                <w:tcPr>
                  <w:tcW w:w="961" w:type="dxa"/>
                  <w:tcBorders>
                    <w:top w:val="nil"/>
                    <w:left w:val="single" w:sz="8" w:space="0" w:color="auto"/>
                    <w:bottom w:val="nil"/>
                    <w:right w:val="nil"/>
                  </w:tcBorders>
                  <w:shd w:val="clear" w:color="auto" w:fill="auto"/>
                  <w:vAlign w:val="center"/>
                  <w:hideMark/>
                </w:tcPr>
                <w:p w14:paraId="05652F0E"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 </w:t>
                  </w:r>
                </w:p>
              </w:tc>
              <w:tc>
                <w:tcPr>
                  <w:tcW w:w="2693" w:type="dxa"/>
                  <w:gridSpan w:val="4"/>
                  <w:tcBorders>
                    <w:top w:val="nil"/>
                    <w:left w:val="single" w:sz="4" w:space="0" w:color="auto"/>
                    <w:bottom w:val="single" w:sz="4" w:space="0" w:color="auto"/>
                    <w:right w:val="single" w:sz="4" w:space="0" w:color="000000"/>
                  </w:tcBorders>
                  <w:shd w:val="clear" w:color="auto" w:fill="auto"/>
                  <w:vAlign w:val="center"/>
                  <w:hideMark/>
                </w:tcPr>
                <w:p w14:paraId="15CAE33C"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237C42A6"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43936444" w14:textId="77777777" w:rsidTr="00347EE2">
              <w:trPr>
                <w:trHeight w:val="420"/>
              </w:trPr>
              <w:tc>
                <w:tcPr>
                  <w:tcW w:w="961" w:type="dxa"/>
                  <w:tcBorders>
                    <w:top w:val="nil"/>
                    <w:left w:val="single" w:sz="8" w:space="0" w:color="auto"/>
                    <w:bottom w:val="nil"/>
                    <w:right w:val="nil"/>
                  </w:tcBorders>
                  <w:shd w:val="clear" w:color="auto" w:fill="auto"/>
                  <w:vAlign w:val="center"/>
                  <w:hideMark/>
                </w:tcPr>
                <w:p w14:paraId="67177359"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TOWN/CITY</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09B0FC6B"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4" w:type="dxa"/>
                  <w:tcBorders>
                    <w:top w:val="nil"/>
                    <w:left w:val="nil"/>
                    <w:bottom w:val="nil"/>
                    <w:right w:val="nil"/>
                  </w:tcBorders>
                  <w:shd w:val="clear" w:color="auto" w:fill="auto"/>
                  <w:noWrap/>
                  <w:vAlign w:val="center"/>
                  <w:hideMark/>
                </w:tcPr>
                <w:p w14:paraId="65D05B9A" w14:textId="77777777" w:rsidR="00347EE2" w:rsidRPr="001570EB" w:rsidRDefault="00347EE2" w:rsidP="00E27160">
                  <w:pPr>
                    <w:jc w:val="both"/>
                    <w:rPr>
                      <w:rFonts w:cs="Arial"/>
                      <w:color w:val="404040"/>
                      <w:sz w:val="12"/>
                      <w:szCs w:val="16"/>
                      <w:lang w:val="fr-BE" w:eastAsia="fr-BE"/>
                    </w:rPr>
                  </w:pPr>
                </w:p>
              </w:tc>
              <w:tc>
                <w:tcPr>
                  <w:tcW w:w="572" w:type="dxa"/>
                  <w:tcBorders>
                    <w:top w:val="nil"/>
                    <w:left w:val="nil"/>
                    <w:bottom w:val="nil"/>
                    <w:right w:val="nil"/>
                  </w:tcBorders>
                  <w:shd w:val="clear" w:color="auto" w:fill="auto"/>
                  <w:vAlign w:val="center"/>
                  <w:hideMark/>
                </w:tcPr>
                <w:p w14:paraId="05570EC5"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POST CODE</w:t>
                  </w:r>
                </w:p>
              </w:tc>
              <w:tc>
                <w:tcPr>
                  <w:tcW w:w="987" w:type="dxa"/>
                  <w:tcBorders>
                    <w:top w:val="nil"/>
                    <w:left w:val="single" w:sz="4" w:space="0" w:color="auto"/>
                    <w:bottom w:val="single" w:sz="4" w:space="0" w:color="auto"/>
                    <w:right w:val="single" w:sz="4" w:space="0" w:color="auto"/>
                  </w:tcBorders>
                  <w:shd w:val="clear" w:color="auto" w:fill="auto"/>
                  <w:vAlign w:val="center"/>
                  <w:hideMark/>
                </w:tcPr>
                <w:p w14:paraId="77DE5DA6"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28BBB173"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70CEE2AC" w14:textId="77777777" w:rsidTr="00347EE2">
              <w:trPr>
                <w:trHeight w:val="420"/>
              </w:trPr>
              <w:tc>
                <w:tcPr>
                  <w:tcW w:w="961" w:type="dxa"/>
                  <w:tcBorders>
                    <w:top w:val="nil"/>
                    <w:left w:val="single" w:sz="8" w:space="0" w:color="auto"/>
                    <w:bottom w:val="nil"/>
                    <w:right w:val="nil"/>
                  </w:tcBorders>
                  <w:shd w:val="clear" w:color="auto" w:fill="auto"/>
                  <w:noWrap/>
                  <w:vAlign w:val="center"/>
                  <w:hideMark/>
                </w:tcPr>
                <w:p w14:paraId="087A563B"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COUNTRY</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584ABA86"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4" w:type="dxa"/>
                  <w:tcBorders>
                    <w:top w:val="nil"/>
                    <w:left w:val="nil"/>
                    <w:bottom w:val="nil"/>
                    <w:right w:val="nil"/>
                  </w:tcBorders>
                  <w:shd w:val="clear" w:color="auto" w:fill="auto"/>
                  <w:noWrap/>
                  <w:vAlign w:val="center"/>
                  <w:hideMark/>
                </w:tcPr>
                <w:p w14:paraId="45E27D26" w14:textId="77777777" w:rsidR="00347EE2" w:rsidRPr="001570EB" w:rsidRDefault="00347EE2" w:rsidP="00E27160">
                  <w:pPr>
                    <w:jc w:val="both"/>
                    <w:rPr>
                      <w:rFonts w:cs="Arial"/>
                      <w:color w:val="404040"/>
                      <w:sz w:val="12"/>
                      <w:szCs w:val="16"/>
                      <w:lang w:val="fr-BE" w:eastAsia="fr-BE"/>
                    </w:rPr>
                  </w:pPr>
                </w:p>
              </w:tc>
              <w:tc>
                <w:tcPr>
                  <w:tcW w:w="572" w:type="dxa"/>
                  <w:tcBorders>
                    <w:top w:val="nil"/>
                    <w:left w:val="nil"/>
                    <w:bottom w:val="nil"/>
                    <w:right w:val="nil"/>
                  </w:tcBorders>
                  <w:shd w:val="clear" w:color="auto" w:fill="auto"/>
                  <w:noWrap/>
                  <w:vAlign w:val="center"/>
                  <w:hideMark/>
                </w:tcPr>
                <w:p w14:paraId="1CE7E5CF" w14:textId="77777777" w:rsidR="00347EE2" w:rsidRPr="001570EB" w:rsidRDefault="00347EE2" w:rsidP="00E27160">
                  <w:pPr>
                    <w:jc w:val="both"/>
                    <w:rPr>
                      <w:rFonts w:cs="Arial"/>
                      <w:color w:val="404040"/>
                      <w:sz w:val="12"/>
                      <w:szCs w:val="16"/>
                      <w:lang w:val="fr-BE" w:eastAsia="fr-BE"/>
                    </w:rPr>
                  </w:pPr>
                </w:p>
              </w:tc>
              <w:tc>
                <w:tcPr>
                  <w:tcW w:w="987" w:type="dxa"/>
                  <w:tcBorders>
                    <w:top w:val="nil"/>
                    <w:left w:val="nil"/>
                    <w:bottom w:val="nil"/>
                    <w:right w:val="nil"/>
                  </w:tcBorders>
                  <w:shd w:val="clear" w:color="auto" w:fill="auto"/>
                  <w:noWrap/>
                  <w:vAlign w:val="center"/>
                  <w:hideMark/>
                </w:tcPr>
                <w:p w14:paraId="07680939" w14:textId="77777777" w:rsidR="00347EE2" w:rsidRPr="001570EB" w:rsidRDefault="00347EE2" w:rsidP="00E27160">
                  <w:pPr>
                    <w:jc w:val="both"/>
                    <w:rPr>
                      <w:rFonts w:cs="Arial"/>
                      <w:color w:val="404040"/>
                      <w:sz w:val="12"/>
                      <w:szCs w:val="16"/>
                      <w:lang w:val="fr-BE" w:eastAsia="fr-BE"/>
                    </w:rPr>
                  </w:pPr>
                </w:p>
              </w:tc>
              <w:tc>
                <w:tcPr>
                  <w:tcW w:w="283" w:type="dxa"/>
                  <w:tcBorders>
                    <w:top w:val="nil"/>
                    <w:left w:val="nil"/>
                    <w:bottom w:val="nil"/>
                    <w:right w:val="single" w:sz="8" w:space="0" w:color="auto"/>
                  </w:tcBorders>
                  <w:shd w:val="clear" w:color="auto" w:fill="auto"/>
                  <w:noWrap/>
                  <w:vAlign w:val="center"/>
                  <w:hideMark/>
                </w:tcPr>
                <w:p w14:paraId="3D368D13"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10AC6CF3" w14:textId="77777777" w:rsidTr="00347EE2">
              <w:trPr>
                <w:trHeight w:val="420"/>
              </w:trPr>
              <w:tc>
                <w:tcPr>
                  <w:tcW w:w="961" w:type="dxa"/>
                  <w:tcBorders>
                    <w:top w:val="nil"/>
                    <w:left w:val="single" w:sz="8" w:space="0" w:color="auto"/>
                    <w:bottom w:val="nil"/>
                    <w:right w:val="nil"/>
                  </w:tcBorders>
                  <w:shd w:val="clear" w:color="auto" w:fill="auto"/>
                  <w:noWrap/>
                  <w:vAlign w:val="center"/>
                  <w:hideMark/>
                </w:tcPr>
                <w:p w14:paraId="4BDAD958"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850" w:type="dxa"/>
                  <w:tcBorders>
                    <w:top w:val="nil"/>
                    <w:left w:val="nil"/>
                    <w:bottom w:val="nil"/>
                    <w:right w:val="nil"/>
                  </w:tcBorders>
                  <w:shd w:val="clear" w:color="auto" w:fill="auto"/>
                  <w:noWrap/>
                  <w:vAlign w:val="center"/>
                  <w:hideMark/>
                </w:tcPr>
                <w:p w14:paraId="25D0DE5C" w14:textId="77777777" w:rsidR="00347EE2" w:rsidRPr="001570EB" w:rsidRDefault="00347EE2" w:rsidP="00E27160">
                  <w:pPr>
                    <w:jc w:val="both"/>
                    <w:rPr>
                      <w:rFonts w:cs="Arial"/>
                      <w:color w:val="404040"/>
                      <w:sz w:val="12"/>
                      <w:szCs w:val="16"/>
                      <w:lang w:val="fr-BE" w:eastAsia="fr-BE"/>
                    </w:rPr>
                  </w:pPr>
                </w:p>
              </w:tc>
              <w:tc>
                <w:tcPr>
                  <w:tcW w:w="284" w:type="dxa"/>
                  <w:tcBorders>
                    <w:top w:val="nil"/>
                    <w:left w:val="nil"/>
                    <w:bottom w:val="nil"/>
                    <w:right w:val="nil"/>
                  </w:tcBorders>
                  <w:shd w:val="clear" w:color="auto" w:fill="auto"/>
                  <w:noWrap/>
                  <w:vAlign w:val="center"/>
                  <w:hideMark/>
                </w:tcPr>
                <w:p w14:paraId="58EF3DA5" w14:textId="77777777" w:rsidR="00347EE2" w:rsidRPr="001570EB" w:rsidRDefault="00347EE2" w:rsidP="00E27160">
                  <w:pPr>
                    <w:jc w:val="both"/>
                    <w:rPr>
                      <w:rFonts w:cs="Arial"/>
                      <w:color w:val="404040"/>
                      <w:sz w:val="12"/>
                      <w:szCs w:val="16"/>
                      <w:lang w:val="fr-BE" w:eastAsia="fr-BE"/>
                    </w:rPr>
                  </w:pPr>
                </w:p>
              </w:tc>
              <w:tc>
                <w:tcPr>
                  <w:tcW w:w="572" w:type="dxa"/>
                  <w:tcBorders>
                    <w:top w:val="nil"/>
                    <w:left w:val="nil"/>
                    <w:bottom w:val="nil"/>
                    <w:right w:val="nil"/>
                  </w:tcBorders>
                  <w:shd w:val="clear" w:color="auto" w:fill="auto"/>
                  <w:noWrap/>
                  <w:vAlign w:val="center"/>
                  <w:hideMark/>
                </w:tcPr>
                <w:p w14:paraId="6D1CD50E" w14:textId="77777777" w:rsidR="00347EE2" w:rsidRPr="001570EB" w:rsidRDefault="00347EE2" w:rsidP="00E27160">
                  <w:pPr>
                    <w:jc w:val="both"/>
                    <w:rPr>
                      <w:rFonts w:cs="Arial"/>
                      <w:color w:val="404040"/>
                      <w:sz w:val="12"/>
                      <w:szCs w:val="16"/>
                      <w:lang w:val="fr-BE" w:eastAsia="fr-BE"/>
                    </w:rPr>
                  </w:pPr>
                </w:p>
              </w:tc>
              <w:tc>
                <w:tcPr>
                  <w:tcW w:w="987" w:type="dxa"/>
                  <w:tcBorders>
                    <w:top w:val="nil"/>
                    <w:left w:val="nil"/>
                    <w:bottom w:val="nil"/>
                    <w:right w:val="nil"/>
                  </w:tcBorders>
                  <w:shd w:val="clear" w:color="auto" w:fill="auto"/>
                  <w:noWrap/>
                  <w:vAlign w:val="center"/>
                  <w:hideMark/>
                </w:tcPr>
                <w:p w14:paraId="06266C6E" w14:textId="77777777" w:rsidR="00347EE2" w:rsidRPr="001570EB" w:rsidRDefault="00347EE2" w:rsidP="00E27160">
                  <w:pPr>
                    <w:jc w:val="both"/>
                    <w:rPr>
                      <w:rFonts w:cs="Arial"/>
                      <w:color w:val="404040"/>
                      <w:sz w:val="12"/>
                      <w:szCs w:val="16"/>
                      <w:lang w:val="fr-BE" w:eastAsia="fr-BE"/>
                    </w:rPr>
                  </w:pPr>
                </w:p>
              </w:tc>
              <w:tc>
                <w:tcPr>
                  <w:tcW w:w="283" w:type="dxa"/>
                  <w:tcBorders>
                    <w:top w:val="nil"/>
                    <w:left w:val="nil"/>
                    <w:bottom w:val="nil"/>
                    <w:right w:val="single" w:sz="8" w:space="0" w:color="auto"/>
                  </w:tcBorders>
                  <w:shd w:val="clear" w:color="auto" w:fill="auto"/>
                  <w:noWrap/>
                  <w:vAlign w:val="center"/>
                  <w:hideMark/>
                </w:tcPr>
                <w:p w14:paraId="0B1A72A2"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2830C2B6" w14:textId="77777777" w:rsidTr="00347EE2">
              <w:trPr>
                <w:trHeight w:val="420"/>
              </w:trPr>
              <w:tc>
                <w:tcPr>
                  <w:tcW w:w="961" w:type="dxa"/>
                  <w:tcBorders>
                    <w:top w:val="nil"/>
                    <w:left w:val="single" w:sz="8" w:space="0" w:color="auto"/>
                    <w:bottom w:val="nil"/>
                    <w:right w:val="nil"/>
                  </w:tcBorders>
                  <w:shd w:val="clear" w:color="auto" w:fill="auto"/>
                  <w:noWrap/>
                  <w:vAlign w:val="center"/>
                  <w:hideMark/>
                </w:tcPr>
                <w:p w14:paraId="41DC4D51"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ACCOUNT NUMBER</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B8EE841"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7470D88E"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62EDC606" w14:textId="77777777" w:rsidTr="00347EE2">
              <w:trPr>
                <w:trHeight w:val="420"/>
              </w:trPr>
              <w:tc>
                <w:tcPr>
                  <w:tcW w:w="961" w:type="dxa"/>
                  <w:tcBorders>
                    <w:top w:val="nil"/>
                    <w:left w:val="single" w:sz="8" w:space="0" w:color="auto"/>
                    <w:bottom w:val="nil"/>
                    <w:right w:val="nil"/>
                  </w:tcBorders>
                  <w:shd w:val="clear" w:color="auto" w:fill="auto"/>
                  <w:noWrap/>
                  <w:vAlign w:val="center"/>
                  <w:hideMark/>
                </w:tcPr>
                <w:p w14:paraId="71AA9528"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850" w:type="dxa"/>
                  <w:tcBorders>
                    <w:top w:val="nil"/>
                    <w:left w:val="nil"/>
                    <w:bottom w:val="nil"/>
                    <w:right w:val="nil"/>
                  </w:tcBorders>
                  <w:shd w:val="clear" w:color="auto" w:fill="auto"/>
                  <w:noWrap/>
                  <w:vAlign w:val="center"/>
                  <w:hideMark/>
                </w:tcPr>
                <w:p w14:paraId="382925F4" w14:textId="77777777" w:rsidR="00347EE2" w:rsidRPr="001570EB" w:rsidRDefault="00347EE2" w:rsidP="00E27160">
                  <w:pPr>
                    <w:jc w:val="both"/>
                    <w:rPr>
                      <w:rFonts w:cs="Arial"/>
                      <w:color w:val="404040"/>
                      <w:sz w:val="12"/>
                      <w:szCs w:val="16"/>
                      <w:lang w:val="fr-BE" w:eastAsia="fr-BE"/>
                    </w:rPr>
                  </w:pPr>
                </w:p>
              </w:tc>
              <w:tc>
                <w:tcPr>
                  <w:tcW w:w="284" w:type="dxa"/>
                  <w:tcBorders>
                    <w:top w:val="nil"/>
                    <w:left w:val="nil"/>
                    <w:bottom w:val="nil"/>
                    <w:right w:val="nil"/>
                  </w:tcBorders>
                  <w:shd w:val="clear" w:color="auto" w:fill="auto"/>
                  <w:noWrap/>
                  <w:vAlign w:val="center"/>
                  <w:hideMark/>
                </w:tcPr>
                <w:p w14:paraId="1DA1D663" w14:textId="77777777" w:rsidR="00347EE2" w:rsidRPr="001570EB" w:rsidRDefault="00347EE2" w:rsidP="00E27160">
                  <w:pPr>
                    <w:jc w:val="both"/>
                    <w:rPr>
                      <w:rFonts w:cs="Arial"/>
                      <w:color w:val="404040"/>
                      <w:sz w:val="12"/>
                      <w:szCs w:val="16"/>
                      <w:lang w:val="fr-BE" w:eastAsia="fr-BE"/>
                    </w:rPr>
                  </w:pPr>
                </w:p>
              </w:tc>
              <w:tc>
                <w:tcPr>
                  <w:tcW w:w="572" w:type="dxa"/>
                  <w:tcBorders>
                    <w:top w:val="nil"/>
                    <w:left w:val="nil"/>
                    <w:bottom w:val="nil"/>
                    <w:right w:val="nil"/>
                  </w:tcBorders>
                  <w:shd w:val="clear" w:color="auto" w:fill="auto"/>
                  <w:noWrap/>
                  <w:vAlign w:val="center"/>
                  <w:hideMark/>
                </w:tcPr>
                <w:p w14:paraId="64AA5826" w14:textId="77777777" w:rsidR="00347EE2" w:rsidRPr="001570EB" w:rsidRDefault="00347EE2" w:rsidP="00E27160">
                  <w:pPr>
                    <w:jc w:val="both"/>
                    <w:rPr>
                      <w:rFonts w:cs="Arial"/>
                      <w:color w:val="404040"/>
                      <w:sz w:val="12"/>
                      <w:szCs w:val="16"/>
                      <w:lang w:val="fr-BE" w:eastAsia="fr-BE"/>
                    </w:rPr>
                  </w:pPr>
                </w:p>
              </w:tc>
              <w:tc>
                <w:tcPr>
                  <w:tcW w:w="987" w:type="dxa"/>
                  <w:tcBorders>
                    <w:top w:val="nil"/>
                    <w:left w:val="nil"/>
                    <w:bottom w:val="nil"/>
                    <w:right w:val="nil"/>
                  </w:tcBorders>
                  <w:shd w:val="clear" w:color="auto" w:fill="auto"/>
                  <w:noWrap/>
                  <w:vAlign w:val="center"/>
                  <w:hideMark/>
                </w:tcPr>
                <w:p w14:paraId="76048EE1" w14:textId="77777777" w:rsidR="00347EE2" w:rsidRPr="001570EB" w:rsidRDefault="00347EE2" w:rsidP="00E27160">
                  <w:pPr>
                    <w:jc w:val="both"/>
                    <w:rPr>
                      <w:rFonts w:cs="Arial"/>
                      <w:color w:val="404040"/>
                      <w:sz w:val="12"/>
                      <w:szCs w:val="16"/>
                      <w:lang w:val="fr-BE" w:eastAsia="fr-BE"/>
                    </w:rPr>
                  </w:pPr>
                </w:p>
              </w:tc>
              <w:tc>
                <w:tcPr>
                  <w:tcW w:w="283" w:type="dxa"/>
                  <w:tcBorders>
                    <w:top w:val="nil"/>
                    <w:left w:val="nil"/>
                    <w:bottom w:val="nil"/>
                    <w:right w:val="single" w:sz="8" w:space="0" w:color="auto"/>
                  </w:tcBorders>
                  <w:shd w:val="clear" w:color="auto" w:fill="auto"/>
                  <w:noWrap/>
                  <w:vAlign w:val="center"/>
                  <w:hideMark/>
                </w:tcPr>
                <w:p w14:paraId="27EA4F37"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5C1B8A87" w14:textId="77777777" w:rsidTr="00347EE2">
              <w:trPr>
                <w:trHeight w:val="420"/>
              </w:trPr>
              <w:tc>
                <w:tcPr>
                  <w:tcW w:w="961" w:type="dxa"/>
                  <w:tcBorders>
                    <w:top w:val="nil"/>
                    <w:left w:val="single" w:sz="8" w:space="0" w:color="auto"/>
                    <w:bottom w:val="nil"/>
                    <w:right w:val="nil"/>
                  </w:tcBorders>
                  <w:shd w:val="clear" w:color="auto" w:fill="auto"/>
                  <w:noWrap/>
                  <w:vAlign w:val="center"/>
                  <w:hideMark/>
                </w:tcPr>
                <w:p w14:paraId="56D2B43D"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IBAN (3)</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C595CC0"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3B4834BA"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4C39EECA" w14:textId="77777777" w:rsidTr="00347EE2">
              <w:trPr>
                <w:trHeight w:val="420"/>
              </w:trPr>
              <w:tc>
                <w:tcPr>
                  <w:tcW w:w="961" w:type="dxa"/>
                  <w:tcBorders>
                    <w:top w:val="nil"/>
                    <w:left w:val="single" w:sz="8" w:space="0" w:color="auto"/>
                    <w:bottom w:val="nil"/>
                    <w:right w:val="nil"/>
                  </w:tcBorders>
                  <w:shd w:val="clear" w:color="auto" w:fill="auto"/>
                  <w:noWrap/>
                  <w:vAlign w:val="center"/>
                  <w:hideMark/>
                </w:tcPr>
                <w:p w14:paraId="279E3769"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NAME OF SIGNATORIES</w:t>
                  </w:r>
                </w:p>
              </w:tc>
              <w:tc>
                <w:tcPr>
                  <w:tcW w:w="170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BC06CDD"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NAME &amp; FORENAME</w:t>
                  </w:r>
                </w:p>
              </w:tc>
              <w:tc>
                <w:tcPr>
                  <w:tcW w:w="987" w:type="dxa"/>
                  <w:tcBorders>
                    <w:top w:val="nil"/>
                    <w:left w:val="nil"/>
                    <w:bottom w:val="single" w:sz="4" w:space="0" w:color="auto"/>
                    <w:right w:val="single" w:sz="4" w:space="0" w:color="auto"/>
                  </w:tcBorders>
                  <w:shd w:val="clear" w:color="auto" w:fill="auto"/>
                  <w:noWrap/>
                  <w:vAlign w:val="center"/>
                  <w:hideMark/>
                </w:tcPr>
                <w:p w14:paraId="201D638E"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FUNCTION</w:t>
                  </w:r>
                </w:p>
              </w:tc>
              <w:tc>
                <w:tcPr>
                  <w:tcW w:w="283" w:type="dxa"/>
                  <w:tcBorders>
                    <w:top w:val="nil"/>
                    <w:left w:val="nil"/>
                    <w:bottom w:val="nil"/>
                    <w:right w:val="single" w:sz="8" w:space="0" w:color="auto"/>
                  </w:tcBorders>
                  <w:shd w:val="clear" w:color="auto" w:fill="auto"/>
                  <w:noWrap/>
                  <w:vAlign w:val="center"/>
                  <w:hideMark/>
                </w:tcPr>
                <w:p w14:paraId="22810F70"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5333411B" w14:textId="77777777" w:rsidTr="00C04B36">
              <w:trPr>
                <w:trHeight w:val="227"/>
              </w:trPr>
              <w:tc>
                <w:tcPr>
                  <w:tcW w:w="961" w:type="dxa"/>
                  <w:tcBorders>
                    <w:top w:val="nil"/>
                    <w:left w:val="single" w:sz="8" w:space="0" w:color="auto"/>
                    <w:bottom w:val="nil"/>
                    <w:right w:val="nil"/>
                  </w:tcBorders>
                  <w:shd w:val="clear" w:color="auto" w:fill="auto"/>
                  <w:noWrap/>
                  <w:vAlign w:val="center"/>
                  <w:hideMark/>
                </w:tcPr>
                <w:p w14:paraId="658A9093"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 </w:t>
                  </w:r>
                </w:p>
              </w:tc>
              <w:tc>
                <w:tcPr>
                  <w:tcW w:w="850" w:type="dxa"/>
                  <w:tcBorders>
                    <w:top w:val="nil"/>
                    <w:left w:val="single" w:sz="4" w:space="0" w:color="auto"/>
                    <w:bottom w:val="single" w:sz="4" w:space="0" w:color="auto"/>
                    <w:right w:val="nil"/>
                  </w:tcBorders>
                  <w:shd w:val="clear" w:color="auto" w:fill="auto"/>
                  <w:noWrap/>
                  <w:vAlign w:val="center"/>
                  <w:hideMark/>
                </w:tcPr>
                <w:p w14:paraId="0FD94566"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4" w:type="dxa"/>
                  <w:tcBorders>
                    <w:top w:val="nil"/>
                    <w:left w:val="nil"/>
                    <w:bottom w:val="single" w:sz="4" w:space="0" w:color="auto"/>
                    <w:right w:val="nil"/>
                  </w:tcBorders>
                  <w:shd w:val="clear" w:color="auto" w:fill="auto"/>
                  <w:noWrap/>
                  <w:vAlign w:val="center"/>
                  <w:hideMark/>
                </w:tcPr>
                <w:p w14:paraId="1D482669"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572" w:type="dxa"/>
                  <w:tcBorders>
                    <w:top w:val="nil"/>
                    <w:left w:val="nil"/>
                    <w:bottom w:val="single" w:sz="4" w:space="0" w:color="auto"/>
                    <w:right w:val="single" w:sz="4" w:space="0" w:color="auto"/>
                  </w:tcBorders>
                  <w:shd w:val="clear" w:color="auto" w:fill="auto"/>
                  <w:noWrap/>
                  <w:vAlign w:val="center"/>
                  <w:hideMark/>
                </w:tcPr>
                <w:p w14:paraId="73F64124"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987" w:type="dxa"/>
                  <w:tcBorders>
                    <w:top w:val="nil"/>
                    <w:left w:val="nil"/>
                    <w:bottom w:val="single" w:sz="4" w:space="0" w:color="auto"/>
                    <w:right w:val="single" w:sz="4" w:space="0" w:color="auto"/>
                  </w:tcBorders>
                  <w:shd w:val="clear" w:color="auto" w:fill="auto"/>
                  <w:noWrap/>
                  <w:vAlign w:val="center"/>
                  <w:hideMark/>
                </w:tcPr>
                <w:p w14:paraId="492DE85B"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0137C2A7"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7F118F30" w14:textId="77777777" w:rsidTr="00C04B36">
              <w:trPr>
                <w:trHeight w:val="227"/>
              </w:trPr>
              <w:tc>
                <w:tcPr>
                  <w:tcW w:w="961" w:type="dxa"/>
                  <w:tcBorders>
                    <w:top w:val="nil"/>
                    <w:left w:val="single" w:sz="8" w:space="0" w:color="auto"/>
                    <w:bottom w:val="nil"/>
                    <w:right w:val="nil"/>
                  </w:tcBorders>
                  <w:shd w:val="clear" w:color="auto" w:fill="auto"/>
                  <w:noWrap/>
                  <w:vAlign w:val="center"/>
                  <w:hideMark/>
                </w:tcPr>
                <w:p w14:paraId="70558ABD"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 </w:t>
                  </w:r>
                </w:p>
              </w:tc>
              <w:tc>
                <w:tcPr>
                  <w:tcW w:w="850" w:type="dxa"/>
                  <w:tcBorders>
                    <w:top w:val="nil"/>
                    <w:left w:val="single" w:sz="4" w:space="0" w:color="auto"/>
                    <w:bottom w:val="single" w:sz="4" w:space="0" w:color="auto"/>
                    <w:right w:val="nil"/>
                  </w:tcBorders>
                  <w:shd w:val="clear" w:color="auto" w:fill="auto"/>
                  <w:noWrap/>
                  <w:vAlign w:val="center"/>
                  <w:hideMark/>
                </w:tcPr>
                <w:p w14:paraId="1CB8697A"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4" w:type="dxa"/>
                  <w:tcBorders>
                    <w:top w:val="nil"/>
                    <w:left w:val="nil"/>
                    <w:bottom w:val="single" w:sz="4" w:space="0" w:color="auto"/>
                    <w:right w:val="nil"/>
                  </w:tcBorders>
                  <w:shd w:val="clear" w:color="auto" w:fill="auto"/>
                  <w:noWrap/>
                  <w:vAlign w:val="center"/>
                  <w:hideMark/>
                </w:tcPr>
                <w:p w14:paraId="69B327B0"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572" w:type="dxa"/>
                  <w:tcBorders>
                    <w:top w:val="nil"/>
                    <w:left w:val="nil"/>
                    <w:bottom w:val="single" w:sz="4" w:space="0" w:color="auto"/>
                    <w:right w:val="single" w:sz="4" w:space="0" w:color="auto"/>
                  </w:tcBorders>
                  <w:shd w:val="clear" w:color="auto" w:fill="auto"/>
                  <w:noWrap/>
                  <w:vAlign w:val="center"/>
                  <w:hideMark/>
                </w:tcPr>
                <w:p w14:paraId="190677E3"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987" w:type="dxa"/>
                  <w:tcBorders>
                    <w:top w:val="nil"/>
                    <w:left w:val="nil"/>
                    <w:bottom w:val="single" w:sz="4" w:space="0" w:color="auto"/>
                    <w:right w:val="single" w:sz="4" w:space="0" w:color="auto"/>
                  </w:tcBorders>
                  <w:shd w:val="clear" w:color="auto" w:fill="auto"/>
                  <w:noWrap/>
                  <w:vAlign w:val="center"/>
                  <w:hideMark/>
                </w:tcPr>
                <w:p w14:paraId="2831F6FD"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1FDD123E"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6605B3E9" w14:textId="77777777" w:rsidTr="00C04B36">
              <w:trPr>
                <w:trHeight w:val="227"/>
              </w:trPr>
              <w:tc>
                <w:tcPr>
                  <w:tcW w:w="961" w:type="dxa"/>
                  <w:tcBorders>
                    <w:top w:val="nil"/>
                    <w:left w:val="single" w:sz="8" w:space="0" w:color="auto"/>
                    <w:bottom w:val="nil"/>
                    <w:right w:val="nil"/>
                  </w:tcBorders>
                  <w:shd w:val="clear" w:color="auto" w:fill="auto"/>
                  <w:noWrap/>
                  <w:vAlign w:val="center"/>
                  <w:hideMark/>
                </w:tcPr>
                <w:p w14:paraId="5FAF2D41" w14:textId="77777777" w:rsidR="00347EE2" w:rsidRPr="001570EB" w:rsidRDefault="00347EE2" w:rsidP="00E27160">
                  <w:pPr>
                    <w:jc w:val="both"/>
                    <w:rPr>
                      <w:rFonts w:cs="Arial"/>
                      <w:b/>
                      <w:bCs/>
                      <w:color w:val="404040"/>
                      <w:sz w:val="12"/>
                      <w:szCs w:val="16"/>
                      <w:lang w:val="fr-BE" w:eastAsia="fr-BE"/>
                    </w:rPr>
                  </w:pPr>
                  <w:r w:rsidRPr="001570EB">
                    <w:rPr>
                      <w:rFonts w:cs="Arial"/>
                      <w:b/>
                      <w:bCs/>
                      <w:color w:val="404040"/>
                      <w:sz w:val="12"/>
                      <w:szCs w:val="16"/>
                      <w:lang w:val="fr-BE" w:eastAsia="fr-BE"/>
                    </w:rPr>
                    <w:t> </w:t>
                  </w:r>
                </w:p>
              </w:tc>
              <w:tc>
                <w:tcPr>
                  <w:tcW w:w="850" w:type="dxa"/>
                  <w:tcBorders>
                    <w:top w:val="nil"/>
                    <w:left w:val="single" w:sz="4" w:space="0" w:color="auto"/>
                    <w:bottom w:val="single" w:sz="4" w:space="0" w:color="auto"/>
                    <w:right w:val="nil"/>
                  </w:tcBorders>
                  <w:shd w:val="clear" w:color="auto" w:fill="auto"/>
                  <w:noWrap/>
                  <w:vAlign w:val="center"/>
                  <w:hideMark/>
                </w:tcPr>
                <w:p w14:paraId="5E680A87"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4" w:type="dxa"/>
                  <w:tcBorders>
                    <w:top w:val="nil"/>
                    <w:left w:val="nil"/>
                    <w:bottom w:val="single" w:sz="4" w:space="0" w:color="auto"/>
                    <w:right w:val="nil"/>
                  </w:tcBorders>
                  <w:shd w:val="clear" w:color="auto" w:fill="auto"/>
                  <w:noWrap/>
                  <w:vAlign w:val="center"/>
                  <w:hideMark/>
                </w:tcPr>
                <w:p w14:paraId="5868B6CE"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572" w:type="dxa"/>
                  <w:tcBorders>
                    <w:top w:val="nil"/>
                    <w:left w:val="nil"/>
                    <w:bottom w:val="single" w:sz="4" w:space="0" w:color="auto"/>
                    <w:right w:val="single" w:sz="4" w:space="0" w:color="auto"/>
                  </w:tcBorders>
                  <w:shd w:val="clear" w:color="auto" w:fill="auto"/>
                  <w:noWrap/>
                  <w:vAlign w:val="center"/>
                  <w:hideMark/>
                </w:tcPr>
                <w:p w14:paraId="4439EDE7"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987" w:type="dxa"/>
                  <w:tcBorders>
                    <w:top w:val="nil"/>
                    <w:left w:val="nil"/>
                    <w:bottom w:val="single" w:sz="4" w:space="0" w:color="auto"/>
                    <w:right w:val="single" w:sz="4" w:space="0" w:color="auto"/>
                  </w:tcBorders>
                  <w:shd w:val="clear" w:color="auto" w:fill="auto"/>
                  <w:noWrap/>
                  <w:vAlign w:val="center"/>
                  <w:hideMark/>
                </w:tcPr>
                <w:p w14:paraId="7D68946D"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nil"/>
                    <w:right w:val="single" w:sz="8" w:space="0" w:color="auto"/>
                  </w:tcBorders>
                  <w:shd w:val="clear" w:color="auto" w:fill="auto"/>
                  <w:noWrap/>
                  <w:vAlign w:val="center"/>
                  <w:hideMark/>
                </w:tcPr>
                <w:p w14:paraId="30130DD0"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241803A0" w14:textId="77777777" w:rsidTr="00347EE2">
              <w:trPr>
                <w:trHeight w:val="120"/>
              </w:trPr>
              <w:tc>
                <w:tcPr>
                  <w:tcW w:w="961" w:type="dxa"/>
                  <w:tcBorders>
                    <w:top w:val="nil"/>
                    <w:left w:val="single" w:sz="8" w:space="0" w:color="auto"/>
                    <w:bottom w:val="single" w:sz="8" w:space="0" w:color="auto"/>
                    <w:right w:val="nil"/>
                  </w:tcBorders>
                  <w:shd w:val="clear" w:color="auto" w:fill="auto"/>
                  <w:noWrap/>
                  <w:vAlign w:val="center"/>
                  <w:hideMark/>
                </w:tcPr>
                <w:p w14:paraId="03D3D933"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850" w:type="dxa"/>
                  <w:tcBorders>
                    <w:top w:val="nil"/>
                    <w:left w:val="nil"/>
                    <w:bottom w:val="single" w:sz="8" w:space="0" w:color="auto"/>
                    <w:right w:val="nil"/>
                  </w:tcBorders>
                  <w:shd w:val="clear" w:color="auto" w:fill="auto"/>
                  <w:noWrap/>
                  <w:vAlign w:val="center"/>
                  <w:hideMark/>
                </w:tcPr>
                <w:p w14:paraId="71402E0D"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4" w:type="dxa"/>
                  <w:tcBorders>
                    <w:top w:val="nil"/>
                    <w:left w:val="nil"/>
                    <w:bottom w:val="single" w:sz="8" w:space="0" w:color="auto"/>
                    <w:right w:val="nil"/>
                  </w:tcBorders>
                  <w:shd w:val="clear" w:color="auto" w:fill="auto"/>
                  <w:noWrap/>
                  <w:vAlign w:val="center"/>
                  <w:hideMark/>
                </w:tcPr>
                <w:p w14:paraId="46338F39"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572" w:type="dxa"/>
                  <w:tcBorders>
                    <w:top w:val="nil"/>
                    <w:left w:val="nil"/>
                    <w:bottom w:val="single" w:sz="8" w:space="0" w:color="auto"/>
                    <w:right w:val="nil"/>
                  </w:tcBorders>
                  <w:shd w:val="clear" w:color="auto" w:fill="auto"/>
                  <w:noWrap/>
                  <w:vAlign w:val="center"/>
                  <w:hideMark/>
                </w:tcPr>
                <w:p w14:paraId="430A6A21"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987" w:type="dxa"/>
                  <w:tcBorders>
                    <w:top w:val="nil"/>
                    <w:left w:val="nil"/>
                    <w:bottom w:val="single" w:sz="8" w:space="0" w:color="auto"/>
                    <w:right w:val="nil"/>
                  </w:tcBorders>
                  <w:shd w:val="clear" w:color="auto" w:fill="auto"/>
                  <w:noWrap/>
                  <w:vAlign w:val="center"/>
                  <w:hideMark/>
                </w:tcPr>
                <w:p w14:paraId="01964776"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c>
                <w:tcPr>
                  <w:tcW w:w="283" w:type="dxa"/>
                  <w:tcBorders>
                    <w:top w:val="nil"/>
                    <w:left w:val="nil"/>
                    <w:bottom w:val="single" w:sz="8" w:space="0" w:color="auto"/>
                    <w:right w:val="single" w:sz="8" w:space="0" w:color="auto"/>
                  </w:tcBorders>
                  <w:shd w:val="clear" w:color="auto" w:fill="auto"/>
                  <w:noWrap/>
                  <w:vAlign w:val="center"/>
                  <w:hideMark/>
                </w:tcPr>
                <w:p w14:paraId="7D403AAD" w14:textId="77777777" w:rsidR="00347EE2" w:rsidRPr="001570EB" w:rsidRDefault="00347EE2" w:rsidP="00E27160">
                  <w:pPr>
                    <w:jc w:val="both"/>
                    <w:rPr>
                      <w:rFonts w:cs="Arial"/>
                      <w:color w:val="404040"/>
                      <w:sz w:val="12"/>
                      <w:szCs w:val="16"/>
                      <w:lang w:val="fr-BE" w:eastAsia="fr-BE"/>
                    </w:rPr>
                  </w:pPr>
                  <w:r w:rsidRPr="001570EB">
                    <w:rPr>
                      <w:rFonts w:cs="Arial"/>
                      <w:color w:val="404040"/>
                      <w:sz w:val="12"/>
                      <w:szCs w:val="16"/>
                      <w:lang w:val="fr-BE" w:eastAsia="fr-BE"/>
                    </w:rPr>
                    <w:t> </w:t>
                  </w:r>
                </w:p>
              </w:tc>
            </w:tr>
            <w:tr w:rsidR="00347EE2" w:rsidRPr="001570EB" w14:paraId="4057C870" w14:textId="77777777" w:rsidTr="00C04B36">
              <w:trPr>
                <w:trHeight w:val="20"/>
              </w:trPr>
              <w:tc>
                <w:tcPr>
                  <w:tcW w:w="961" w:type="dxa"/>
                  <w:tcBorders>
                    <w:top w:val="nil"/>
                    <w:left w:val="nil"/>
                    <w:bottom w:val="nil"/>
                    <w:right w:val="nil"/>
                  </w:tcBorders>
                  <w:shd w:val="clear" w:color="auto" w:fill="auto"/>
                  <w:noWrap/>
                  <w:vAlign w:val="center"/>
                  <w:hideMark/>
                </w:tcPr>
                <w:p w14:paraId="484FCB0B" w14:textId="77777777" w:rsidR="00347EE2" w:rsidRPr="001570EB" w:rsidRDefault="00347EE2" w:rsidP="00E27160">
                  <w:pPr>
                    <w:jc w:val="both"/>
                    <w:rPr>
                      <w:rFonts w:cs="Arial"/>
                      <w:color w:val="404040"/>
                      <w:sz w:val="12"/>
                      <w:szCs w:val="16"/>
                      <w:lang w:val="fr-BE" w:eastAsia="fr-BE"/>
                    </w:rPr>
                  </w:pPr>
                </w:p>
              </w:tc>
              <w:tc>
                <w:tcPr>
                  <w:tcW w:w="850" w:type="dxa"/>
                  <w:tcBorders>
                    <w:top w:val="nil"/>
                    <w:left w:val="nil"/>
                    <w:bottom w:val="nil"/>
                    <w:right w:val="nil"/>
                  </w:tcBorders>
                  <w:shd w:val="clear" w:color="auto" w:fill="auto"/>
                  <w:noWrap/>
                  <w:vAlign w:val="center"/>
                  <w:hideMark/>
                </w:tcPr>
                <w:p w14:paraId="382D4E7F" w14:textId="77777777" w:rsidR="00347EE2" w:rsidRPr="001570EB" w:rsidRDefault="00347EE2" w:rsidP="00E27160">
                  <w:pPr>
                    <w:jc w:val="both"/>
                    <w:rPr>
                      <w:rFonts w:cs="Arial"/>
                      <w:color w:val="404040"/>
                      <w:sz w:val="12"/>
                      <w:szCs w:val="16"/>
                      <w:lang w:val="fr-BE" w:eastAsia="fr-BE"/>
                    </w:rPr>
                  </w:pPr>
                </w:p>
              </w:tc>
              <w:tc>
                <w:tcPr>
                  <w:tcW w:w="284" w:type="dxa"/>
                  <w:tcBorders>
                    <w:top w:val="nil"/>
                    <w:left w:val="nil"/>
                    <w:bottom w:val="nil"/>
                    <w:right w:val="nil"/>
                  </w:tcBorders>
                  <w:shd w:val="clear" w:color="auto" w:fill="auto"/>
                  <w:noWrap/>
                  <w:vAlign w:val="center"/>
                  <w:hideMark/>
                </w:tcPr>
                <w:p w14:paraId="3D292E63" w14:textId="77777777" w:rsidR="00347EE2" w:rsidRPr="001570EB" w:rsidRDefault="00347EE2" w:rsidP="00E27160">
                  <w:pPr>
                    <w:jc w:val="both"/>
                    <w:rPr>
                      <w:rFonts w:cs="Arial"/>
                      <w:color w:val="404040"/>
                      <w:sz w:val="12"/>
                      <w:szCs w:val="16"/>
                      <w:lang w:val="fr-BE" w:eastAsia="fr-BE"/>
                    </w:rPr>
                  </w:pPr>
                </w:p>
              </w:tc>
              <w:tc>
                <w:tcPr>
                  <w:tcW w:w="572" w:type="dxa"/>
                  <w:tcBorders>
                    <w:top w:val="nil"/>
                    <w:left w:val="nil"/>
                    <w:bottom w:val="nil"/>
                    <w:right w:val="nil"/>
                  </w:tcBorders>
                  <w:shd w:val="clear" w:color="auto" w:fill="auto"/>
                  <w:noWrap/>
                  <w:vAlign w:val="center"/>
                  <w:hideMark/>
                </w:tcPr>
                <w:p w14:paraId="6FE5540B" w14:textId="77777777" w:rsidR="00347EE2" w:rsidRPr="001570EB" w:rsidRDefault="00347EE2" w:rsidP="00E27160">
                  <w:pPr>
                    <w:jc w:val="both"/>
                    <w:rPr>
                      <w:rFonts w:cs="Arial"/>
                      <w:color w:val="404040"/>
                      <w:sz w:val="12"/>
                      <w:szCs w:val="16"/>
                      <w:lang w:val="fr-BE" w:eastAsia="fr-BE"/>
                    </w:rPr>
                  </w:pPr>
                </w:p>
              </w:tc>
              <w:tc>
                <w:tcPr>
                  <w:tcW w:w="987" w:type="dxa"/>
                  <w:tcBorders>
                    <w:top w:val="nil"/>
                    <w:left w:val="nil"/>
                    <w:bottom w:val="nil"/>
                    <w:right w:val="nil"/>
                  </w:tcBorders>
                  <w:shd w:val="clear" w:color="auto" w:fill="auto"/>
                  <w:noWrap/>
                  <w:vAlign w:val="center"/>
                  <w:hideMark/>
                </w:tcPr>
                <w:p w14:paraId="4BD62028" w14:textId="77777777" w:rsidR="00347EE2" w:rsidRPr="001570EB" w:rsidRDefault="00347EE2" w:rsidP="00E27160">
                  <w:pPr>
                    <w:jc w:val="both"/>
                    <w:rPr>
                      <w:rFonts w:cs="Arial"/>
                      <w:color w:val="404040"/>
                      <w:sz w:val="12"/>
                      <w:szCs w:val="16"/>
                      <w:lang w:val="fr-BE" w:eastAsia="fr-BE"/>
                    </w:rPr>
                  </w:pPr>
                </w:p>
              </w:tc>
              <w:tc>
                <w:tcPr>
                  <w:tcW w:w="283" w:type="dxa"/>
                  <w:tcBorders>
                    <w:top w:val="nil"/>
                    <w:left w:val="nil"/>
                    <w:bottom w:val="nil"/>
                    <w:right w:val="nil"/>
                  </w:tcBorders>
                  <w:shd w:val="clear" w:color="auto" w:fill="auto"/>
                  <w:noWrap/>
                  <w:vAlign w:val="center"/>
                  <w:hideMark/>
                </w:tcPr>
                <w:p w14:paraId="709C899A" w14:textId="77777777" w:rsidR="00347EE2" w:rsidRPr="001570EB" w:rsidRDefault="00347EE2" w:rsidP="00E27160">
                  <w:pPr>
                    <w:jc w:val="both"/>
                    <w:rPr>
                      <w:rFonts w:cs="Arial"/>
                      <w:color w:val="404040"/>
                      <w:sz w:val="12"/>
                      <w:szCs w:val="16"/>
                      <w:lang w:val="fr-BE" w:eastAsia="fr-BE"/>
                    </w:rPr>
                  </w:pPr>
                </w:p>
              </w:tc>
            </w:tr>
            <w:tr w:rsidR="00347EE2" w:rsidRPr="001570EB" w14:paraId="78045AEC" w14:textId="77777777" w:rsidTr="00C04B36">
              <w:trPr>
                <w:trHeight w:val="20"/>
              </w:trPr>
              <w:tc>
                <w:tcPr>
                  <w:tcW w:w="961" w:type="dxa"/>
                  <w:tcBorders>
                    <w:top w:val="nil"/>
                    <w:left w:val="nil"/>
                    <w:bottom w:val="nil"/>
                    <w:right w:val="nil"/>
                  </w:tcBorders>
                  <w:shd w:val="clear" w:color="auto" w:fill="auto"/>
                  <w:noWrap/>
                  <w:vAlign w:val="center"/>
                  <w:hideMark/>
                </w:tcPr>
                <w:p w14:paraId="20DB56BA" w14:textId="77777777" w:rsidR="00E27160" w:rsidRDefault="00E27160" w:rsidP="00E27160">
                  <w:pPr>
                    <w:jc w:val="both"/>
                    <w:rPr>
                      <w:rFonts w:cs="Arial"/>
                      <w:b/>
                      <w:bCs/>
                      <w:color w:val="404040"/>
                      <w:sz w:val="12"/>
                      <w:szCs w:val="16"/>
                      <w:u w:val="single"/>
                      <w:lang w:val="fr-BE" w:eastAsia="fr-BE"/>
                    </w:rPr>
                  </w:pPr>
                </w:p>
                <w:p w14:paraId="02B15552" w14:textId="42465FF0" w:rsidR="00347EE2" w:rsidRPr="001570EB" w:rsidRDefault="00347EE2" w:rsidP="00E27160">
                  <w:pPr>
                    <w:jc w:val="both"/>
                    <w:rPr>
                      <w:rFonts w:cs="Arial"/>
                      <w:b/>
                      <w:bCs/>
                      <w:color w:val="404040"/>
                      <w:sz w:val="12"/>
                      <w:szCs w:val="16"/>
                      <w:u w:val="single"/>
                      <w:lang w:val="fr-BE" w:eastAsia="fr-BE"/>
                    </w:rPr>
                  </w:pPr>
                  <w:proofErr w:type="gramStart"/>
                  <w:r w:rsidRPr="001570EB">
                    <w:rPr>
                      <w:rFonts w:cs="Arial"/>
                      <w:b/>
                      <w:bCs/>
                      <w:color w:val="404040"/>
                      <w:sz w:val="12"/>
                      <w:szCs w:val="16"/>
                      <w:u w:val="single"/>
                      <w:lang w:val="fr-BE" w:eastAsia="fr-BE"/>
                    </w:rPr>
                    <w:t>COMMENTS:</w:t>
                  </w:r>
                  <w:proofErr w:type="gramEnd"/>
                </w:p>
              </w:tc>
              <w:tc>
                <w:tcPr>
                  <w:tcW w:w="850" w:type="dxa"/>
                  <w:tcBorders>
                    <w:top w:val="nil"/>
                    <w:left w:val="nil"/>
                    <w:bottom w:val="nil"/>
                    <w:right w:val="nil"/>
                  </w:tcBorders>
                  <w:shd w:val="clear" w:color="auto" w:fill="auto"/>
                  <w:noWrap/>
                  <w:vAlign w:val="center"/>
                  <w:hideMark/>
                </w:tcPr>
                <w:p w14:paraId="6822DC17" w14:textId="77777777" w:rsidR="00347EE2" w:rsidRPr="001570EB" w:rsidRDefault="00347EE2" w:rsidP="00E27160">
                  <w:pPr>
                    <w:jc w:val="both"/>
                    <w:rPr>
                      <w:rFonts w:cs="Arial"/>
                      <w:color w:val="404040"/>
                      <w:sz w:val="12"/>
                      <w:szCs w:val="16"/>
                      <w:lang w:val="fr-BE" w:eastAsia="fr-BE"/>
                    </w:rPr>
                  </w:pPr>
                </w:p>
              </w:tc>
              <w:tc>
                <w:tcPr>
                  <w:tcW w:w="284" w:type="dxa"/>
                  <w:tcBorders>
                    <w:top w:val="nil"/>
                    <w:left w:val="nil"/>
                    <w:bottom w:val="nil"/>
                    <w:right w:val="nil"/>
                  </w:tcBorders>
                  <w:shd w:val="clear" w:color="auto" w:fill="auto"/>
                  <w:noWrap/>
                  <w:vAlign w:val="center"/>
                  <w:hideMark/>
                </w:tcPr>
                <w:p w14:paraId="1C624C21" w14:textId="77777777" w:rsidR="00347EE2" w:rsidRPr="001570EB" w:rsidRDefault="00347EE2" w:rsidP="00E27160">
                  <w:pPr>
                    <w:jc w:val="both"/>
                    <w:rPr>
                      <w:rFonts w:cs="Arial"/>
                      <w:color w:val="404040"/>
                      <w:sz w:val="12"/>
                      <w:szCs w:val="16"/>
                      <w:lang w:val="fr-BE" w:eastAsia="fr-BE"/>
                    </w:rPr>
                  </w:pPr>
                </w:p>
              </w:tc>
              <w:tc>
                <w:tcPr>
                  <w:tcW w:w="572" w:type="dxa"/>
                  <w:tcBorders>
                    <w:top w:val="nil"/>
                    <w:left w:val="nil"/>
                    <w:bottom w:val="nil"/>
                    <w:right w:val="nil"/>
                  </w:tcBorders>
                  <w:shd w:val="clear" w:color="auto" w:fill="auto"/>
                  <w:noWrap/>
                  <w:vAlign w:val="center"/>
                  <w:hideMark/>
                </w:tcPr>
                <w:p w14:paraId="020F5C71" w14:textId="77777777" w:rsidR="00347EE2" w:rsidRPr="001570EB" w:rsidRDefault="00347EE2" w:rsidP="00E27160">
                  <w:pPr>
                    <w:jc w:val="both"/>
                    <w:rPr>
                      <w:rFonts w:cs="Arial"/>
                      <w:color w:val="404040"/>
                      <w:sz w:val="12"/>
                      <w:szCs w:val="16"/>
                      <w:lang w:val="fr-BE" w:eastAsia="fr-BE"/>
                    </w:rPr>
                  </w:pPr>
                </w:p>
              </w:tc>
              <w:tc>
                <w:tcPr>
                  <w:tcW w:w="987" w:type="dxa"/>
                  <w:tcBorders>
                    <w:top w:val="nil"/>
                    <w:left w:val="nil"/>
                    <w:bottom w:val="nil"/>
                    <w:right w:val="nil"/>
                  </w:tcBorders>
                  <w:shd w:val="clear" w:color="auto" w:fill="auto"/>
                  <w:noWrap/>
                  <w:vAlign w:val="center"/>
                  <w:hideMark/>
                </w:tcPr>
                <w:p w14:paraId="225A1559" w14:textId="77777777" w:rsidR="00347EE2" w:rsidRPr="001570EB" w:rsidRDefault="00347EE2" w:rsidP="00E27160">
                  <w:pPr>
                    <w:jc w:val="both"/>
                    <w:rPr>
                      <w:rFonts w:cs="Arial"/>
                      <w:color w:val="404040"/>
                      <w:sz w:val="12"/>
                      <w:szCs w:val="16"/>
                      <w:lang w:val="fr-BE" w:eastAsia="fr-BE"/>
                    </w:rPr>
                  </w:pPr>
                </w:p>
              </w:tc>
              <w:tc>
                <w:tcPr>
                  <w:tcW w:w="283" w:type="dxa"/>
                  <w:tcBorders>
                    <w:top w:val="nil"/>
                    <w:left w:val="nil"/>
                    <w:bottom w:val="nil"/>
                    <w:right w:val="nil"/>
                  </w:tcBorders>
                  <w:shd w:val="clear" w:color="auto" w:fill="auto"/>
                  <w:noWrap/>
                  <w:vAlign w:val="center"/>
                  <w:hideMark/>
                </w:tcPr>
                <w:p w14:paraId="74F1B6F2" w14:textId="77777777" w:rsidR="00347EE2" w:rsidRPr="001570EB" w:rsidRDefault="00347EE2" w:rsidP="00E27160">
                  <w:pPr>
                    <w:jc w:val="both"/>
                    <w:rPr>
                      <w:rFonts w:cs="Arial"/>
                      <w:color w:val="404040"/>
                      <w:sz w:val="12"/>
                      <w:szCs w:val="16"/>
                      <w:lang w:val="fr-BE" w:eastAsia="fr-BE"/>
                    </w:rPr>
                  </w:pPr>
                </w:p>
              </w:tc>
            </w:tr>
            <w:tr w:rsidR="00347EE2" w:rsidRPr="001570EB" w14:paraId="3DB2E6DF" w14:textId="77777777" w:rsidTr="00C04B36">
              <w:trPr>
                <w:trHeight w:val="230"/>
              </w:trPr>
              <w:tc>
                <w:tcPr>
                  <w:tcW w:w="3937" w:type="dxa"/>
                  <w:gridSpan w:val="6"/>
                  <w:vMerge w:val="restart"/>
                  <w:tcBorders>
                    <w:top w:val="nil"/>
                    <w:left w:val="nil"/>
                    <w:bottom w:val="nil"/>
                    <w:right w:val="nil"/>
                  </w:tcBorders>
                  <w:shd w:val="clear" w:color="auto" w:fill="auto"/>
                  <w:noWrap/>
                  <w:vAlign w:val="center"/>
                  <w:hideMark/>
                </w:tcPr>
                <w:p w14:paraId="5A20F70F" w14:textId="77777777" w:rsidR="00347EE2" w:rsidRPr="001570EB" w:rsidRDefault="00347EE2" w:rsidP="00E27160">
                  <w:pPr>
                    <w:jc w:val="both"/>
                    <w:rPr>
                      <w:rFonts w:cs="Arial"/>
                      <w:color w:val="404040"/>
                      <w:sz w:val="12"/>
                      <w:szCs w:val="16"/>
                      <w:lang w:val="fr-BE" w:eastAsia="fr-BE"/>
                    </w:rPr>
                  </w:pPr>
                </w:p>
              </w:tc>
            </w:tr>
            <w:tr w:rsidR="00347EE2" w:rsidRPr="001570EB" w14:paraId="776471DB" w14:textId="77777777" w:rsidTr="00347EE2">
              <w:trPr>
                <w:trHeight w:val="230"/>
              </w:trPr>
              <w:tc>
                <w:tcPr>
                  <w:tcW w:w="3937" w:type="dxa"/>
                  <w:gridSpan w:val="6"/>
                  <w:vMerge/>
                  <w:tcBorders>
                    <w:top w:val="nil"/>
                    <w:left w:val="nil"/>
                    <w:bottom w:val="nil"/>
                    <w:right w:val="nil"/>
                  </w:tcBorders>
                  <w:vAlign w:val="center"/>
                  <w:hideMark/>
                </w:tcPr>
                <w:p w14:paraId="134FCC7C" w14:textId="77777777" w:rsidR="00347EE2" w:rsidRPr="001570EB" w:rsidRDefault="00347EE2" w:rsidP="00E27160">
                  <w:pPr>
                    <w:jc w:val="both"/>
                    <w:rPr>
                      <w:rFonts w:cs="Arial"/>
                      <w:color w:val="404040"/>
                      <w:sz w:val="12"/>
                      <w:szCs w:val="16"/>
                      <w:lang w:val="fr-BE" w:eastAsia="fr-BE"/>
                    </w:rPr>
                  </w:pPr>
                </w:p>
              </w:tc>
            </w:tr>
            <w:tr w:rsidR="00347EE2" w:rsidRPr="001570EB" w14:paraId="10B662DC" w14:textId="77777777" w:rsidTr="00347EE2">
              <w:trPr>
                <w:trHeight w:val="120"/>
              </w:trPr>
              <w:tc>
                <w:tcPr>
                  <w:tcW w:w="961" w:type="dxa"/>
                  <w:tcBorders>
                    <w:top w:val="nil"/>
                    <w:left w:val="nil"/>
                    <w:bottom w:val="nil"/>
                    <w:right w:val="nil"/>
                  </w:tcBorders>
                  <w:shd w:val="clear" w:color="auto" w:fill="auto"/>
                  <w:noWrap/>
                  <w:vAlign w:val="center"/>
                  <w:hideMark/>
                </w:tcPr>
                <w:p w14:paraId="6370E354" w14:textId="77777777" w:rsidR="00347EE2" w:rsidRPr="001570EB" w:rsidRDefault="00347EE2" w:rsidP="00E27160">
                  <w:pPr>
                    <w:jc w:val="both"/>
                    <w:rPr>
                      <w:rFonts w:cs="Arial"/>
                      <w:color w:val="404040"/>
                      <w:sz w:val="12"/>
                      <w:szCs w:val="16"/>
                      <w:lang w:val="fr-BE" w:eastAsia="fr-BE"/>
                    </w:rPr>
                  </w:pPr>
                </w:p>
              </w:tc>
              <w:tc>
                <w:tcPr>
                  <w:tcW w:w="850" w:type="dxa"/>
                  <w:tcBorders>
                    <w:top w:val="nil"/>
                    <w:left w:val="nil"/>
                    <w:bottom w:val="nil"/>
                    <w:right w:val="nil"/>
                  </w:tcBorders>
                  <w:shd w:val="clear" w:color="auto" w:fill="auto"/>
                  <w:noWrap/>
                  <w:vAlign w:val="center"/>
                  <w:hideMark/>
                </w:tcPr>
                <w:p w14:paraId="7CCE089F" w14:textId="77777777" w:rsidR="00347EE2" w:rsidRPr="001570EB" w:rsidRDefault="00347EE2" w:rsidP="00E27160">
                  <w:pPr>
                    <w:jc w:val="both"/>
                    <w:rPr>
                      <w:rFonts w:cs="Arial"/>
                      <w:color w:val="404040"/>
                      <w:sz w:val="12"/>
                      <w:szCs w:val="16"/>
                      <w:lang w:val="fr-BE" w:eastAsia="fr-BE"/>
                    </w:rPr>
                  </w:pPr>
                </w:p>
              </w:tc>
              <w:tc>
                <w:tcPr>
                  <w:tcW w:w="284" w:type="dxa"/>
                  <w:tcBorders>
                    <w:top w:val="nil"/>
                    <w:left w:val="nil"/>
                    <w:bottom w:val="nil"/>
                    <w:right w:val="nil"/>
                  </w:tcBorders>
                  <w:shd w:val="clear" w:color="auto" w:fill="auto"/>
                  <w:noWrap/>
                  <w:vAlign w:val="center"/>
                  <w:hideMark/>
                </w:tcPr>
                <w:p w14:paraId="072DA650" w14:textId="77777777" w:rsidR="00347EE2" w:rsidRPr="001570EB" w:rsidRDefault="00347EE2" w:rsidP="00E27160">
                  <w:pPr>
                    <w:jc w:val="both"/>
                    <w:rPr>
                      <w:rFonts w:cs="Arial"/>
                      <w:color w:val="404040"/>
                      <w:sz w:val="12"/>
                      <w:szCs w:val="16"/>
                      <w:lang w:val="fr-BE" w:eastAsia="fr-BE"/>
                    </w:rPr>
                  </w:pPr>
                </w:p>
              </w:tc>
              <w:tc>
                <w:tcPr>
                  <w:tcW w:w="572" w:type="dxa"/>
                  <w:tcBorders>
                    <w:top w:val="nil"/>
                    <w:left w:val="nil"/>
                    <w:bottom w:val="nil"/>
                    <w:right w:val="nil"/>
                  </w:tcBorders>
                  <w:shd w:val="clear" w:color="auto" w:fill="auto"/>
                  <w:noWrap/>
                  <w:vAlign w:val="center"/>
                  <w:hideMark/>
                </w:tcPr>
                <w:p w14:paraId="7D5209ED" w14:textId="77777777" w:rsidR="00347EE2" w:rsidRPr="001570EB" w:rsidRDefault="00347EE2" w:rsidP="00E27160">
                  <w:pPr>
                    <w:jc w:val="both"/>
                    <w:rPr>
                      <w:rFonts w:cs="Arial"/>
                      <w:color w:val="404040"/>
                      <w:sz w:val="12"/>
                      <w:szCs w:val="16"/>
                      <w:lang w:val="fr-BE" w:eastAsia="fr-BE"/>
                    </w:rPr>
                  </w:pPr>
                </w:p>
              </w:tc>
              <w:tc>
                <w:tcPr>
                  <w:tcW w:w="987" w:type="dxa"/>
                  <w:tcBorders>
                    <w:top w:val="nil"/>
                    <w:left w:val="nil"/>
                    <w:bottom w:val="nil"/>
                    <w:right w:val="nil"/>
                  </w:tcBorders>
                  <w:shd w:val="clear" w:color="auto" w:fill="auto"/>
                  <w:noWrap/>
                  <w:vAlign w:val="center"/>
                  <w:hideMark/>
                </w:tcPr>
                <w:p w14:paraId="4F53B226" w14:textId="77777777" w:rsidR="00347EE2" w:rsidRPr="001570EB" w:rsidRDefault="00347EE2" w:rsidP="00E27160">
                  <w:pPr>
                    <w:jc w:val="both"/>
                    <w:rPr>
                      <w:rFonts w:cs="Arial"/>
                      <w:color w:val="404040"/>
                      <w:sz w:val="12"/>
                      <w:szCs w:val="16"/>
                      <w:lang w:val="fr-BE" w:eastAsia="fr-BE"/>
                    </w:rPr>
                  </w:pPr>
                </w:p>
              </w:tc>
              <w:tc>
                <w:tcPr>
                  <w:tcW w:w="283" w:type="dxa"/>
                  <w:tcBorders>
                    <w:top w:val="nil"/>
                    <w:left w:val="nil"/>
                    <w:bottom w:val="nil"/>
                    <w:right w:val="nil"/>
                  </w:tcBorders>
                  <w:shd w:val="clear" w:color="auto" w:fill="auto"/>
                  <w:noWrap/>
                  <w:vAlign w:val="center"/>
                  <w:hideMark/>
                </w:tcPr>
                <w:p w14:paraId="58E628C1" w14:textId="77777777" w:rsidR="00347EE2" w:rsidRPr="001570EB" w:rsidRDefault="00347EE2" w:rsidP="00E27160">
                  <w:pPr>
                    <w:jc w:val="both"/>
                    <w:rPr>
                      <w:rFonts w:cs="Arial"/>
                      <w:color w:val="404040"/>
                      <w:sz w:val="12"/>
                      <w:szCs w:val="16"/>
                      <w:lang w:val="fr-BE" w:eastAsia="fr-BE"/>
                    </w:rPr>
                  </w:pPr>
                </w:p>
              </w:tc>
            </w:tr>
            <w:tr w:rsidR="00347EE2" w:rsidRPr="001570EB" w14:paraId="0EAC3ACC" w14:textId="77777777" w:rsidTr="00347EE2">
              <w:trPr>
                <w:trHeight w:val="501"/>
              </w:trPr>
              <w:tc>
                <w:tcPr>
                  <w:tcW w:w="181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FB573B" w14:textId="77777777" w:rsidR="00347EE2" w:rsidRPr="001570EB" w:rsidRDefault="00347EE2" w:rsidP="00E27160">
                  <w:pPr>
                    <w:jc w:val="both"/>
                    <w:rPr>
                      <w:rFonts w:cs="Arial"/>
                      <w:b/>
                      <w:bCs/>
                      <w:color w:val="404040"/>
                      <w:sz w:val="12"/>
                      <w:szCs w:val="16"/>
                      <w:u w:val="single"/>
                      <w:lang w:eastAsia="fr-BE"/>
                    </w:rPr>
                  </w:pPr>
                  <w:r w:rsidRPr="001570EB">
                    <w:rPr>
                      <w:rFonts w:cs="Arial"/>
                      <w:b/>
                      <w:bCs/>
                      <w:color w:val="404040"/>
                      <w:sz w:val="12"/>
                      <w:szCs w:val="16"/>
                      <w:u w:val="single"/>
                      <w:lang w:eastAsia="fr-BE"/>
                    </w:rPr>
                    <w:t>STAMP of BANK + SIGNATURE of BANK’S REPRESENTATIVE</w:t>
                  </w:r>
                  <w:r w:rsidRPr="001570EB">
                    <w:rPr>
                      <w:rFonts w:cs="Arial"/>
                      <w:b/>
                      <w:bCs/>
                      <w:color w:val="333333"/>
                      <w:sz w:val="12"/>
                      <w:szCs w:val="16"/>
                      <w:lang w:eastAsia="fr-BE"/>
                    </w:rPr>
                    <w:t xml:space="preserve"> (both are obligatory)</w:t>
                  </w:r>
                </w:p>
              </w:tc>
              <w:tc>
                <w:tcPr>
                  <w:tcW w:w="284" w:type="dxa"/>
                  <w:tcBorders>
                    <w:top w:val="nil"/>
                    <w:left w:val="nil"/>
                    <w:bottom w:val="nil"/>
                    <w:right w:val="nil"/>
                  </w:tcBorders>
                  <w:shd w:val="clear" w:color="auto" w:fill="auto"/>
                  <w:hideMark/>
                </w:tcPr>
                <w:p w14:paraId="284E4CF3" w14:textId="77777777" w:rsidR="00347EE2" w:rsidRPr="001570EB" w:rsidRDefault="00347EE2" w:rsidP="00E27160">
                  <w:pPr>
                    <w:jc w:val="both"/>
                    <w:rPr>
                      <w:rFonts w:cs="Arial"/>
                      <w:color w:val="404040"/>
                      <w:sz w:val="12"/>
                      <w:szCs w:val="16"/>
                      <w:lang w:eastAsia="fr-BE"/>
                    </w:rPr>
                  </w:pPr>
                </w:p>
              </w:tc>
              <w:tc>
                <w:tcPr>
                  <w:tcW w:w="155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EAC9F0" w14:textId="77777777" w:rsidR="00347EE2" w:rsidRPr="001570EB" w:rsidRDefault="00347EE2" w:rsidP="00E27160">
                  <w:pPr>
                    <w:jc w:val="both"/>
                    <w:rPr>
                      <w:rFonts w:cs="Arial"/>
                      <w:b/>
                      <w:bCs/>
                      <w:color w:val="404040"/>
                      <w:sz w:val="12"/>
                      <w:szCs w:val="16"/>
                      <w:u w:val="single"/>
                      <w:lang w:eastAsia="fr-BE"/>
                    </w:rPr>
                  </w:pPr>
                  <w:r w:rsidRPr="001570EB">
                    <w:rPr>
                      <w:rFonts w:cs="Arial"/>
                      <w:b/>
                      <w:bCs/>
                      <w:color w:val="404040"/>
                      <w:sz w:val="12"/>
                      <w:szCs w:val="16"/>
                      <w:u w:val="single"/>
                      <w:lang w:eastAsia="fr-BE"/>
                    </w:rPr>
                    <w:t>DATE + SIGNATURE OF ACCOUNT HOLDER</w:t>
                  </w:r>
                  <w:r w:rsidRPr="001570EB">
                    <w:rPr>
                      <w:rFonts w:cs="Arial"/>
                      <w:b/>
                      <w:bCs/>
                      <w:color w:val="333333"/>
                      <w:sz w:val="12"/>
                      <w:szCs w:val="16"/>
                      <w:lang w:eastAsia="fr-BE"/>
                    </w:rPr>
                    <w:t xml:space="preserve">(Obligatory) </w:t>
                  </w:r>
                </w:p>
              </w:tc>
              <w:tc>
                <w:tcPr>
                  <w:tcW w:w="283" w:type="dxa"/>
                  <w:tcBorders>
                    <w:top w:val="nil"/>
                    <w:left w:val="nil"/>
                    <w:bottom w:val="nil"/>
                    <w:right w:val="nil"/>
                  </w:tcBorders>
                  <w:shd w:val="clear" w:color="auto" w:fill="auto"/>
                  <w:noWrap/>
                  <w:vAlign w:val="center"/>
                  <w:hideMark/>
                </w:tcPr>
                <w:p w14:paraId="7051D6D9" w14:textId="77777777" w:rsidR="00347EE2" w:rsidRPr="001570EB" w:rsidRDefault="00347EE2" w:rsidP="00E27160">
                  <w:pPr>
                    <w:jc w:val="both"/>
                    <w:rPr>
                      <w:rFonts w:cs="Arial"/>
                      <w:color w:val="404040"/>
                      <w:sz w:val="12"/>
                      <w:szCs w:val="16"/>
                      <w:lang w:eastAsia="fr-BE"/>
                    </w:rPr>
                  </w:pPr>
                </w:p>
              </w:tc>
            </w:tr>
            <w:tr w:rsidR="00347EE2" w:rsidRPr="001570EB" w14:paraId="5FD60DB0" w14:textId="77777777" w:rsidTr="00347EE2">
              <w:trPr>
                <w:trHeight w:val="120"/>
              </w:trPr>
              <w:tc>
                <w:tcPr>
                  <w:tcW w:w="961" w:type="dxa"/>
                  <w:tcBorders>
                    <w:top w:val="nil"/>
                    <w:left w:val="nil"/>
                    <w:bottom w:val="nil"/>
                    <w:right w:val="nil"/>
                  </w:tcBorders>
                  <w:shd w:val="clear" w:color="auto" w:fill="auto"/>
                  <w:hideMark/>
                </w:tcPr>
                <w:p w14:paraId="0058503F" w14:textId="77777777" w:rsidR="00347EE2" w:rsidRPr="001570EB" w:rsidRDefault="00347EE2" w:rsidP="00E27160">
                  <w:pPr>
                    <w:jc w:val="both"/>
                    <w:rPr>
                      <w:rFonts w:cs="Arial"/>
                      <w:color w:val="404040"/>
                      <w:sz w:val="12"/>
                      <w:szCs w:val="16"/>
                      <w:lang w:eastAsia="fr-BE"/>
                    </w:rPr>
                  </w:pPr>
                </w:p>
              </w:tc>
              <w:tc>
                <w:tcPr>
                  <w:tcW w:w="850" w:type="dxa"/>
                  <w:tcBorders>
                    <w:top w:val="nil"/>
                    <w:left w:val="nil"/>
                    <w:bottom w:val="nil"/>
                    <w:right w:val="nil"/>
                  </w:tcBorders>
                  <w:shd w:val="clear" w:color="auto" w:fill="auto"/>
                  <w:hideMark/>
                </w:tcPr>
                <w:p w14:paraId="570B33D6" w14:textId="77777777" w:rsidR="00347EE2" w:rsidRPr="001570EB" w:rsidRDefault="00347EE2" w:rsidP="00E27160">
                  <w:pPr>
                    <w:jc w:val="both"/>
                    <w:rPr>
                      <w:rFonts w:cs="Arial"/>
                      <w:color w:val="404040"/>
                      <w:sz w:val="12"/>
                      <w:szCs w:val="16"/>
                      <w:lang w:eastAsia="fr-BE"/>
                    </w:rPr>
                  </w:pPr>
                </w:p>
              </w:tc>
              <w:tc>
                <w:tcPr>
                  <w:tcW w:w="284" w:type="dxa"/>
                  <w:tcBorders>
                    <w:top w:val="nil"/>
                    <w:left w:val="nil"/>
                    <w:bottom w:val="nil"/>
                    <w:right w:val="nil"/>
                  </w:tcBorders>
                  <w:shd w:val="clear" w:color="auto" w:fill="auto"/>
                  <w:hideMark/>
                </w:tcPr>
                <w:p w14:paraId="63D0865D" w14:textId="77777777" w:rsidR="00347EE2" w:rsidRPr="001570EB" w:rsidRDefault="00347EE2" w:rsidP="00E27160">
                  <w:pPr>
                    <w:jc w:val="both"/>
                    <w:rPr>
                      <w:rFonts w:cs="Arial"/>
                      <w:color w:val="404040"/>
                      <w:sz w:val="12"/>
                      <w:szCs w:val="16"/>
                      <w:lang w:eastAsia="fr-BE"/>
                    </w:rPr>
                  </w:pPr>
                </w:p>
              </w:tc>
              <w:tc>
                <w:tcPr>
                  <w:tcW w:w="572" w:type="dxa"/>
                  <w:tcBorders>
                    <w:top w:val="nil"/>
                    <w:left w:val="nil"/>
                    <w:bottom w:val="nil"/>
                    <w:right w:val="nil"/>
                  </w:tcBorders>
                  <w:shd w:val="clear" w:color="auto" w:fill="auto"/>
                  <w:hideMark/>
                </w:tcPr>
                <w:p w14:paraId="51BF7C0B" w14:textId="77777777" w:rsidR="00347EE2" w:rsidRPr="001570EB" w:rsidRDefault="00347EE2" w:rsidP="00E27160">
                  <w:pPr>
                    <w:jc w:val="both"/>
                    <w:rPr>
                      <w:rFonts w:cs="Arial"/>
                      <w:color w:val="404040"/>
                      <w:sz w:val="12"/>
                      <w:szCs w:val="16"/>
                      <w:lang w:eastAsia="fr-BE"/>
                    </w:rPr>
                  </w:pPr>
                </w:p>
              </w:tc>
              <w:tc>
                <w:tcPr>
                  <w:tcW w:w="987" w:type="dxa"/>
                  <w:tcBorders>
                    <w:top w:val="nil"/>
                    <w:left w:val="nil"/>
                    <w:bottom w:val="nil"/>
                    <w:right w:val="nil"/>
                  </w:tcBorders>
                  <w:shd w:val="clear" w:color="auto" w:fill="auto"/>
                  <w:noWrap/>
                  <w:hideMark/>
                </w:tcPr>
                <w:p w14:paraId="3A069F2B" w14:textId="77777777" w:rsidR="00347EE2" w:rsidRPr="001570EB" w:rsidRDefault="00347EE2" w:rsidP="00E27160">
                  <w:pPr>
                    <w:jc w:val="both"/>
                    <w:rPr>
                      <w:rFonts w:cs="Arial"/>
                      <w:color w:val="404040"/>
                      <w:sz w:val="12"/>
                      <w:szCs w:val="16"/>
                      <w:lang w:eastAsia="fr-BE"/>
                    </w:rPr>
                  </w:pPr>
                </w:p>
              </w:tc>
              <w:tc>
                <w:tcPr>
                  <w:tcW w:w="283" w:type="dxa"/>
                  <w:tcBorders>
                    <w:top w:val="nil"/>
                    <w:left w:val="nil"/>
                    <w:bottom w:val="nil"/>
                    <w:right w:val="nil"/>
                  </w:tcBorders>
                  <w:shd w:val="clear" w:color="auto" w:fill="auto"/>
                  <w:noWrap/>
                  <w:vAlign w:val="center"/>
                  <w:hideMark/>
                </w:tcPr>
                <w:p w14:paraId="2B15010D" w14:textId="77777777" w:rsidR="00347EE2" w:rsidRPr="001570EB" w:rsidRDefault="00347EE2" w:rsidP="00E27160">
                  <w:pPr>
                    <w:jc w:val="both"/>
                    <w:rPr>
                      <w:rFonts w:cs="Arial"/>
                      <w:color w:val="404040"/>
                      <w:sz w:val="12"/>
                      <w:szCs w:val="16"/>
                      <w:lang w:eastAsia="fr-BE"/>
                    </w:rPr>
                  </w:pPr>
                </w:p>
              </w:tc>
            </w:tr>
            <w:tr w:rsidR="00347EE2" w:rsidRPr="001570EB" w14:paraId="3C9FFFFC" w14:textId="77777777" w:rsidTr="00347EE2">
              <w:trPr>
                <w:trHeight w:val="450"/>
              </w:trPr>
              <w:tc>
                <w:tcPr>
                  <w:tcW w:w="3654" w:type="dxa"/>
                  <w:gridSpan w:val="5"/>
                  <w:tcBorders>
                    <w:top w:val="nil"/>
                    <w:left w:val="nil"/>
                    <w:bottom w:val="nil"/>
                    <w:right w:val="nil"/>
                  </w:tcBorders>
                  <w:shd w:val="clear" w:color="auto" w:fill="auto"/>
                  <w:hideMark/>
                </w:tcPr>
                <w:p w14:paraId="31D7FB18" w14:textId="77777777" w:rsidR="00347EE2" w:rsidRPr="001570EB" w:rsidRDefault="00347EE2" w:rsidP="00E27160">
                  <w:pPr>
                    <w:jc w:val="both"/>
                    <w:rPr>
                      <w:rFonts w:cs="Arial"/>
                      <w:b/>
                      <w:bCs/>
                      <w:i/>
                      <w:iCs/>
                      <w:color w:val="404040"/>
                      <w:sz w:val="12"/>
                      <w:szCs w:val="16"/>
                      <w:lang w:eastAsia="fr-BE"/>
                    </w:rPr>
                  </w:pPr>
                  <w:r w:rsidRPr="001570EB">
                    <w:rPr>
                      <w:rFonts w:cs="Arial"/>
                      <w:b/>
                      <w:bCs/>
                      <w:i/>
                      <w:iCs/>
                      <w:color w:val="404040"/>
                      <w:sz w:val="12"/>
                      <w:szCs w:val="16"/>
                      <w:lang w:eastAsia="fr-BE"/>
                    </w:rPr>
                    <w:t>(1) The name or title under which the account was opened and not the name of the authorised representative.</w:t>
                  </w:r>
                </w:p>
              </w:tc>
              <w:tc>
                <w:tcPr>
                  <w:tcW w:w="283" w:type="dxa"/>
                  <w:tcBorders>
                    <w:top w:val="nil"/>
                    <w:left w:val="nil"/>
                    <w:bottom w:val="nil"/>
                    <w:right w:val="nil"/>
                  </w:tcBorders>
                  <w:shd w:val="clear" w:color="auto" w:fill="auto"/>
                  <w:noWrap/>
                  <w:vAlign w:val="center"/>
                  <w:hideMark/>
                </w:tcPr>
                <w:p w14:paraId="45C89F9C" w14:textId="77777777" w:rsidR="00347EE2" w:rsidRPr="001570EB" w:rsidRDefault="00347EE2" w:rsidP="00E27160">
                  <w:pPr>
                    <w:jc w:val="both"/>
                    <w:rPr>
                      <w:rFonts w:cs="Arial"/>
                      <w:color w:val="404040"/>
                      <w:sz w:val="12"/>
                      <w:szCs w:val="16"/>
                      <w:lang w:eastAsia="fr-BE"/>
                    </w:rPr>
                  </w:pPr>
                </w:p>
              </w:tc>
            </w:tr>
            <w:tr w:rsidR="00347EE2" w:rsidRPr="001570EB" w14:paraId="072ADDDB" w14:textId="77777777" w:rsidTr="00C04B36">
              <w:trPr>
                <w:trHeight w:val="907"/>
              </w:trPr>
              <w:tc>
                <w:tcPr>
                  <w:tcW w:w="3654" w:type="dxa"/>
                  <w:gridSpan w:val="5"/>
                  <w:tcBorders>
                    <w:top w:val="nil"/>
                    <w:left w:val="nil"/>
                    <w:bottom w:val="nil"/>
                    <w:right w:val="nil"/>
                  </w:tcBorders>
                  <w:shd w:val="clear" w:color="auto" w:fill="auto"/>
                  <w:hideMark/>
                </w:tcPr>
                <w:p w14:paraId="612C37FE" w14:textId="77777777" w:rsidR="00347EE2" w:rsidRPr="001570EB" w:rsidRDefault="00347EE2" w:rsidP="00E27160">
                  <w:pPr>
                    <w:jc w:val="both"/>
                    <w:rPr>
                      <w:rFonts w:cs="Arial"/>
                      <w:b/>
                      <w:bCs/>
                      <w:i/>
                      <w:iCs/>
                      <w:color w:val="404040"/>
                      <w:sz w:val="12"/>
                      <w:szCs w:val="16"/>
                      <w:lang w:eastAsia="fr-BE"/>
                    </w:rPr>
                  </w:pPr>
                  <w:r w:rsidRPr="001570EB">
                    <w:rPr>
                      <w:rFonts w:cs="Arial"/>
                      <w:b/>
                      <w:bCs/>
                      <w:i/>
                      <w:iCs/>
                      <w:color w:val="404040"/>
                      <w:sz w:val="12"/>
                      <w:szCs w:val="16"/>
                      <w:lang w:eastAsia="fr-BE"/>
                    </w:rPr>
                    <w:t>(2) It is preferable to attach a copy of a recent bank statement. Please note that the bank statement must provide all the information indicated above under “ACCOUNT NAME” and “BANK”. In this case, the bank’s stamp and the signature of its representative are not required. The signature of the account holder is obligatory in all cases.</w:t>
                  </w:r>
                </w:p>
              </w:tc>
              <w:tc>
                <w:tcPr>
                  <w:tcW w:w="283" w:type="dxa"/>
                  <w:tcBorders>
                    <w:top w:val="nil"/>
                    <w:left w:val="nil"/>
                    <w:bottom w:val="nil"/>
                    <w:right w:val="nil"/>
                  </w:tcBorders>
                  <w:shd w:val="clear" w:color="auto" w:fill="auto"/>
                  <w:noWrap/>
                  <w:vAlign w:val="center"/>
                  <w:hideMark/>
                </w:tcPr>
                <w:p w14:paraId="786CF61E" w14:textId="77777777" w:rsidR="00347EE2" w:rsidRPr="001570EB" w:rsidRDefault="00347EE2" w:rsidP="00E27160">
                  <w:pPr>
                    <w:jc w:val="both"/>
                    <w:rPr>
                      <w:rFonts w:cs="Arial"/>
                      <w:color w:val="404040"/>
                      <w:sz w:val="12"/>
                      <w:szCs w:val="16"/>
                      <w:lang w:eastAsia="fr-BE"/>
                    </w:rPr>
                  </w:pPr>
                </w:p>
              </w:tc>
            </w:tr>
            <w:tr w:rsidR="00347EE2" w:rsidRPr="001570EB" w14:paraId="7A6F6906" w14:textId="77777777" w:rsidTr="00C04B36">
              <w:trPr>
                <w:trHeight w:val="340"/>
              </w:trPr>
              <w:tc>
                <w:tcPr>
                  <w:tcW w:w="3654" w:type="dxa"/>
                  <w:gridSpan w:val="5"/>
                  <w:tcBorders>
                    <w:top w:val="nil"/>
                    <w:left w:val="nil"/>
                    <w:bottom w:val="nil"/>
                    <w:right w:val="nil"/>
                  </w:tcBorders>
                  <w:shd w:val="clear" w:color="auto" w:fill="auto"/>
                  <w:hideMark/>
                </w:tcPr>
                <w:p w14:paraId="128DBEE7" w14:textId="77777777" w:rsidR="00347EE2" w:rsidRPr="001570EB" w:rsidRDefault="00347EE2" w:rsidP="00E27160">
                  <w:pPr>
                    <w:jc w:val="both"/>
                    <w:rPr>
                      <w:rFonts w:cs="Arial"/>
                      <w:b/>
                      <w:bCs/>
                      <w:i/>
                      <w:iCs/>
                      <w:color w:val="404040"/>
                      <w:sz w:val="12"/>
                      <w:szCs w:val="16"/>
                      <w:lang w:eastAsia="fr-BE"/>
                    </w:rPr>
                  </w:pPr>
                  <w:r w:rsidRPr="001570EB">
                    <w:rPr>
                      <w:rFonts w:cs="Arial"/>
                      <w:b/>
                      <w:bCs/>
                      <w:i/>
                      <w:iCs/>
                      <w:color w:val="404040"/>
                      <w:sz w:val="12"/>
                      <w:szCs w:val="16"/>
                      <w:lang w:eastAsia="fr-BE"/>
                    </w:rPr>
                    <w:lastRenderedPageBreak/>
                    <w:t>(3) If the IBAN code (international bank account number) is applicable in the country where your bank is situated.</w:t>
                  </w:r>
                </w:p>
              </w:tc>
              <w:tc>
                <w:tcPr>
                  <w:tcW w:w="283" w:type="dxa"/>
                  <w:tcBorders>
                    <w:top w:val="nil"/>
                    <w:left w:val="nil"/>
                    <w:bottom w:val="nil"/>
                    <w:right w:val="nil"/>
                  </w:tcBorders>
                  <w:shd w:val="clear" w:color="auto" w:fill="auto"/>
                  <w:noWrap/>
                  <w:vAlign w:val="center"/>
                  <w:hideMark/>
                </w:tcPr>
                <w:p w14:paraId="62E15B10" w14:textId="77777777" w:rsidR="00347EE2" w:rsidRPr="001570EB" w:rsidRDefault="00347EE2" w:rsidP="00E27160">
                  <w:pPr>
                    <w:jc w:val="both"/>
                    <w:rPr>
                      <w:rFonts w:cs="Arial"/>
                      <w:color w:val="404040"/>
                      <w:sz w:val="12"/>
                      <w:szCs w:val="16"/>
                      <w:lang w:eastAsia="fr-BE"/>
                    </w:rPr>
                  </w:pPr>
                </w:p>
              </w:tc>
            </w:tr>
          </w:tbl>
          <w:p w14:paraId="4E31ADA3" w14:textId="77777777" w:rsidR="00EE12A9" w:rsidRPr="001570EB" w:rsidRDefault="00EE12A9" w:rsidP="00E27160">
            <w:pPr>
              <w:jc w:val="both"/>
              <w:rPr>
                <w:rFonts w:cs="Arial"/>
                <w:b/>
                <w:szCs w:val="20"/>
              </w:rPr>
            </w:pPr>
          </w:p>
        </w:tc>
      </w:tr>
      <w:tr w:rsidR="00D76E83" w:rsidRPr="001570EB" w14:paraId="333E8B44" w14:textId="77777777" w:rsidTr="00E938A6">
        <w:tblPrEx>
          <w:tblCellMar>
            <w:left w:w="108" w:type="dxa"/>
            <w:right w:w="108" w:type="dxa"/>
          </w:tblCellMar>
        </w:tblPrEx>
        <w:trPr>
          <w:trHeight w:val="429"/>
        </w:trPr>
        <w:tc>
          <w:tcPr>
            <w:tcW w:w="4820" w:type="dxa"/>
            <w:tcBorders>
              <w:top w:val="single" w:sz="4" w:space="0" w:color="auto"/>
              <w:left w:val="single" w:sz="4" w:space="0" w:color="auto"/>
              <w:bottom w:val="single" w:sz="4" w:space="0" w:color="auto"/>
              <w:right w:val="single" w:sz="4" w:space="0" w:color="auto"/>
            </w:tcBorders>
            <w:vAlign w:val="center"/>
          </w:tcPr>
          <w:p w14:paraId="1C16D240" w14:textId="77777777" w:rsidR="00EE12A9" w:rsidRPr="001570EB" w:rsidRDefault="00EE12A9" w:rsidP="00C04B36">
            <w:pPr>
              <w:rPr>
                <w:rFonts w:cs="Arial"/>
                <w:color w:val="404040"/>
                <w:sz w:val="12"/>
                <w:szCs w:val="12"/>
                <w:lang w:val="fr-BE" w:eastAsia="fr-BE"/>
              </w:rPr>
            </w:pPr>
            <w:r w:rsidRPr="001570EB">
              <w:rPr>
                <w:rFonts w:cs="Arial"/>
                <w:caps/>
                <w:lang w:val="uk"/>
              </w:rPr>
              <w:t>Додаток VII: підстави для виключення</w:t>
            </w:r>
          </w:p>
        </w:tc>
        <w:tc>
          <w:tcPr>
            <w:tcW w:w="284" w:type="dxa"/>
            <w:tcBorders>
              <w:left w:val="single" w:sz="4" w:space="0" w:color="auto"/>
              <w:right w:val="single" w:sz="4" w:space="0" w:color="auto"/>
            </w:tcBorders>
            <w:vAlign w:val="center"/>
          </w:tcPr>
          <w:p w14:paraId="328CA390" w14:textId="77777777" w:rsidR="00EE12A9" w:rsidRPr="001570EB" w:rsidRDefault="00EE12A9" w:rsidP="00C04B36">
            <w:pPr>
              <w:rPr>
                <w:rFonts w:cs="Arial"/>
                <w:b/>
                <w:szCs w:val="20"/>
                <w:lang w:val="uk"/>
              </w:rPr>
            </w:pPr>
          </w:p>
        </w:tc>
        <w:tc>
          <w:tcPr>
            <w:tcW w:w="4394" w:type="dxa"/>
            <w:tcBorders>
              <w:top w:val="single" w:sz="4" w:space="0" w:color="auto"/>
              <w:left w:val="single" w:sz="4" w:space="0" w:color="auto"/>
              <w:bottom w:val="single" w:sz="4" w:space="0" w:color="auto"/>
              <w:right w:val="single" w:sz="4" w:space="0" w:color="auto"/>
            </w:tcBorders>
            <w:vAlign w:val="center"/>
          </w:tcPr>
          <w:p w14:paraId="586B9BA2" w14:textId="59A7B8D6" w:rsidR="00EE12A9" w:rsidRPr="001570EB" w:rsidRDefault="00C04B36" w:rsidP="00C04B36">
            <w:pPr>
              <w:rPr>
                <w:rFonts w:cs="Arial"/>
                <w:szCs w:val="20"/>
                <w:lang w:val="uk"/>
              </w:rPr>
            </w:pPr>
            <w:r w:rsidRPr="001570EB">
              <w:rPr>
                <w:rFonts w:cs="Arial"/>
                <w:szCs w:val="20"/>
                <w:lang w:val="uk"/>
              </w:rPr>
              <w:t>ANNEXE VII: EXCLUSION GROUNDS</w:t>
            </w:r>
          </w:p>
        </w:tc>
      </w:tr>
      <w:tr w:rsidR="00FA1C13" w:rsidRPr="001570EB" w14:paraId="296F457F" w14:textId="77777777" w:rsidTr="00E938A6">
        <w:tblPrEx>
          <w:tblCellMar>
            <w:left w:w="108" w:type="dxa"/>
            <w:right w:w="108" w:type="dxa"/>
          </w:tblCellMar>
        </w:tblPrEx>
        <w:trPr>
          <w:trHeight w:val="113"/>
        </w:trPr>
        <w:tc>
          <w:tcPr>
            <w:tcW w:w="4820" w:type="dxa"/>
            <w:tcBorders>
              <w:top w:val="single" w:sz="4" w:space="0" w:color="auto"/>
            </w:tcBorders>
            <w:vAlign w:val="center"/>
          </w:tcPr>
          <w:p w14:paraId="76475274" w14:textId="77777777" w:rsidR="00FA1C13" w:rsidRPr="001570EB" w:rsidRDefault="00FA1C13" w:rsidP="00C04B36">
            <w:pPr>
              <w:rPr>
                <w:rFonts w:cs="Arial"/>
                <w:caps/>
                <w:lang w:val="uk"/>
              </w:rPr>
            </w:pPr>
          </w:p>
        </w:tc>
        <w:tc>
          <w:tcPr>
            <w:tcW w:w="284" w:type="dxa"/>
            <w:vAlign w:val="center"/>
          </w:tcPr>
          <w:p w14:paraId="29331531" w14:textId="77777777" w:rsidR="00FA1C13" w:rsidRPr="001570EB" w:rsidRDefault="00FA1C13" w:rsidP="00C04B36">
            <w:pPr>
              <w:rPr>
                <w:rFonts w:cs="Arial"/>
                <w:b/>
                <w:szCs w:val="20"/>
                <w:lang w:val="uk"/>
              </w:rPr>
            </w:pPr>
          </w:p>
        </w:tc>
        <w:tc>
          <w:tcPr>
            <w:tcW w:w="4394" w:type="dxa"/>
            <w:tcBorders>
              <w:top w:val="single" w:sz="4" w:space="0" w:color="auto"/>
            </w:tcBorders>
            <w:vAlign w:val="center"/>
          </w:tcPr>
          <w:p w14:paraId="27C0C5C1" w14:textId="77777777" w:rsidR="00FA1C13" w:rsidRPr="001570EB" w:rsidRDefault="00FA1C13" w:rsidP="00C04B36">
            <w:pPr>
              <w:rPr>
                <w:rFonts w:cs="Arial"/>
                <w:szCs w:val="20"/>
                <w:lang w:val="uk"/>
              </w:rPr>
            </w:pPr>
          </w:p>
        </w:tc>
      </w:tr>
      <w:tr w:rsidR="00EE12A9" w:rsidRPr="001570EB" w14:paraId="0233E083" w14:textId="77777777" w:rsidTr="00E938A6">
        <w:tblPrEx>
          <w:tblCellMar>
            <w:left w:w="108" w:type="dxa"/>
            <w:right w:w="108" w:type="dxa"/>
          </w:tblCellMar>
        </w:tblPrEx>
        <w:trPr>
          <w:trHeight w:val="6479"/>
        </w:trPr>
        <w:tc>
          <w:tcPr>
            <w:tcW w:w="4820" w:type="dxa"/>
            <w:vAlign w:val="center"/>
          </w:tcPr>
          <w:tbl>
            <w:tblPr>
              <w:tblStyle w:val="afb"/>
              <w:tblW w:w="0" w:type="auto"/>
              <w:jc w:val="center"/>
              <w:tblLayout w:type="fixed"/>
              <w:tblLook w:val="04A0" w:firstRow="1" w:lastRow="0" w:firstColumn="1" w:lastColumn="0" w:noHBand="0" w:noVBand="1"/>
            </w:tblPr>
            <w:tblGrid>
              <w:gridCol w:w="1339"/>
              <w:gridCol w:w="3606"/>
            </w:tblGrid>
            <w:tr w:rsidR="00C04B36" w:rsidRPr="001570EB" w14:paraId="4C98D155" w14:textId="77777777" w:rsidTr="00FA1C13">
              <w:trPr>
                <w:trHeight w:val="216"/>
                <w:jc w:val="center"/>
              </w:trPr>
              <w:tc>
                <w:tcPr>
                  <w:tcW w:w="4945" w:type="dxa"/>
                  <w:gridSpan w:val="2"/>
                  <w:hideMark/>
                </w:tcPr>
                <w:p w14:paraId="4D72EA71" w14:textId="57B1DA8E" w:rsidR="00C04B36" w:rsidRPr="001570EB" w:rsidRDefault="00C04B36" w:rsidP="00C04B36">
                  <w:pPr>
                    <w:spacing w:after="120" w:line="259" w:lineRule="auto"/>
                    <w:rPr>
                      <w:rFonts w:cs="Arial"/>
                      <w:b/>
                      <w:bCs/>
                      <w:sz w:val="16"/>
                      <w:szCs w:val="16"/>
                    </w:rPr>
                  </w:pPr>
                  <w:r w:rsidRPr="001570EB">
                    <w:rPr>
                      <w:rFonts w:cs="Arial"/>
                      <w:b/>
                      <w:bCs/>
                      <w:sz w:val="16"/>
                      <w:szCs w:val="16"/>
                      <w:lang w:val="uk"/>
                    </w:rPr>
                    <w:t>Підстави для виключення</w:t>
                  </w:r>
                </w:p>
              </w:tc>
            </w:tr>
            <w:tr w:rsidR="00C04B36" w:rsidRPr="00C82B82" w14:paraId="77F60A5A" w14:textId="77777777" w:rsidTr="002966AD">
              <w:trPr>
                <w:trHeight w:val="5749"/>
                <w:jc w:val="center"/>
              </w:trPr>
              <w:tc>
                <w:tcPr>
                  <w:tcW w:w="1339" w:type="dxa"/>
                  <w:hideMark/>
                </w:tcPr>
                <w:p w14:paraId="1DA39361" w14:textId="77777777" w:rsidR="00C04B36" w:rsidRPr="001570EB" w:rsidRDefault="00C04B36" w:rsidP="00C04B36">
                  <w:pPr>
                    <w:spacing w:after="120" w:line="259" w:lineRule="auto"/>
                    <w:rPr>
                      <w:rFonts w:cs="Arial"/>
                      <w:b/>
                      <w:bCs/>
                      <w:sz w:val="16"/>
                      <w:szCs w:val="16"/>
                      <w:lang w:val="ru-RU"/>
                    </w:rPr>
                  </w:pPr>
                  <w:r w:rsidRPr="001570EB">
                    <w:rPr>
                      <w:rFonts w:cs="Arial"/>
                      <w:b/>
                      <w:bCs/>
                      <w:sz w:val="16"/>
                      <w:szCs w:val="16"/>
                      <w:lang w:val="uk"/>
                    </w:rPr>
                    <w:t>1. Обвинувальний вирок, що набрав законної сили</w:t>
                  </w:r>
                </w:p>
              </w:tc>
              <w:tc>
                <w:tcPr>
                  <w:tcW w:w="3606" w:type="dxa"/>
                  <w:hideMark/>
                </w:tcPr>
                <w:p w14:paraId="2759C07D"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 xml:space="preserve">Контрагент або будь-який його керівник[1] визнаний винним на підставі остаточного </w:t>
                  </w:r>
                  <w:proofErr w:type="spellStart"/>
                  <w:r w:rsidRPr="001570EB">
                    <w:rPr>
                      <w:rFonts w:cs="Arial"/>
                      <w:sz w:val="16"/>
                      <w:szCs w:val="16"/>
                      <w:lang w:val="uk"/>
                    </w:rPr>
                    <w:t>вироку</w:t>
                  </w:r>
                  <w:proofErr w:type="spellEnd"/>
                  <w:r w:rsidRPr="001570EB">
                    <w:rPr>
                      <w:rFonts w:cs="Arial"/>
                      <w:sz w:val="16"/>
                      <w:szCs w:val="16"/>
                      <w:lang w:val="uk"/>
                    </w:rPr>
                    <w:t xml:space="preserve"> у вчиненні одного з таких правопорушень:</w:t>
                  </w:r>
                </w:p>
                <w:p w14:paraId="393A437E"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1) участь у злочинній організації;</w:t>
                  </w:r>
                </w:p>
                <w:p w14:paraId="0B3C0893"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2) корупція;</w:t>
                  </w:r>
                </w:p>
                <w:p w14:paraId="1921B40A"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3) шахрайство;</w:t>
                  </w:r>
                </w:p>
                <w:p w14:paraId="3D04A5CC"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4) терористичні злочини, злочини, пов’язані з терористичною діяльністю або підбурювання до їх вчинення, змова чи спроба вчинення такого злочину;</w:t>
                  </w:r>
                </w:p>
                <w:p w14:paraId="7659457E"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5) відмивання коштів або фінансування тероризму;</w:t>
                  </w:r>
                </w:p>
                <w:p w14:paraId="59CBF06D"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6) експлуатація дитячої праці та інші види торгівлі людьми;</w:t>
                  </w:r>
                </w:p>
                <w:p w14:paraId="7FD376F6"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7) працевлаштування іноземних громадян без легального статусу;</w:t>
                  </w:r>
                </w:p>
                <w:p w14:paraId="672E0D7A" w14:textId="462EE46F" w:rsidR="00C04B36" w:rsidRPr="001570EB" w:rsidRDefault="00C04B36" w:rsidP="00C04B36">
                  <w:pPr>
                    <w:spacing w:after="120" w:line="259" w:lineRule="auto"/>
                    <w:rPr>
                      <w:rFonts w:cs="Arial"/>
                      <w:sz w:val="16"/>
                      <w:szCs w:val="16"/>
                      <w:lang w:val="ru-RU"/>
                    </w:rPr>
                  </w:pPr>
                  <w:r w:rsidRPr="001570EB">
                    <w:rPr>
                      <w:rFonts w:cs="Arial"/>
                      <w:sz w:val="16"/>
                      <w:szCs w:val="16"/>
                      <w:lang w:val="uk"/>
                    </w:rPr>
                    <w:t>8) створення або функціонування фіктивної компанії.</w:t>
                  </w:r>
                </w:p>
                <w:p w14:paraId="4E9652DF" w14:textId="0EE330A6" w:rsidR="00C04B36" w:rsidRPr="001570EB" w:rsidRDefault="00C04B36" w:rsidP="00C04B36">
                  <w:pPr>
                    <w:spacing w:after="120" w:line="259" w:lineRule="auto"/>
                    <w:rPr>
                      <w:rFonts w:cs="Arial"/>
                      <w:sz w:val="16"/>
                      <w:szCs w:val="16"/>
                      <w:lang w:val="ru-RU"/>
                    </w:rPr>
                  </w:pPr>
                  <w:r w:rsidRPr="001570EB">
                    <w:rPr>
                      <w:rFonts w:cs="Arial"/>
                      <w:sz w:val="16"/>
                      <w:szCs w:val="16"/>
                      <w:lang w:val="uk"/>
                    </w:rPr>
                    <w:t>Виключення за цим критерієм застосовується протягом п’яти років від дати набрання судовим рішенням законної сили.</w:t>
                  </w:r>
                </w:p>
              </w:tc>
            </w:tr>
            <w:tr w:rsidR="00C04B36" w:rsidRPr="00C82B82" w14:paraId="1966C970" w14:textId="77777777" w:rsidTr="00E1620B">
              <w:trPr>
                <w:trHeight w:val="1350"/>
                <w:jc w:val="center"/>
              </w:trPr>
              <w:tc>
                <w:tcPr>
                  <w:tcW w:w="1339" w:type="dxa"/>
                  <w:hideMark/>
                </w:tcPr>
                <w:p w14:paraId="34F81AA1" w14:textId="77777777" w:rsidR="00C04B36" w:rsidRPr="001570EB" w:rsidRDefault="00C04B36" w:rsidP="00C04B36">
                  <w:pPr>
                    <w:spacing w:after="120" w:line="259" w:lineRule="auto"/>
                    <w:rPr>
                      <w:rFonts w:cs="Arial"/>
                      <w:b/>
                      <w:bCs/>
                      <w:sz w:val="16"/>
                      <w:szCs w:val="16"/>
                      <w:lang w:val="ru-RU"/>
                    </w:rPr>
                  </w:pPr>
                  <w:r w:rsidRPr="001570EB">
                    <w:rPr>
                      <w:rFonts w:cs="Arial"/>
                      <w:b/>
                      <w:bCs/>
                      <w:sz w:val="16"/>
                      <w:szCs w:val="16"/>
                      <w:lang w:val="uk"/>
                    </w:rPr>
                    <w:t>2. Порушення зобов’язань щодо сплати податків або внесків на соціальне страхування</w:t>
                  </w:r>
                </w:p>
              </w:tc>
              <w:tc>
                <w:tcPr>
                  <w:tcW w:w="3606" w:type="dxa"/>
                  <w:hideMark/>
                </w:tcPr>
                <w:p w14:paraId="2D2256C0"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 xml:space="preserve">Контрагент не виконав своїх зобов’язань щодо сплати податків або внесків на соціальне страхування на суму понад 3 тисячі євро, крім випадків, коли він може довести, що замовник заборгував йому одну чи кілька беззаперечних і належних до виплати сум, не обтяжених жодними обумовленими зобов’язаннями. Такі борги становлять щонайменше суму, еквівалентну тій, за якою </w:t>
                  </w:r>
                  <w:proofErr w:type="spellStart"/>
                  <w:r w:rsidRPr="001570EB">
                    <w:rPr>
                      <w:rFonts w:cs="Arial"/>
                      <w:sz w:val="16"/>
                      <w:szCs w:val="16"/>
                      <w:lang w:val="uk"/>
                    </w:rPr>
                    <w:t>прострочено</w:t>
                  </w:r>
                  <w:proofErr w:type="spellEnd"/>
                  <w:r w:rsidRPr="001570EB">
                    <w:rPr>
                      <w:rFonts w:cs="Arial"/>
                      <w:sz w:val="16"/>
                      <w:szCs w:val="16"/>
                      <w:lang w:val="uk"/>
                    </w:rPr>
                    <w:t xml:space="preserve"> сплату податкового чи соціального зобов’язання.</w:t>
                  </w:r>
                </w:p>
              </w:tc>
            </w:tr>
            <w:tr w:rsidR="00C04B36" w:rsidRPr="00C82B82" w14:paraId="72924101" w14:textId="77777777" w:rsidTr="00E1620B">
              <w:trPr>
                <w:trHeight w:val="1395"/>
                <w:jc w:val="center"/>
              </w:trPr>
              <w:tc>
                <w:tcPr>
                  <w:tcW w:w="1339" w:type="dxa"/>
                  <w:hideMark/>
                </w:tcPr>
                <w:p w14:paraId="174A7E52" w14:textId="77777777" w:rsidR="00C04B36" w:rsidRPr="001570EB" w:rsidRDefault="00C04B36" w:rsidP="00C04B36">
                  <w:pPr>
                    <w:spacing w:after="120" w:line="259" w:lineRule="auto"/>
                    <w:rPr>
                      <w:rFonts w:cs="Arial"/>
                      <w:b/>
                      <w:bCs/>
                      <w:sz w:val="16"/>
                      <w:szCs w:val="16"/>
                      <w:lang w:val="ru-RU"/>
                    </w:rPr>
                  </w:pPr>
                  <w:r w:rsidRPr="001570EB">
                    <w:rPr>
                      <w:rFonts w:cs="Arial"/>
                      <w:b/>
                      <w:bCs/>
                      <w:sz w:val="16"/>
                      <w:szCs w:val="16"/>
                      <w:lang w:val="uk"/>
                    </w:rPr>
                    <w:t>3. Банкрутство, ліквідація, припинення діяльності тощо</w:t>
                  </w:r>
                </w:p>
              </w:tc>
              <w:tc>
                <w:tcPr>
                  <w:tcW w:w="3606" w:type="dxa"/>
                  <w:hideMark/>
                </w:tcPr>
                <w:p w14:paraId="1FDCBED9"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Контрагент перебуває у процедурі банкрутства, ліквідації, припинення діяльності, судової реорганізації, визнав себе банкрутом, є об’єктом процедури ліквідації або судової реорганізації, або перебуває в будь-якій подібній ситуації, що виникає внаслідок аналогічної процедури, передбаченої іншими національними нормативними актами.</w:t>
                  </w:r>
                </w:p>
              </w:tc>
            </w:tr>
            <w:tr w:rsidR="00C04B36" w:rsidRPr="00C82B82" w14:paraId="534780CB" w14:textId="77777777" w:rsidTr="00E1620B">
              <w:trPr>
                <w:trHeight w:val="540"/>
                <w:jc w:val="center"/>
              </w:trPr>
              <w:tc>
                <w:tcPr>
                  <w:tcW w:w="1339" w:type="dxa"/>
                  <w:hideMark/>
                </w:tcPr>
                <w:p w14:paraId="6FD4A9B6" w14:textId="77777777" w:rsidR="00C04B36" w:rsidRPr="001570EB" w:rsidRDefault="00C04B36" w:rsidP="00FA1C13">
                  <w:pPr>
                    <w:spacing w:line="259" w:lineRule="auto"/>
                    <w:rPr>
                      <w:rFonts w:cs="Arial"/>
                      <w:b/>
                      <w:bCs/>
                      <w:sz w:val="16"/>
                      <w:szCs w:val="16"/>
                      <w:lang w:val="ru-RU"/>
                    </w:rPr>
                  </w:pPr>
                  <w:r w:rsidRPr="001570EB">
                    <w:rPr>
                      <w:rFonts w:cs="Arial"/>
                      <w:b/>
                      <w:bCs/>
                      <w:sz w:val="16"/>
                      <w:szCs w:val="16"/>
                      <w:lang w:val="uk"/>
                    </w:rPr>
                    <w:t xml:space="preserve">4. Професійна недоброчесна поведінка, зокрема: </w:t>
                  </w:r>
                </w:p>
                <w:p w14:paraId="4C7FB01D" w14:textId="77777777" w:rsidR="00C04B36" w:rsidRPr="001570EB" w:rsidRDefault="00C04B36" w:rsidP="00C04B36">
                  <w:pPr>
                    <w:spacing w:after="120" w:line="259" w:lineRule="auto"/>
                    <w:rPr>
                      <w:rFonts w:cs="Arial"/>
                      <w:sz w:val="16"/>
                      <w:szCs w:val="16"/>
                      <w:lang w:val="ru-RU"/>
                    </w:rPr>
                  </w:pPr>
                </w:p>
                <w:p w14:paraId="59943242"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 xml:space="preserve">- сексуальне насильство </w:t>
                  </w:r>
                  <w:r w:rsidRPr="001570EB">
                    <w:rPr>
                      <w:rFonts w:cs="Arial"/>
                      <w:sz w:val="16"/>
                      <w:szCs w:val="16"/>
                      <w:lang w:val="uk"/>
                    </w:rPr>
                    <w:lastRenderedPageBreak/>
                    <w:t xml:space="preserve">та/або експлуатація; </w:t>
                  </w:r>
                </w:p>
                <w:p w14:paraId="2558F322"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 xml:space="preserve">- випадки шахрайства; </w:t>
                  </w:r>
                </w:p>
                <w:p w14:paraId="60741B11"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 xml:space="preserve">- випадки сексуальних домагань; </w:t>
                  </w:r>
                </w:p>
                <w:p w14:paraId="613F5276" w14:textId="77777777" w:rsidR="00C04B36" w:rsidRPr="001570EB" w:rsidRDefault="00C04B36" w:rsidP="00C04B36">
                  <w:pPr>
                    <w:spacing w:after="120" w:line="259" w:lineRule="auto"/>
                    <w:rPr>
                      <w:rFonts w:cs="Arial"/>
                      <w:sz w:val="16"/>
                      <w:szCs w:val="16"/>
                    </w:rPr>
                  </w:pPr>
                  <w:r w:rsidRPr="001570EB">
                    <w:rPr>
                      <w:rFonts w:cs="Arial"/>
                      <w:sz w:val="16"/>
                      <w:szCs w:val="16"/>
                      <w:lang w:val="uk"/>
                    </w:rPr>
                    <w:t>- неправдиві заяви;</w:t>
                  </w:r>
                </w:p>
                <w:p w14:paraId="554B594D" w14:textId="77777777" w:rsidR="00C04B36" w:rsidRPr="001570EB" w:rsidRDefault="00C04B36" w:rsidP="00C04B36">
                  <w:pPr>
                    <w:spacing w:after="120" w:line="259" w:lineRule="auto"/>
                    <w:rPr>
                      <w:rFonts w:cs="Arial"/>
                      <w:b/>
                      <w:bCs/>
                      <w:sz w:val="16"/>
                      <w:szCs w:val="16"/>
                    </w:rPr>
                  </w:pPr>
                  <w:r w:rsidRPr="001570EB">
                    <w:rPr>
                      <w:rFonts w:cs="Arial"/>
                      <w:sz w:val="16"/>
                      <w:szCs w:val="16"/>
                      <w:lang w:val="uk"/>
                    </w:rPr>
                    <w:t>- недобросовісна конкуренція.</w:t>
                  </w:r>
                </w:p>
              </w:tc>
              <w:tc>
                <w:tcPr>
                  <w:tcW w:w="3606" w:type="dxa"/>
                  <w:hideMark/>
                </w:tcPr>
                <w:p w14:paraId="46ADB00C" w14:textId="6522A399" w:rsidR="00C04B36" w:rsidRPr="001570EB" w:rsidRDefault="00C04B36" w:rsidP="00FA1C13">
                  <w:pPr>
                    <w:spacing w:line="259" w:lineRule="auto"/>
                    <w:rPr>
                      <w:rFonts w:cs="Arial"/>
                      <w:sz w:val="16"/>
                      <w:szCs w:val="16"/>
                      <w:lang w:val="ru-RU"/>
                    </w:rPr>
                  </w:pPr>
                  <w:r w:rsidRPr="001570EB">
                    <w:rPr>
                      <w:rFonts w:cs="Arial"/>
                      <w:sz w:val="16"/>
                      <w:szCs w:val="16"/>
                      <w:lang w:val="uk"/>
                    </w:rPr>
                    <w:lastRenderedPageBreak/>
                    <w:t xml:space="preserve">Агентство </w:t>
                  </w:r>
                  <w:proofErr w:type="spellStart"/>
                  <w:r w:rsidR="00806995" w:rsidRPr="00806995">
                    <w:rPr>
                      <w:rFonts w:cs="Arial"/>
                      <w:sz w:val="16"/>
                      <w:szCs w:val="16"/>
                      <w:lang w:val="uk"/>
                    </w:rPr>
                    <w:t>Enabel</w:t>
                  </w:r>
                  <w:proofErr w:type="spellEnd"/>
                  <w:r w:rsidR="00806995" w:rsidRPr="00806995">
                    <w:rPr>
                      <w:rFonts w:cs="Arial"/>
                      <w:sz w:val="16"/>
                      <w:szCs w:val="16"/>
                      <w:lang w:val="uk"/>
                    </w:rPr>
                    <w:t xml:space="preserve"> </w:t>
                  </w:r>
                  <w:r w:rsidRPr="001570EB">
                    <w:rPr>
                      <w:rFonts w:cs="Arial"/>
                      <w:sz w:val="16"/>
                      <w:szCs w:val="16"/>
                      <w:lang w:val="uk"/>
                    </w:rPr>
                    <w:t xml:space="preserve">може довести будь-яким належним чином, що контрагент </w:t>
                  </w:r>
                  <w:r w:rsidRPr="001570EB">
                    <w:rPr>
                      <w:rFonts w:cs="Arial"/>
                      <w:b/>
                      <w:bCs/>
                      <w:sz w:val="16"/>
                      <w:szCs w:val="16"/>
                      <w:lang w:val="uk"/>
                    </w:rPr>
                    <w:t>або один із його керівників</w:t>
                  </w:r>
                  <w:r w:rsidRPr="001570EB">
                    <w:rPr>
                      <w:rFonts w:cs="Arial"/>
                      <w:sz w:val="16"/>
                      <w:szCs w:val="16"/>
                      <w:lang w:val="uk"/>
                    </w:rPr>
                    <w:t xml:space="preserve"> вчинив серйозне професійне порушення, що ставить під сумнів його доброчесність.</w:t>
                  </w:r>
                </w:p>
                <w:p w14:paraId="1047845E" w14:textId="77777777" w:rsidR="00C04B36" w:rsidRPr="001570EB" w:rsidRDefault="00C04B36" w:rsidP="00C04B36">
                  <w:pPr>
                    <w:spacing w:after="120" w:line="259" w:lineRule="auto"/>
                    <w:rPr>
                      <w:rFonts w:cs="Arial"/>
                      <w:sz w:val="16"/>
                      <w:szCs w:val="16"/>
                      <w:lang w:val="ru-RU"/>
                    </w:rPr>
                  </w:pPr>
                </w:p>
                <w:p w14:paraId="22ADD2FB"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До таких серйозних професійних порушень належать:</w:t>
                  </w:r>
                </w:p>
                <w:p w14:paraId="0183AFF1" w14:textId="01FDCA74" w:rsidR="00C04B36" w:rsidRPr="001570EB" w:rsidRDefault="00C04B36" w:rsidP="00C04B36">
                  <w:pPr>
                    <w:pStyle w:val="afa"/>
                    <w:numPr>
                      <w:ilvl w:val="0"/>
                      <w:numId w:val="25"/>
                    </w:numPr>
                    <w:spacing w:after="120" w:line="259" w:lineRule="auto"/>
                    <w:ind w:left="0" w:hanging="284"/>
                    <w:contextualSpacing w:val="0"/>
                    <w:rPr>
                      <w:rFonts w:ascii="Arial" w:hAnsi="Arial" w:cs="Arial"/>
                      <w:color w:val="auto"/>
                      <w:sz w:val="16"/>
                      <w:szCs w:val="16"/>
                      <w:lang w:val="ru-RU"/>
                    </w:rPr>
                  </w:pPr>
                  <w:r w:rsidRPr="001570EB">
                    <w:rPr>
                      <w:rFonts w:ascii="Arial" w:hAnsi="Arial" w:cs="Arial"/>
                      <w:color w:val="auto"/>
                      <w:sz w:val="16"/>
                      <w:szCs w:val="16"/>
                      <w:lang w:val="uk"/>
                    </w:rPr>
                    <w:lastRenderedPageBreak/>
                    <w:t xml:space="preserve">порушення політики </w:t>
                  </w:r>
                  <w:proofErr w:type="spellStart"/>
                  <w:r w:rsidR="00806995" w:rsidRPr="00806995">
                    <w:rPr>
                      <w:rFonts w:ascii="Arial" w:hAnsi="Arial" w:cs="Arial"/>
                      <w:color w:val="auto"/>
                      <w:sz w:val="16"/>
                      <w:szCs w:val="16"/>
                      <w:lang w:val="uk"/>
                    </w:rPr>
                    <w:t>Enabel</w:t>
                  </w:r>
                  <w:proofErr w:type="spellEnd"/>
                  <w:r w:rsidR="00806995" w:rsidRPr="00806995">
                    <w:rPr>
                      <w:rFonts w:ascii="Arial" w:hAnsi="Arial" w:cs="Arial"/>
                      <w:color w:val="auto"/>
                      <w:sz w:val="16"/>
                      <w:szCs w:val="16"/>
                      <w:lang w:val="uk"/>
                    </w:rPr>
                    <w:t xml:space="preserve"> </w:t>
                  </w:r>
                  <w:r w:rsidRPr="001570EB">
                    <w:rPr>
                      <w:rFonts w:ascii="Arial" w:hAnsi="Arial" w:cs="Arial"/>
                      <w:color w:val="auto"/>
                      <w:sz w:val="16"/>
                      <w:szCs w:val="16"/>
                      <w:lang w:val="uk"/>
                    </w:rPr>
                    <w:t>щодо запобігання сексуальній експлуатації та насильству (червень 2019 року);</w:t>
                  </w:r>
                </w:p>
                <w:p w14:paraId="34017257" w14:textId="2CA367BD" w:rsidR="00C04B36" w:rsidRPr="001570EB" w:rsidRDefault="00C04B36" w:rsidP="00C04B36">
                  <w:pPr>
                    <w:pStyle w:val="afa"/>
                    <w:numPr>
                      <w:ilvl w:val="0"/>
                      <w:numId w:val="25"/>
                    </w:numPr>
                    <w:spacing w:after="120" w:line="259" w:lineRule="auto"/>
                    <w:ind w:left="0" w:hanging="284"/>
                    <w:contextualSpacing w:val="0"/>
                    <w:rPr>
                      <w:rFonts w:ascii="Arial" w:hAnsi="Arial" w:cs="Arial"/>
                      <w:color w:val="auto"/>
                      <w:sz w:val="16"/>
                      <w:szCs w:val="16"/>
                      <w:lang w:val="ru-RU"/>
                    </w:rPr>
                  </w:pPr>
                  <w:r w:rsidRPr="001570EB">
                    <w:rPr>
                      <w:rFonts w:ascii="Arial" w:hAnsi="Arial" w:cs="Arial"/>
                      <w:color w:val="auto"/>
                      <w:sz w:val="16"/>
                      <w:szCs w:val="16"/>
                      <w:lang w:val="uk"/>
                    </w:rPr>
                    <w:t xml:space="preserve">порушення політики </w:t>
                  </w:r>
                  <w:proofErr w:type="spellStart"/>
                  <w:r w:rsidR="00806995" w:rsidRPr="00806995">
                    <w:rPr>
                      <w:rFonts w:ascii="Arial" w:hAnsi="Arial" w:cs="Arial"/>
                      <w:color w:val="auto"/>
                      <w:sz w:val="16"/>
                      <w:szCs w:val="16"/>
                      <w:lang w:val="uk"/>
                    </w:rPr>
                    <w:t>Enabel</w:t>
                  </w:r>
                  <w:proofErr w:type="spellEnd"/>
                  <w:r w:rsidR="00806995" w:rsidRPr="00806995">
                    <w:rPr>
                      <w:rFonts w:ascii="Arial" w:hAnsi="Arial" w:cs="Arial"/>
                      <w:color w:val="auto"/>
                      <w:sz w:val="16"/>
                      <w:szCs w:val="16"/>
                      <w:lang w:val="uk"/>
                    </w:rPr>
                    <w:t xml:space="preserve"> </w:t>
                  </w:r>
                  <w:r w:rsidRPr="001570EB">
                    <w:rPr>
                      <w:rFonts w:ascii="Arial" w:hAnsi="Arial" w:cs="Arial"/>
                      <w:color w:val="auto"/>
                      <w:sz w:val="16"/>
                      <w:szCs w:val="16"/>
                      <w:lang w:val="uk"/>
                    </w:rPr>
                    <w:t>щодо управління ризиками шахрайства та корупції (червень 2019 року);</w:t>
                  </w:r>
                </w:p>
                <w:p w14:paraId="368C3984" w14:textId="77777777" w:rsidR="00C04B36" w:rsidRPr="001570EB" w:rsidRDefault="00C04B36" w:rsidP="00C04B36">
                  <w:pPr>
                    <w:pStyle w:val="afa"/>
                    <w:numPr>
                      <w:ilvl w:val="0"/>
                      <w:numId w:val="25"/>
                    </w:numPr>
                    <w:spacing w:after="120" w:line="259" w:lineRule="auto"/>
                    <w:ind w:left="0" w:hanging="284"/>
                    <w:contextualSpacing w:val="0"/>
                    <w:rPr>
                      <w:rFonts w:ascii="Arial" w:hAnsi="Arial" w:cs="Arial"/>
                      <w:color w:val="auto"/>
                      <w:sz w:val="16"/>
                      <w:szCs w:val="16"/>
                      <w:lang w:val="ru-RU"/>
                    </w:rPr>
                  </w:pPr>
                  <w:r w:rsidRPr="001570EB">
                    <w:rPr>
                      <w:rFonts w:ascii="Arial" w:hAnsi="Arial" w:cs="Arial"/>
                      <w:color w:val="auto"/>
                      <w:sz w:val="16"/>
                      <w:szCs w:val="16"/>
                      <w:lang w:val="uk"/>
                    </w:rPr>
                    <w:t>порушення нормативних положень чинного місцевого законодавства щодо сексуальних домагань на робочому місці;</w:t>
                  </w:r>
                </w:p>
                <w:p w14:paraId="3C874DFD" w14:textId="77777777" w:rsidR="00C04B36" w:rsidRPr="001570EB" w:rsidRDefault="00C04B36" w:rsidP="00C04B36">
                  <w:pPr>
                    <w:pStyle w:val="afa"/>
                    <w:numPr>
                      <w:ilvl w:val="0"/>
                      <w:numId w:val="25"/>
                    </w:numPr>
                    <w:spacing w:after="120" w:line="259" w:lineRule="auto"/>
                    <w:ind w:left="0" w:hanging="284"/>
                    <w:contextualSpacing w:val="0"/>
                    <w:rPr>
                      <w:rFonts w:ascii="Arial" w:hAnsi="Arial" w:cs="Arial"/>
                      <w:color w:val="auto"/>
                      <w:sz w:val="16"/>
                      <w:szCs w:val="16"/>
                      <w:lang w:val="ru-RU"/>
                    </w:rPr>
                  </w:pPr>
                  <w:r w:rsidRPr="001570EB">
                    <w:rPr>
                      <w:rFonts w:ascii="Arial" w:hAnsi="Arial" w:cs="Arial"/>
                      <w:color w:val="auto"/>
                      <w:sz w:val="16"/>
                      <w:szCs w:val="16"/>
                      <w:lang w:val="uk"/>
                    </w:rPr>
                    <w:t>надання контрагентом неправдивої інформації або підроблених документів під час подання відомостей, необхідних для перевірки відсутності підстав для виключення чи відповідності критеріям відбору, чи приховування зазначеної інформації;</w:t>
                  </w:r>
                </w:p>
                <w:p w14:paraId="2DC7BA94" w14:textId="2E06AC59" w:rsidR="00C04B36" w:rsidRPr="001570EB" w:rsidRDefault="00C04B36" w:rsidP="00C04B36">
                  <w:pPr>
                    <w:pStyle w:val="afa"/>
                    <w:numPr>
                      <w:ilvl w:val="0"/>
                      <w:numId w:val="25"/>
                    </w:numPr>
                    <w:spacing w:after="120" w:line="259" w:lineRule="auto"/>
                    <w:ind w:left="0" w:hanging="284"/>
                    <w:contextualSpacing w:val="0"/>
                    <w:rPr>
                      <w:rFonts w:ascii="Arial" w:hAnsi="Arial" w:cs="Arial"/>
                      <w:color w:val="auto"/>
                      <w:sz w:val="16"/>
                      <w:szCs w:val="16"/>
                      <w:lang w:val="ru-RU"/>
                    </w:rPr>
                  </w:pPr>
                  <w:r w:rsidRPr="001570EB">
                    <w:rPr>
                      <w:rFonts w:ascii="Arial" w:hAnsi="Arial" w:cs="Arial"/>
                      <w:color w:val="auto"/>
                      <w:sz w:val="16"/>
                      <w:szCs w:val="16"/>
                      <w:lang w:val="uk"/>
                    </w:rPr>
                    <w:t xml:space="preserve">наявність в агентства </w:t>
                  </w:r>
                  <w:proofErr w:type="spellStart"/>
                  <w:r w:rsidR="00316671" w:rsidRPr="00316671">
                    <w:rPr>
                      <w:rFonts w:ascii="Arial" w:hAnsi="Arial" w:cs="Arial"/>
                      <w:color w:val="auto"/>
                      <w:sz w:val="16"/>
                      <w:szCs w:val="16"/>
                      <w:lang w:val="uk"/>
                    </w:rPr>
                    <w:t>Enabel</w:t>
                  </w:r>
                  <w:proofErr w:type="spellEnd"/>
                  <w:r w:rsidR="00316671" w:rsidRPr="00316671">
                    <w:rPr>
                      <w:rFonts w:ascii="Arial" w:hAnsi="Arial" w:cs="Arial"/>
                      <w:color w:val="auto"/>
                      <w:sz w:val="16"/>
                      <w:szCs w:val="16"/>
                      <w:lang w:val="uk"/>
                    </w:rPr>
                    <w:t xml:space="preserve"> </w:t>
                  </w:r>
                  <w:r w:rsidRPr="001570EB">
                    <w:rPr>
                      <w:rFonts w:ascii="Arial" w:hAnsi="Arial" w:cs="Arial"/>
                      <w:color w:val="auto"/>
                      <w:sz w:val="16"/>
                      <w:szCs w:val="16"/>
                      <w:lang w:val="uk"/>
                    </w:rPr>
                    <w:t>достатньо обґрунтованих доказів, що контрагент вчинив дії або уклав угоди чи домовленості задля спотворення конкуренції.</w:t>
                  </w:r>
                </w:p>
                <w:p w14:paraId="624D872C" w14:textId="391AB523" w:rsidR="00C04B36" w:rsidRPr="001570EB" w:rsidRDefault="00C04B36" w:rsidP="00C04B36">
                  <w:pPr>
                    <w:spacing w:after="120" w:line="259" w:lineRule="auto"/>
                    <w:rPr>
                      <w:rFonts w:cs="Arial"/>
                      <w:sz w:val="16"/>
                      <w:szCs w:val="16"/>
                      <w:lang w:val="ru-RU"/>
                    </w:rPr>
                  </w:pPr>
                  <w:r w:rsidRPr="001570EB">
                    <w:rPr>
                      <w:rFonts w:cs="Arial"/>
                      <w:sz w:val="16"/>
                      <w:szCs w:val="16"/>
                      <w:lang w:val="uk"/>
                    </w:rPr>
                    <w:t xml:space="preserve">Наявність контрагента в одному зі списків виключення агентства </w:t>
                  </w:r>
                  <w:proofErr w:type="spellStart"/>
                  <w:r w:rsidR="00316671" w:rsidRPr="00316671">
                    <w:rPr>
                      <w:rFonts w:cs="Arial"/>
                      <w:sz w:val="16"/>
                      <w:szCs w:val="16"/>
                      <w:lang w:val="uk"/>
                    </w:rPr>
                    <w:t>Enabel</w:t>
                  </w:r>
                  <w:proofErr w:type="spellEnd"/>
                  <w:r w:rsidR="00316671" w:rsidRPr="00316671">
                    <w:rPr>
                      <w:rFonts w:cs="Arial"/>
                      <w:sz w:val="16"/>
                      <w:szCs w:val="16"/>
                      <w:lang w:val="uk"/>
                    </w:rPr>
                    <w:t xml:space="preserve"> </w:t>
                  </w:r>
                  <w:r w:rsidRPr="001570EB">
                    <w:rPr>
                      <w:rFonts w:cs="Arial"/>
                      <w:sz w:val="16"/>
                      <w:szCs w:val="16"/>
                      <w:lang w:val="uk"/>
                    </w:rPr>
                    <w:t>унаслідок таких дій/угод/домовленостей вважається достатньо обґрунтованою підставою. </w:t>
                  </w:r>
                </w:p>
              </w:tc>
            </w:tr>
            <w:tr w:rsidR="00C04B36" w:rsidRPr="00C82B82" w14:paraId="44CD1E9E" w14:textId="77777777" w:rsidTr="00E1620B">
              <w:trPr>
                <w:trHeight w:val="900"/>
                <w:jc w:val="center"/>
              </w:trPr>
              <w:tc>
                <w:tcPr>
                  <w:tcW w:w="1339" w:type="dxa"/>
                  <w:hideMark/>
                </w:tcPr>
                <w:p w14:paraId="7924D577" w14:textId="77777777" w:rsidR="00C04B36" w:rsidRPr="001570EB" w:rsidRDefault="00C04B36" w:rsidP="00C04B36">
                  <w:pPr>
                    <w:spacing w:after="120" w:line="259" w:lineRule="auto"/>
                    <w:rPr>
                      <w:rFonts w:cs="Arial"/>
                      <w:b/>
                      <w:bCs/>
                      <w:sz w:val="16"/>
                      <w:szCs w:val="16"/>
                    </w:rPr>
                  </w:pPr>
                  <w:r w:rsidRPr="001570EB">
                    <w:rPr>
                      <w:rFonts w:cs="Arial"/>
                      <w:b/>
                      <w:bCs/>
                      <w:sz w:val="16"/>
                      <w:szCs w:val="16"/>
                      <w:lang w:val="uk"/>
                    </w:rPr>
                    <w:lastRenderedPageBreak/>
                    <w:t>5. Конфлікт інтересів</w:t>
                  </w:r>
                </w:p>
              </w:tc>
              <w:tc>
                <w:tcPr>
                  <w:tcW w:w="3606" w:type="dxa"/>
                  <w:hideMark/>
                </w:tcPr>
                <w:p w14:paraId="151E41C0"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 xml:space="preserve">Конфлікт інтересів неможливо врегулювати іншими, менш обтяжливими заходами. </w:t>
                  </w:r>
                </w:p>
              </w:tc>
            </w:tr>
            <w:tr w:rsidR="00C04B36" w:rsidRPr="00C82B82" w14:paraId="62BD1171" w14:textId="77777777" w:rsidTr="00E1620B">
              <w:trPr>
                <w:trHeight w:val="1080"/>
                <w:jc w:val="center"/>
              </w:trPr>
              <w:tc>
                <w:tcPr>
                  <w:tcW w:w="1339" w:type="dxa"/>
                  <w:vMerge w:val="restart"/>
                  <w:hideMark/>
                </w:tcPr>
                <w:p w14:paraId="0C1C7243" w14:textId="77777777" w:rsidR="00C04B36" w:rsidRPr="001570EB" w:rsidRDefault="00C04B36" w:rsidP="00C04B36">
                  <w:pPr>
                    <w:spacing w:after="120" w:line="259" w:lineRule="auto"/>
                    <w:rPr>
                      <w:rFonts w:cs="Arial"/>
                      <w:b/>
                      <w:bCs/>
                      <w:sz w:val="16"/>
                      <w:szCs w:val="16"/>
                      <w:lang w:val="ru-RU"/>
                    </w:rPr>
                  </w:pPr>
                  <w:r w:rsidRPr="001570EB">
                    <w:rPr>
                      <w:rFonts w:cs="Arial"/>
                      <w:b/>
                      <w:bCs/>
                      <w:sz w:val="16"/>
                      <w:szCs w:val="16"/>
                      <w:lang w:val="uk"/>
                    </w:rPr>
                    <w:t>6. Істотні або систематичні порушення виконання зобов’язань за контрактом</w:t>
                  </w:r>
                </w:p>
              </w:tc>
              <w:tc>
                <w:tcPr>
                  <w:tcW w:w="3606" w:type="dxa"/>
                  <w:hideMark/>
                </w:tcPr>
                <w:p w14:paraId="3A58262B"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Під час виконання основного зобов’язання у межах попереднього контракту або контракту, укладеного з іншим замовником, було виявлено істотні чи систематичні порушення з боку контрагента, що призвели до застосування правових заходів, відшкодування збитків або іншого аналогічного заходу.</w:t>
                  </w:r>
                </w:p>
              </w:tc>
            </w:tr>
            <w:tr w:rsidR="00C04B36" w:rsidRPr="00C82B82" w14:paraId="231F6536" w14:textId="77777777" w:rsidTr="00E1620B">
              <w:trPr>
                <w:trHeight w:val="1080"/>
                <w:jc w:val="center"/>
              </w:trPr>
              <w:tc>
                <w:tcPr>
                  <w:tcW w:w="1339" w:type="dxa"/>
                  <w:vMerge/>
                  <w:hideMark/>
                </w:tcPr>
                <w:p w14:paraId="0A530361" w14:textId="77777777" w:rsidR="00C04B36" w:rsidRPr="001570EB" w:rsidRDefault="00C04B36" w:rsidP="00C04B36">
                  <w:pPr>
                    <w:spacing w:after="120" w:line="259" w:lineRule="auto"/>
                    <w:rPr>
                      <w:rFonts w:cs="Arial"/>
                      <w:b/>
                      <w:bCs/>
                      <w:sz w:val="16"/>
                      <w:szCs w:val="16"/>
                      <w:lang w:val="ru-RU"/>
                    </w:rPr>
                  </w:pPr>
                </w:p>
              </w:tc>
              <w:tc>
                <w:tcPr>
                  <w:tcW w:w="3606" w:type="dxa"/>
                  <w:hideMark/>
                </w:tcPr>
                <w:p w14:paraId="2DB56639"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 xml:space="preserve">Крім того, порушення зобов’язань щодо дотримання екологічних, соціальних і трудових прав, національного законодавства, трудових угод або міжнародних норм у сфері довкілля, соціальних і трудових прав вважаються істотними. </w:t>
                  </w:r>
                </w:p>
              </w:tc>
            </w:tr>
            <w:tr w:rsidR="00C04B36" w:rsidRPr="00C82B82" w14:paraId="459C143E" w14:textId="77777777" w:rsidTr="001A1C2A">
              <w:trPr>
                <w:trHeight w:val="436"/>
                <w:jc w:val="center"/>
              </w:trPr>
              <w:tc>
                <w:tcPr>
                  <w:tcW w:w="1339" w:type="dxa"/>
                  <w:vMerge/>
                  <w:hideMark/>
                </w:tcPr>
                <w:p w14:paraId="067A8D8E" w14:textId="77777777" w:rsidR="00C04B36" w:rsidRPr="001570EB" w:rsidRDefault="00C04B36" w:rsidP="00C04B36">
                  <w:pPr>
                    <w:spacing w:after="120" w:line="259" w:lineRule="auto"/>
                    <w:rPr>
                      <w:rFonts w:cs="Arial"/>
                      <w:b/>
                      <w:bCs/>
                      <w:sz w:val="16"/>
                      <w:szCs w:val="16"/>
                      <w:lang w:val="ru-RU"/>
                    </w:rPr>
                  </w:pPr>
                </w:p>
              </w:tc>
              <w:tc>
                <w:tcPr>
                  <w:tcW w:w="3606" w:type="dxa"/>
                  <w:tcBorders>
                    <w:bottom w:val="single" w:sz="4" w:space="0" w:color="auto"/>
                  </w:tcBorders>
                  <w:hideMark/>
                </w:tcPr>
                <w:p w14:paraId="26953842" w14:textId="357CEF70" w:rsidR="00C04B36" w:rsidRPr="001570EB" w:rsidRDefault="00C04B36" w:rsidP="00C04B36">
                  <w:pPr>
                    <w:spacing w:after="120" w:line="259" w:lineRule="auto"/>
                    <w:rPr>
                      <w:rFonts w:cs="Arial"/>
                      <w:sz w:val="16"/>
                      <w:szCs w:val="16"/>
                      <w:lang w:val="ru-RU"/>
                    </w:rPr>
                  </w:pPr>
                  <w:r w:rsidRPr="001570EB">
                    <w:rPr>
                      <w:rFonts w:cs="Arial"/>
                      <w:sz w:val="16"/>
                      <w:szCs w:val="16"/>
                      <w:lang w:val="uk"/>
                    </w:rPr>
                    <w:t xml:space="preserve">Наявність контрагента у списку виключення агентства </w:t>
                  </w:r>
                  <w:proofErr w:type="spellStart"/>
                  <w:r w:rsidR="00316671" w:rsidRPr="00316671">
                    <w:rPr>
                      <w:rFonts w:cs="Arial"/>
                      <w:sz w:val="16"/>
                      <w:szCs w:val="16"/>
                      <w:lang w:val="uk"/>
                    </w:rPr>
                    <w:t>Enabel</w:t>
                  </w:r>
                  <w:proofErr w:type="spellEnd"/>
                  <w:r w:rsidRPr="001570EB">
                    <w:rPr>
                      <w:rFonts w:cs="Arial"/>
                      <w:sz w:val="16"/>
                      <w:szCs w:val="16"/>
                      <w:lang w:val="uk"/>
                    </w:rPr>
                    <w:t xml:space="preserve"> через таке порушення є достатнім доказом. </w:t>
                  </w:r>
                </w:p>
              </w:tc>
            </w:tr>
            <w:tr w:rsidR="00C04B36" w:rsidRPr="00C82B82" w14:paraId="16E999CA" w14:textId="77777777" w:rsidTr="001A1C2A">
              <w:trPr>
                <w:trHeight w:val="1080"/>
                <w:jc w:val="center"/>
              </w:trPr>
              <w:tc>
                <w:tcPr>
                  <w:tcW w:w="1339" w:type="dxa"/>
                  <w:hideMark/>
                </w:tcPr>
                <w:p w14:paraId="0FC16751" w14:textId="77777777" w:rsidR="00C04B36" w:rsidRPr="001570EB" w:rsidRDefault="00C04B36" w:rsidP="00C04B36">
                  <w:pPr>
                    <w:spacing w:after="120" w:line="259" w:lineRule="auto"/>
                    <w:rPr>
                      <w:rFonts w:cs="Arial"/>
                      <w:b/>
                      <w:bCs/>
                      <w:sz w:val="16"/>
                      <w:szCs w:val="16"/>
                    </w:rPr>
                  </w:pPr>
                  <w:r w:rsidRPr="001570EB">
                    <w:rPr>
                      <w:rFonts w:cs="Arial"/>
                      <w:b/>
                      <w:bCs/>
                      <w:sz w:val="16"/>
                      <w:szCs w:val="16"/>
                      <w:lang w:val="uk"/>
                    </w:rPr>
                    <w:t>7. Фінансові санкції</w:t>
                  </w:r>
                </w:p>
              </w:tc>
              <w:tc>
                <w:tcPr>
                  <w:tcW w:w="3606" w:type="dxa"/>
                  <w:tcBorders>
                    <w:top w:val="single" w:sz="4" w:space="0" w:color="auto"/>
                  </w:tcBorders>
                  <w:hideMark/>
                </w:tcPr>
                <w:p w14:paraId="09A54B45" w14:textId="77777777" w:rsidR="00C04B36" w:rsidRPr="001570EB" w:rsidRDefault="00C04B36" w:rsidP="001A1C2A">
                  <w:pPr>
                    <w:spacing w:line="259" w:lineRule="auto"/>
                    <w:rPr>
                      <w:rFonts w:cs="Arial"/>
                      <w:sz w:val="16"/>
                      <w:szCs w:val="16"/>
                      <w:lang w:val="ru-RU"/>
                    </w:rPr>
                  </w:pPr>
                  <w:r w:rsidRPr="001570EB">
                    <w:rPr>
                      <w:rFonts w:cs="Arial"/>
                      <w:sz w:val="16"/>
                      <w:szCs w:val="16"/>
                      <w:lang w:val="uk"/>
                    </w:rPr>
                    <w:t>Щодо контрагента запроваджено обмежувальні заходи для припинення порушень міжнародного миру та безпеки, як-от тероризм, порушення прав людини, дестабілізація суверенних держав і розповсюдження зброї масового знищення.</w:t>
                  </w:r>
                </w:p>
                <w:p w14:paraId="70F78A93" w14:textId="77777777" w:rsidR="00C04B36" w:rsidRPr="001570EB" w:rsidRDefault="00C04B36" w:rsidP="001A1C2A">
                  <w:pPr>
                    <w:spacing w:line="259" w:lineRule="auto"/>
                    <w:rPr>
                      <w:rFonts w:cs="Arial"/>
                      <w:sz w:val="16"/>
                      <w:szCs w:val="16"/>
                      <w:lang w:val="ru-RU"/>
                    </w:rPr>
                  </w:pPr>
                  <w:r w:rsidRPr="001570EB">
                    <w:rPr>
                      <w:rFonts w:cs="Arial"/>
                      <w:sz w:val="16"/>
                      <w:szCs w:val="16"/>
                      <w:lang w:val="uk"/>
                    </w:rPr>
                    <w:t>Контрагент або один із його керівників занесені до списків осіб, груп чи організацій, поданих Організацією Об’єднаних Націй, Європейським Союзом і Бельгією для застосування фінансових санкцій:</w:t>
                  </w:r>
                </w:p>
                <w:p w14:paraId="638C2675" w14:textId="77777777" w:rsidR="00C04B36" w:rsidRDefault="00C04B36" w:rsidP="001A1C2A">
                  <w:pPr>
                    <w:spacing w:line="259" w:lineRule="auto"/>
                    <w:rPr>
                      <w:rFonts w:cs="Arial"/>
                      <w:sz w:val="16"/>
                      <w:szCs w:val="16"/>
                      <w:lang w:val="uk"/>
                    </w:rPr>
                  </w:pPr>
                  <w:r w:rsidRPr="001570EB">
                    <w:rPr>
                      <w:rFonts w:cs="Arial"/>
                      <w:sz w:val="16"/>
                      <w:szCs w:val="16"/>
                      <w:lang w:val="uk"/>
                    </w:rPr>
                    <w:t>Спис</w:t>
                  </w:r>
                  <w:proofErr w:type="spellStart"/>
                  <w:r w:rsidRPr="001570EB">
                    <w:rPr>
                      <w:rFonts w:cs="Arial"/>
                      <w:sz w:val="16"/>
                      <w:szCs w:val="16"/>
                      <w:lang w:val="uk-UA"/>
                    </w:rPr>
                    <w:t>ок</w:t>
                  </w:r>
                  <w:proofErr w:type="spellEnd"/>
                  <w:r w:rsidRPr="001570EB">
                    <w:rPr>
                      <w:rFonts w:cs="Arial"/>
                      <w:sz w:val="16"/>
                      <w:szCs w:val="16"/>
                      <w:lang w:val="uk"/>
                    </w:rPr>
                    <w:t xml:space="preserve"> Організації Об’єднаних Націй:</w:t>
                  </w:r>
                </w:p>
                <w:p w14:paraId="265DFB37" w14:textId="77777777" w:rsidR="00832C99" w:rsidRPr="001570EB" w:rsidRDefault="00832C99" w:rsidP="001A1C2A">
                  <w:pPr>
                    <w:spacing w:line="259" w:lineRule="auto"/>
                    <w:rPr>
                      <w:rFonts w:cs="Arial"/>
                      <w:sz w:val="16"/>
                      <w:szCs w:val="16"/>
                      <w:lang w:val="ru-RU"/>
                    </w:rPr>
                  </w:pPr>
                </w:p>
                <w:p w14:paraId="12AC367D" w14:textId="77777777" w:rsidR="00C04B36" w:rsidRPr="001570EB" w:rsidRDefault="004E13EA" w:rsidP="00C04B36">
                  <w:pPr>
                    <w:spacing w:after="120" w:line="259" w:lineRule="auto"/>
                    <w:rPr>
                      <w:rStyle w:val="af9"/>
                      <w:rFonts w:cs="Arial"/>
                      <w:sz w:val="16"/>
                      <w:szCs w:val="16"/>
                      <w:lang w:val="ru-RU"/>
                    </w:rPr>
                  </w:pPr>
                  <w:hyperlink r:id="rId13" w:history="1">
                    <w:r w:rsidR="00C04B36" w:rsidRPr="001570EB">
                      <w:rPr>
                        <w:rStyle w:val="af9"/>
                        <w:rFonts w:cs="Arial"/>
                        <w:sz w:val="16"/>
                        <w:szCs w:val="16"/>
                        <w:lang w:val="uk"/>
                      </w:rPr>
                      <w:t>https://finances.belgium.be/fr/tresorerie/sanctions-financieres/sanctions-internationales-</w:t>
                    </w:r>
                    <w:r w:rsidR="00C04B36" w:rsidRPr="001570EB">
                      <w:rPr>
                        <w:rStyle w:val="af9"/>
                        <w:rFonts w:cs="Arial"/>
                        <w:sz w:val="16"/>
                        <w:szCs w:val="16"/>
                        <w:lang w:val="uk"/>
                      </w:rPr>
                      <w:lastRenderedPageBreak/>
                      <w:t xml:space="preserve">nations-unies </w:t>
                    </w:r>
                  </w:hyperlink>
                </w:p>
                <w:p w14:paraId="73B32708" w14:textId="77777777" w:rsidR="00C04B36" w:rsidRPr="001570EB" w:rsidRDefault="00C04B36" w:rsidP="00C04B36">
                  <w:pPr>
                    <w:spacing w:after="120" w:line="259" w:lineRule="auto"/>
                    <w:rPr>
                      <w:rFonts w:cs="Arial"/>
                      <w:sz w:val="16"/>
                      <w:szCs w:val="16"/>
                      <w:lang w:val="ru-RU"/>
                    </w:rPr>
                  </w:pPr>
                </w:p>
                <w:p w14:paraId="3AED6501" w14:textId="77777777" w:rsidR="00C04B36" w:rsidRPr="001570EB" w:rsidRDefault="00C04B36" w:rsidP="00C04B36">
                  <w:pPr>
                    <w:spacing w:after="120" w:line="259" w:lineRule="auto"/>
                    <w:rPr>
                      <w:rStyle w:val="af9"/>
                      <w:rFonts w:cs="Arial"/>
                      <w:sz w:val="16"/>
                      <w:szCs w:val="16"/>
                      <w:lang w:val="ru-RU"/>
                    </w:rPr>
                  </w:pPr>
                  <w:r w:rsidRPr="001570EB">
                    <w:rPr>
                      <w:rFonts w:cs="Arial"/>
                      <w:sz w:val="16"/>
                      <w:szCs w:val="16"/>
                      <w:lang w:val="uk"/>
                    </w:rPr>
                    <w:t>Списки Європейського Союзу:</w:t>
                  </w:r>
                </w:p>
                <w:p w14:paraId="40489E05" w14:textId="77777777" w:rsidR="00C04B36" w:rsidRPr="001570EB" w:rsidRDefault="004E13EA" w:rsidP="00C04B36">
                  <w:pPr>
                    <w:pStyle w:val="cover"/>
                    <w:spacing w:after="120"/>
                    <w:rPr>
                      <w:rStyle w:val="af9"/>
                      <w:rFonts w:ascii="Arial" w:hAnsi="Arial" w:cs="Arial"/>
                      <w:sz w:val="16"/>
                      <w:szCs w:val="16"/>
                      <w:lang w:val="ru-RU"/>
                    </w:rPr>
                  </w:pPr>
                  <w:hyperlink r:id="rId14" w:history="1">
                    <w:r w:rsidR="00C04B36" w:rsidRPr="001570EB">
                      <w:rPr>
                        <w:rStyle w:val="af9"/>
                        <w:rFonts w:ascii="Arial" w:hAnsi="Arial" w:cs="Arial"/>
                        <w:sz w:val="16"/>
                        <w:szCs w:val="16"/>
                        <w:lang w:val="uk"/>
                      </w:rPr>
                      <w:t xml:space="preserve">https://finances.belgium.be/fr/tresorerie/sanctions-financieres/sanctions-europ%C3%A9ennes-ue </w:t>
                    </w:r>
                  </w:hyperlink>
                </w:p>
                <w:p w14:paraId="3CE30AAC" w14:textId="77777777" w:rsidR="00C04B36" w:rsidRPr="001570EB" w:rsidRDefault="00C04B36" w:rsidP="00C04B36">
                  <w:pPr>
                    <w:spacing w:after="120" w:line="259" w:lineRule="auto"/>
                    <w:rPr>
                      <w:rStyle w:val="af9"/>
                      <w:rFonts w:cs="Arial"/>
                      <w:sz w:val="16"/>
                      <w:szCs w:val="16"/>
                      <w:lang w:val="ru-RU"/>
                    </w:rPr>
                  </w:pPr>
                </w:p>
                <w:p w14:paraId="6D1D2EB1" w14:textId="77777777" w:rsidR="00C04B36" w:rsidRPr="001570EB" w:rsidRDefault="004E13EA" w:rsidP="00C04B36">
                  <w:pPr>
                    <w:spacing w:after="120" w:line="259" w:lineRule="auto"/>
                    <w:rPr>
                      <w:rStyle w:val="af9"/>
                      <w:rFonts w:cs="Arial"/>
                      <w:sz w:val="16"/>
                      <w:szCs w:val="16"/>
                      <w:lang w:val="ru-RU"/>
                    </w:rPr>
                  </w:pPr>
                  <w:hyperlink r:id="rId15" w:history="1">
                    <w:r w:rsidR="00C04B36" w:rsidRPr="001570EB">
                      <w:rPr>
                        <w:rStyle w:val="af9"/>
                        <w:rFonts w:cs="Arial"/>
                        <w:sz w:val="16"/>
                        <w:szCs w:val="16"/>
                        <w:lang w:val="uk"/>
                      </w:rPr>
                      <w:t>https://eeas.europa.eu/headquarters/headquarters-homepage/8442/consolidated-list-sanctions_en</w:t>
                    </w:r>
                  </w:hyperlink>
                </w:p>
                <w:p w14:paraId="13951DB6" w14:textId="77777777" w:rsidR="00C04B36" w:rsidRPr="001570EB" w:rsidRDefault="00C04B36" w:rsidP="00C04B36">
                  <w:pPr>
                    <w:spacing w:after="120" w:line="259" w:lineRule="auto"/>
                    <w:rPr>
                      <w:rStyle w:val="af9"/>
                      <w:rFonts w:cs="Arial"/>
                      <w:sz w:val="16"/>
                      <w:szCs w:val="16"/>
                      <w:lang w:val="ru-RU"/>
                    </w:rPr>
                  </w:pPr>
                </w:p>
                <w:p w14:paraId="5AA187B0" w14:textId="77777777" w:rsidR="00C04B36" w:rsidRPr="001570EB" w:rsidRDefault="004E13EA" w:rsidP="00C04B36">
                  <w:pPr>
                    <w:spacing w:after="120" w:line="259" w:lineRule="auto"/>
                    <w:rPr>
                      <w:rStyle w:val="af9"/>
                      <w:rFonts w:cs="Arial"/>
                      <w:sz w:val="16"/>
                      <w:szCs w:val="16"/>
                      <w:lang w:val="ru-RU"/>
                    </w:rPr>
                  </w:pPr>
                  <w:hyperlink r:id="rId16" w:history="1">
                    <w:r w:rsidR="00C04B36" w:rsidRPr="001570EB">
                      <w:rPr>
                        <w:rStyle w:val="af9"/>
                        <w:rFonts w:cs="Arial"/>
                        <w:sz w:val="16"/>
                        <w:szCs w:val="16"/>
                        <w:lang w:val="uk"/>
                      </w:rPr>
                      <w:t xml:space="preserve">https://eeas.europa.eu/sites/eeas/files/restrictive_measures-2017-01-17-clean.pdf </w:t>
                    </w:r>
                  </w:hyperlink>
                </w:p>
                <w:p w14:paraId="01DF4A1A" w14:textId="77777777" w:rsidR="00C04B36" w:rsidRPr="001570EB" w:rsidRDefault="00C04B36" w:rsidP="00C04B36">
                  <w:pPr>
                    <w:spacing w:after="120" w:line="259" w:lineRule="auto"/>
                    <w:rPr>
                      <w:rFonts w:cs="Arial"/>
                      <w:sz w:val="16"/>
                      <w:szCs w:val="16"/>
                      <w:lang w:val="ru-RU"/>
                    </w:rPr>
                  </w:pPr>
                </w:p>
                <w:p w14:paraId="6E2A6EC8" w14:textId="77777777" w:rsidR="00C04B36" w:rsidRPr="001570EB" w:rsidRDefault="00C04B36" w:rsidP="00C04B36">
                  <w:pPr>
                    <w:spacing w:after="120" w:line="259" w:lineRule="auto"/>
                    <w:rPr>
                      <w:rFonts w:cs="Arial"/>
                      <w:sz w:val="16"/>
                      <w:szCs w:val="16"/>
                      <w:lang w:val="ru-RU"/>
                    </w:rPr>
                  </w:pPr>
                  <w:r w:rsidRPr="001570EB">
                    <w:rPr>
                      <w:rFonts w:cs="Arial"/>
                      <w:sz w:val="16"/>
                      <w:szCs w:val="16"/>
                      <w:lang w:val="uk"/>
                    </w:rPr>
                    <w:t>Список Бельгії:</w:t>
                  </w:r>
                </w:p>
                <w:p w14:paraId="3B7460F6" w14:textId="77777777" w:rsidR="00C04B36" w:rsidRPr="001570EB" w:rsidRDefault="004E13EA" w:rsidP="00C04B36">
                  <w:pPr>
                    <w:spacing w:after="120" w:line="259" w:lineRule="auto"/>
                    <w:rPr>
                      <w:rStyle w:val="af9"/>
                      <w:rFonts w:cs="Arial"/>
                      <w:sz w:val="16"/>
                      <w:szCs w:val="16"/>
                      <w:lang w:val="ru-RU"/>
                    </w:rPr>
                  </w:pPr>
                  <w:hyperlink r:id="rId17" w:history="1">
                    <w:r w:rsidR="00C04B36" w:rsidRPr="001570EB">
                      <w:rPr>
                        <w:rStyle w:val="af9"/>
                        <w:rFonts w:cs="Arial"/>
                        <w:sz w:val="16"/>
                        <w:szCs w:val="16"/>
                        <w:lang w:val="uk"/>
                      </w:rPr>
                      <w:t xml:space="preserve">https://finances.belgium.be/fr/sur_le_spf/structure_et_services/administrations_generales/tr%C3%A9sorerie/contr%C3%B4le-des-instruments-1-2 </w:t>
                    </w:r>
                  </w:hyperlink>
                </w:p>
                <w:p w14:paraId="7AB8999A" w14:textId="77777777" w:rsidR="00C04B36" w:rsidRPr="001570EB" w:rsidRDefault="00C04B36" w:rsidP="00C04B36">
                  <w:pPr>
                    <w:spacing w:after="120" w:line="259" w:lineRule="auto"/>
                    <w:rPr>
                      <w:rFonts w:cs="Arial"/>
                      <w:color w:val="0000FF" w:themeColor="hyperlink"/>
                      <w:sz w:val="16"/>
                      <w:szCs w:val="16"/>
                      <w:lang w:val="ru-RU"/>
                    </w:rPr>
                  </w:pPr>
                </w:p>
              </w:tc>
            </w:tr>
          </w:tbl>
          <w:p w14:paraId="6FA18FEB" w14:textId="77777777" w:rsidR="00EE12A9" w:rsidRPr="001570EB" w:rsidRDefault="00EE12A9" w:rsidP="00C04B36">
            <w:pPr>
              <w:jc w:val="center"/>
              <w:rPr>
                <w:rFonts w:cs="Arial"/>
                <w:color w:val="404040"/>
                <w:sz w:val="12"/>
                <w:szCs w:val="12"/>
                <w:lang w:val="ru-RU" w:eastAsia="fr-BE"/>
              </w:rPr>
            </w:pPr>
          </w:p>
        </w:tc>
        <w:tc>
          <w:tcPr>
            <w:tcW w:w="284" w:type="dxa"/>
          </w:tcPr>
          <w:p w14:paraId="241B191E" w14:textId="77777777" w:rsidR="00EE12A9" w:rsidRPr="001570EB" w:rsidRDefault="00EE12A9" w:rsidP="00D65BDC">
            <w:pPr>
              <w:rPr>
                <w:rFonts w:cs="Arial"/>
                <w:b/>
                <w:szCs w:val="20"/>
                <w:lang w:val="uk"/>
              </w:rPr>
            </w:pPr>
          </w:p>
        </w:tc>
        <w:tc>
          <w:tcPr>
            <w:tcW w:w="4394" w:type="dxa"/>
            <w:vAlign w:val="center"/>
          </w:tcPr>
          <w:tbl>
            <w:tblPr>
              <w:tblStyle w:val="afb"/>
              <w:tblW w:w="0" w:type="auto"/>
              <w:tblLayout w:type="fixed"/>
              <w:tblLook w:val="04A0" w:firstRow="1" w:lastRow="0" w:firstColumn="1" w:lastColumn="0" w:noHBand="0" w:noVBand="1"/>
            </w:tblPr>
            <w:tblGrid>
              <w:gridCol w:w="1162"/>
              <w:gridCol w:w="2977"/>
            </w:tblGrid>
            <w:tr w:rsidR="00C04B36" w:rsidRPr="001570EB" w14:paraId="4CED38EC" w14:textId="77777777" w:rsidTr="00FA1C13">
              <w:trPr>
                <w:trHeight w:val="216"/>
              </w:trPr>
              <w:tc>
                <w:tcPr>
                  <w:tcW w:w="4139" w:type="dxa"/>
                  <w:gridSpan w:val="2"/>
                  <w:hideMark/>
                </w:tcPr>
                <w:p w14:paraId="7F14682B" w14:textId="19388542" w:rsidR="00C04B36" w:rsidRPr="001570EB" w:rsidRDefault="00C04B36" w:rsidP="00C04B36">
                  <w:pPr>
                    <w:spacing w:line="259" w:lineRule="auto"/>
                    <w:rPr>
                      <w:rFonts w:cs="Arial"/>
                      <w:b/>
                      <w:bCs/>
                      <w:color w:val="000000" w:themeColor="text1"/>
                      <w:sz w:val="16"/>
                      <w:szCs w:val="16"/>
                    </w:rPr>
                  </w:pPr>
                  <w:r w:rsidRPr="001570EB">
                    <w:rPr>
                      <w:rFonts w:cs="Arial"/>
                      <w:b/>
                      <w:bCs/>
                      <w:color w:val="000000" w:themeColor="text1"/>
                      <w:sz w:val="16"/>
                      <w:szCs w:val="16"/>
                    </w:rPr>
                    <w:t>Exclusion grounds</w:t>
                  </w:r>
                </w:p>
              </w:tc>
            </w:tr>
            <w:tr w:rsidR="00C04B36" w:rsidRPr="001570EB" w14:paraId="7166D80C" w14:textId="77777777" w:rsidTr="00832C99">
              <w:trPr>
                <w:trHeight w:val="2835"/>
              </w:trPr>
              <w:tc>
                <w:tcPr>
                  <w:tcW w:w="1162" w:type="dxa"/>
                  <w:hideMark/>
                </w:tcPr>
                <w:p w14:paraId="43ADA6F3" w14:textId="77777777" w:rsidR="00C04B36" w:rsidRPr="001570EB" w:rsidRDefault="00C04B36" w:rsidP="00C04B36">
                  <w:pPr>
                    <w:spacing w:line="259" w:lineRule="auto"/>
                    <w:rPr>
                      <w:rFonts w:cs="Arial"/>
                      <w:b/>
                      <w:bCs/>
                      <w:color w:val="000000" w:themeColor="text1"/>
                      <w:sz w:val="16"/>
                      <w:szCs w:val="16"/>
                    </w:rPr>
                  </w:pPr>
                  <w:r w:rsidRPr="001570EB">
                    <w:rPr>
                      <w:rFonts w:cs="Arial"/>
                      <w:b/>
                      <w:bCs/>
                      <w:color w:val="000000" w:themeColor="text1"/>
                      <w:sz w:val="16"/>
                      <w:szCs w:val="16"/>
                    </w:rPr>
                    <w:t>1)  Condemnation or subject of a conviction by final judgment</w:t>
                  </w:r>
                </w:p>
              </w:tc>
              <w:tc>
                <w:tcPr>
                  <w:tcW w:w="2977" w:type="dxa"/>
                  <w:hideMark/>
                </w:tcPr>
                <w:p w14:paraId="77EAA3B9"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The counterparty or one of its ‘</w:t>
                  </w:r>
                  <w:proofErr w:type="gramStart"/>
                  <w:r w:rsidRPr="001570EB">
                    <w:rPr>
                      <w:rFonts w:cs="Arial"/>
                      <w:color w:val="000000" w:themeColor="text1"/>
                      <w:sz w:val="16"/>
                      <w:szCs w:val="16"/>
                    </w:rPr>
                    <w:t>directors[</w:t>
                  </w:r>
                  <w:proofErr w:type="gramEnd"/>
                  <w:r w:rsidRPr="001570EB">
                    <w:rPr>
                      <w:rFonts w:cs="Arial"/>
                      <w:color w:val="000000" w:themeColor="text1"/>
                      <w:sz w:val="16"/>
                      <w:szCs w:val="16"/>
                    </w:rPr>
                    <w:t>1]’ was found guilty following an indefeasible judgement for one of the following offences:</w:t>
                  </w:r>
                </w:p>
                <w:p w14:paraId="7F97DC2D" w14:textId="531D6C28" w:rsidR="00C04B36" w:rsidRPr="001570EB" w:rsidRDefault="00C04B36" w:rsidP="00C04B36">
                  <w:pPr>
                    <w:pStyle w:val="afa"/>
                    <w:numPr>
                      <w:ilvl w:val="0"/>
                      <w:numId w:val="49"/>
                    </w:numPr>
                    <w:spacing w:after="120" w:line="240" w:lineRule="auto"/>
                    <w:ind w:left="284" w:hanging="284"/>
                    <w:contextualSpacing w:val="0"/>
                    <w:rPr>
                      <w:rFonts w:ascii="Arial" w:hAnsi="Arial" w:cs="Arial"/>
                      <w:color w:val="000000" w:themeColor="text1"/>
                      <w:sz w:val="16"/>
                      <w:szCs w:val="16"/>
                    </w:rPr>
                  </w:pPr>
                  <w:r w:rsidRPr="001570EB">
                    <w:rPr>
                      <w:rFonts w:ascii="Arial" w:hAnsi="Arial" w:cs="Arial"/>
                      <w:color w:val="000000" w:themeColor="text1"/>
                      <w:sz w:val="16"/>
                      <w:szCs w:val="16"/>
                    </w:rPr>
                    <w:t>involvement in a criminal organisation</w:t>
                  </w:r>
                </w:p>
                <w:p w14:paraId="7FE6A0CE" w14:textId="2ACB2DD9" w:rsidR="00C04B36" w:rsidRPr="001570EB" w:rsidRDefault="00C04B36" w:rsidP="00C04B36">
                  <w:pPr>
                    <w:pStyle w:val="afa"/>
                    <w:numPr>
                      <w:ilvl w:val="0"/>
                      <w:numId w:val="49"/>
                    </w:numPr>
                    <w:spacing w:after="120" w:line="240" w:lineRule="auto"/>
                    <w:ind w:left="284" w:hanging="284"/>
                    <w:contextualSpacing w:val="0"/>
                    <w:rPr>
                      <w:rFonts w:ascii="Arial" w:hAnsi="Arial" w:cs="Arial"/>
                      <w:color w:val="000000" w:themeColor="text1"/>
                      <w:sz w:val="16"/>
                      <w:szCs w:val="16"/>
                    </w:rPr>
                  </w:pPr>
                  <w:r w:rsidRPr="001570EB">
                    <w:rPr>
                      <w:rFonts w:ascii="Arial" w:hAnsi="Arial" w:cs="Arial"/>
                      <w:color w:val="000000" w:themeColor="text1"/>
                      <w:sz w:val="16"/>
                      <w:szCs w:val="16"/>
                    </w:rPr>
                    <w:t>corruption</w:t>
                  </w:r>
                </w:p>
                <w:p w14:paraId="4DB405C8" w14:textId="4FAAA636" w:rsidR="00C04B36" w:rsidRPr="001570EB" w:rsidRDefault="00C04B36" w:rsidP="00C04B36">
                  <w:pPr>
                    <w:pStyle w:val="afa"/>
                    <w:numPr>
                      <w:ilvl w:val="0"/>
                      <w:numId w:val="49"/>
                    </w:numPr>
                    <w:spacing w:after="120" w:line="240" w:lineRule="auto"/>
                    <w:ind w:left="284" w:hanging="284"/>
                    <w:contextualSpacing w:val="0"/>
                    <w:rPr>
                      <w:rFonts w:ascii="Arial" w:hAnsi="Arial" w:cs="Arial"/>
                      <w:color w:val="000000" w:themeColor="text1"/>
                      <w:sz w:val="16"/>
                      <w:szCs w:val="16"/>
                    </w:rPr>
                  </w:pPr>
                  <w:r w:rsidRPr="001570EB">
                    <w:rPr>
                      <w:rFonts w:ascii="Arial" w:hAnsi="Arial" w:cs="Arial"/>
                      <w:color w:val="000000" w:themeColor="text1"/>
                      <w:sz w:val="16"/>
                      <w:szCs w:val="16"/>
                    </w:rPr>
                    <w:t>fraud</w:t>
                  </w:r>
                </w:p>
                <w:p w14:paraId="0E4EA8BE" w14:textId="60B7514A" w:rsidR="00C04B36" w:rsidRPr="001570EB" w:rsidRDefault="00C04B36" w:rsidP="00C04B36">
                  <w:pPr>
                    <w:pStyle w:val="afa"/>
                    <w:numPr>
                      <w:ilvl w:val="0"/>
                      <w:numId w:val="49"/>
                    </w:numPr>
                    <w:spacing w:after="120" w:line="240" w:lineRule="auto"/>
                    <w:ind w:left="284" w:hanging="284"/>
                    <w:contextualSpacing w:val="0"/>
                    <w:rPr>
                      <w:rFonts w:ascii="Arial" w:hAnsi="Arial" w:cs="Arial"/>
                      <w:color w:val="000000" w:themeColor="text1"/>
                      <w:sz w:val="16"/>
                      <w:szCs w:val="16"/>
                    </w:rPr>
                  </w:pPr>
                  <w:r w:rsidRPr="001570EB">
                    <w:rPr>
                      <w:rFonts w:ascii="Arial" w:hAnsi="Arial" w:cs="Arial"/>
                      <w:color w:val="000000" w:themeColor="text1"/>
                      <w:sz w:val="16"/>
                      <w:szCs w:val="16"/>
                    </w:rPr>
                    <w:t>terrorist offences, offences linked related to terrorist activities or incitement to commit such offence, collusion or attempt to commit such an offence</w:t>
                  </w:r>
                </w:p>
                <w:p w14:paraId="7AAC47C1" w14:textId="1B2249E9" w:rsidR="00C04B36" w:rsidRPr="001570EB" w:rsidRDefault="00C04B36" w:rsidP="00C04B36">
                  <w:pPr>
                    <w:pStyle w:val="afa"/>
                    <w:numPr>
                      <w:ilvl w:val="0"/>
                      <w:numId w:val="49"/>
                    </w:numPr>
                    <w:spacing w:after="120" w:line="240" w:lineRule="auto"/>
                    <w:ind w:left="284" w:hanging="284"/>
                    <w:contextualSpacing w:val="0"/>
                    <w:rPr>
                      <w:rFonts w:ascii="Arial" w:hAnsi="Arial" w:cs="Arial"/>
                      <w:color w:val="000000" w:themeColor="text1"/>
                      <w:sz w:val="16"/>
                      <w:szCs w:val="16"/>
                    </w:rPr>
                  </w:pPr>
                  <w:r w:rsidRPr="001570EB">
                    <w:rPr>
                      <w:rFonts w:ascii="Arial" w:hAnsi="Arial" w:cs="Arial"/>
                      <w:color w:val="000000" w:themeColor="text1"/>
                      <w:sz w:val="16"/>
                      <w:szCs w:val="16"/>
                    </w:rPr>
                    <w:t>money laundering or terrorist financing</w:t>
                  </w:r>
                </w:p>
                <w:p w14:paraId="3E49A2EF" w14:textId="0D7A3DF3" w:rsidR="00C04B36" w:rsidRPr="001570EB" w:rsidRDefault="00C04B36" w:rsidP="00C04B36">
                  <w:pPr>
                    <w:pStyle w:val="afa"/>
                    <w:numPr>
                      <w:ilvl w:val="0"/>
                      <w:numId w:val="49"/>
                    </w:numPr>
                    <w:spacing w:after="120" w:line="240" w:lineRule="auto"/>
                    <w:ind w:left="284" w:hanging="284"/>
                    <w:contextualSpacing w:val="0"/>
                    <w:rPr>
                      <w:rFonts w:ascii="Arial" w:hAnsi="Arial" w:cs="Arial"/>
                      <w:color w:val="000000" w:themeColor="text1"/>
                      <w:sz w:val="16"/>
                      <w:szCs w:val="16"/>
                    </w:rPr>
                  </w:pPr>
                  <w:r w:rsidRPr="001570EB">
                    <w:rPr>
                      <w:rFonts w:ascii="Arial" w:hAnsi="Arial" w:cs="Arial"/>
                      <w:color w:val="000000" w:themeColor="text1"/>
                      <w:sz w:val="16"/>
                      <w:szCs w:val="16"/>
                    </w:rPr>
                    <w:t>child labour and other trafficking in human beings</w:t>
                  </w:r>
                </w:p>
                <w:p w14:paraId="29FC935A" w14:textId="25A73FA3" w:rsidR="00C04B36" w:rsidRPr="001570EB" w:rsidRDefault="00C04B36" w:rsidP="00C04B36">
                  <w:pPr>
                    <w:pStyle w:val="afa"/>
                    <w:numPr>
                      <w:ilvl w:val="0"/>
                      <w:numId w:val="49"/>
                    </w:numPr>
                    <w:spacing w:after="120" w:line="240" w:lineRule="auto"/>
                    <w:ind w:left="284" w:hanging="284"/>
                    <w:contextualSpacing w:val="0"/>
                    <w:rPr>
                      <w:rFonts w:ascii="Arial" w:hAnsi="Arial" w:cs="Arial"/>
                      <w:color w:val="000000" w:themeColor="text1"/>
                      <w:sz w:val="16"/>
                      <w:szCs w:val="16"/>
                    </w:rPr>
                  </w:pPr>
                  <w:r w:rsidRPr="001570EB">
                    <w:rPr>
                      <w:rFonts w:ascii="Arial" w:hAnsi="Arial" w:cs="Arial"/>
                      <w:color w:val="000000" w:themeColor="text1"/>
                      <w:sz w:val="16"/>
                      <w:szCs w:val="16"/>
                    </w:rPr>
                    <w:t>employment of foreign citizens under illegal status</w:t>
                  </w:r>
                </w:p>
                <w:p w14:paraId="59ADA615" w14:textId="1C411813" w:rsidR="00C04B36" w:rsidRPr="001570EB" w:rsidRDefault="00C04B36" w:rsidP="00C04B36">
                  <w:pPr>
                    <w:pStyle w:val="afa"/>
                    <w:numPr>
                      <w:ilvl w:val="0"/>
                      <w:numId w:val="49"/>
                    </w:numPr>
                    <w:spacing w:after="120" w:line="240" w:lineRule="auto"/>
                    <w:ind w:left="284" w:hanging="284"/>
                    <w:contextualSpacing w:val="0"/>
                    <w:rPr>
                      <w:rFonts w:ascii="Arial" w:hAnsi="Arial" w:cs="Arial"/>
                      <w:color w:val="000000" w:themeColor="text1"/>
                      <w:sz w:val="16"/>
                      <w:szCs w:val="16"/>
                    </w:rPr>
                  </w:pPr>
                  <w:r w:rsidRPr="001570EB">
                    <w:rPr>
                      <w:rFonts w:ascii="Arial" w:hAnsi="Arial" w:cs="Arial"/>
                      <w:color w:val="000000" w:themeColor="text1"/>
                      <w:sz w:val="16"/>
                      <w:szCs w:val="16"/>
                    </w:rPr>
                    <w:t>creating or being a shell company.</w:t>
                  </w:r>
                </w:p>
                <w:p w14:paraId="75C94AEB"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 </w:t>
                  </w:r>
                </w:p>
                <w:p w14:paraId="464C0AAA"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The exclusions on the basis of this criterion apply for a 5-year term from the date of judgement.</w:t>
                  </w:r>
                </w:p>
                <w:p w14:paraId="6E41E7CF" w14:textId="77777777" w:rsidR="00C04B36" w:rsidRPr="001570EB" w:rsidRDefault="00C04B36" w:rsidP="00C04B36">
                  <w:pPr>
                    <w:spacing w:line="259" w:lineRule="auto"/>
                    <w:rPr>
                      <w:rFonts w:cs="Arial"/>
                      <w:color w:val="000000" w:themeColor="text1"/>
                      <w:sz w:val="16"/>
                      <w:szCs w:val="16"/>
                    </w:rPr>
                  </w:pPr>
                </w:p>
              </w:tc>
            </w:tr>
            <w:tr w:rsidR="00C04B36" w:rsidRPr="001570EB" w14:paraId="1E93475E" w14:textId="77777777" w:rsidTr="00832C99">
              <w:trPr>
                <w:trHeight w:val="1350"/>
              </w:trPr>
              <w:tc>
                <w:tcPr>
                  <w:tcW w:w="1162" w:type="dxa"/>
                  <w:hideMark/>
                </w:tcPr>
                <w:p w14:paraId="117B3B46" w14:textId="591F8F10" w:rsidR="00C04B36" w:rsidRPr="001570EB" w:rsidRDefault="00C04B36" w:rsidP="00C04B36">
                  <w:pPr>
                    <w:spacing w:line="259" w:lineRule="auto"/>
                    <w:rPr>
                      <w:rFonts w:cs="Arial"/>
                      <w:b/>
                      <w:bCs/>
                      <w:color w:val="000000" w:themeColor="text1"/>
                      <w:sz w:val="16"/>
                      <w:szCs w:val="16"/>
                    </w:rPr>
                  </w:pPr>
                  <w:r w:rsidRPr="001570EB">
                    <w:rPr>
                      <w:rFonts w:cs="Arial"/>
                      <w:b/>
                      <w:bCs/>
                      <w:color w:val="000000" w:themeColor="text1"/>
                      <w:sz w:val="16"/>
                      <w:szCs w:val="16"/>
                    </w:rPr>
                    <w:t>2) Breach of obligations relating to the payment of taxes or social security contributions</w:t>
                  </w:r>
                </w:p>
              </w:tc>
              <w:tc>
                <w:tcPr>
                  <w:tcW w:w="2977" w:type="dxa"/>
                  <w:hideMark/>
                </w:tcPr>
                <w:p w14:paraId="3F9DAA19"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The counterparty which fails to fulfil his obligations relating to the payment of taxes or social security contributions for an amount in excess of EUR 3.000, except if the counterparty can demonstrate that a contracting authority owes him one or more unquestionable and due debts which are free of all foreseeable liabilities. These debts are at least of an amount equal to the one for which he is late in paying outstanding tax or social charges.</w:t>
                  </w:r>
                </w:p>
              </w:tc>
            </w:tr>
            <w:tr w:rsidR="00C04B36" w:rsidRPr="001570EB" w14:paraId="31CC9D4A" w14:textId="77777777" w:rsidTr="00832C99">
              <w:trPr>
                <w:trHeight w:val="1395"/>
              </w:trPr>
              <w:tc>
                <w:tcPr>
                  <w:tcW w:w="1162" w:type="dxa"/>
                  <w:hideMark/>
                </w:tcPr>
                <w:p w14:paraId="1325A32A" w14:textId="77777777" w:rsidR="00C04B36" w:rsidRPr="001570EB" w:rsidRDefault="00C04B36" w:rsidP="00C04B36">
                  <w:pPr>
                    <w:spacing w:line="259" w:lineRule="auto"/>
                    <w:rPr>
                      <w:rFonts w:cs="Arial"/>
                      <w:b/>
                      <w:bCs/>
                      <w:color w:val="000000" w:themeColor="text1"/>
                      <w:sz w:val="16"/>
                      <w:szCs w:val="16"/>
                    </w:rPr>
                  </w:pPr>
                  <w:r w:rsidRPr="001570EB">
                    <w:rPr>
                      <w:rFonts w:cs="Arial"/>
                      <w:b/>
                      <w:bCs/>
                      <w:color w:val="000000" w:themeColor="text1"/>
                      <w:sz w:val="16"/>
                      <w:szCs w:val="16"/>
                    </w:rPr>
                    <w:t>3</w:t>
                  </w:r>
                  <w:r w:rsidRPr="002966AD">
                    <w:rPr>
                      <w:rFonts w:cs="Arial"/>
                      <w:b/>
                      <w:bCs/>
                      <w:color w:val="000000" w:themeColor="text1"/>
                      <w:w w:val="98"/>
                      <w:sz w:val="16"/>
                      <w:szCs w:val="16"/>
                    </w:rPr>
                    <w:t>) Bankruptcy, liquidation, cessation of activities…</w:t>
                  </w:r>
                </w:p>
              </w:tc>
              <w:tc>
                <w:tcPr>
                  <w:tcW w:w="2977" w:type="dxa"/>
                  <w:hideMark/>
                </w:tcPr>
                <w:p w14:paraId="25F136B6"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The counterparty who is in a state of bankruptcy, liquidation, cessation of activities, judicial reorganisation or has admitted bankruptcy or is the subject of a liquidation procedure or judicial reorganisation, or in any similar situation resulting from a procedure of the same kind existing under other national regulations;</w:t>
                  </w:r>
                </w:p>
              </w:tc>
            </w:tr>
            <w:tr w:rsidR="00C04B36" w:rsidRPr="001570EB" w14:paraId="366A3F53" w14:textId="77777777" w:rsidTr="00832C99">
              <w:trPr>
                <w:trHeight w:val="540"/>
              </w:trPr>
              <w:tc>
                <w:tcPr>
                  <w:tcW w:w="1162" w:type="dxa"/>
                  <w:hideMark/>
                </w:tcPr>
                <w:p w14:paraId="11BAEA11" w14:textId="2C4CAC5B" w:rsidR="00C04B36" w:rsidRPr="001570EB" w:rsidRDefault="00C04B36" w:rsidP="00C04B36">
                  <w:pPr>
                    <w:spacing w:line="259" w:lineRule="auto"/>
                    <w:rPr>
                      <w:rFonts w:cs="Arial"/>
                      <w:b/>
                      <w:bCs/>
                      <w:color w:val="000000" w:themeColor="text1"/>
                      <w:sz w:val="16"/>
                      <w:szCs w:val="16"/>
                    </w:rPr>
                  </w:pPr>
                  <w:r w:rsidRPr="001570EB">
                    <w:rPr>
                      <w:rFonts w:cs="Arial"/>
                      <w:b/>
                      <w:bCs/>
                      <w:color w:val="000000" w:themeColor="text1"/>
                      <w:sz w:val="16"/>
                      <w:szCs w:val="16"/>
                    </w:rPr>
                    <w:t xml:space="preserve">4) Integrity-related professional misconduct, including: </w:t>
                  </w:r>
                </w:p>
                <w:p w14:paraId="4AB23AE8" w14:textId="77777777" w:rsidR="00C04B36" w:rsidRPr="001570EB" w:rsidRDefault="00C04B36" w:rsidP="00C04B36">
                  <w:pPr>
                    <w:spacing w:line="259" w:lineRule="auto"/>
                    <w:rPr>
                      <w:rFonts w:cs="Arial"/>
                      <w:color w:val="000000" w:themeColor="text1"/>
                      <w:sz w:val="16"/>
                      <w:szCs w:val="16"/>
                    </w:rPr>
                  </w:pPr>
                </w:p>
                <w:p w14:paraId="328AC0FB"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 xml:space="preserve">- Sexual abuse and/or exploitation </w:t>
                  </w:r>
                </w:p>
                <w:p w14:paraId="101A29D7"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lastRenderedPageBreak/>
                    <w:t xml:space="preserve">- Case of fraud </w:t>
                  </w:r>
                </w:p>
                <w:p w14:paraId="56C3C99D"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 xml:space="preserve">- Case of sexual harassment </w:t>
                  </w:r>
                </w:p>
                <w:p w14:paraId="301A61D4"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 False statements</w:t>
                  </w:r>
                </w:p>
                <w:p w14:paraId="7F27DB07" w14:textId="77777777" w:rsidR="00C04B36" w:rsidRPr="001570EB" w:rsidRDefault="00C04B36" w:rsidP="00C04B36">
                  <w:pPr>
                    <w:spacing w:line="259" w:lineRule="auto"/>
                    <w:rPr>
                      <w:rFonts w:cs="Arial"/>
                      <w:b/>
                      <w:bCs/>
                      <w:color w:val="000000" w:themeColor="text1"/>
                      <w:sz w:val="16"/>
                      <w:szCs w:val="16"/>
                    </w:rPr>
                  </w:pPr>
                  <w:r w:rsidRPr="001570EB">
                    <w:rPr>
                      <w:rFonts w:cs="Arial"/>
                      <w:color w:val="000000" w:themeColor="text1"/>
                      <w:sz w:val="16"/>
                      <w:szCs w:val="16"/>
                    </w:rPr>
                    <w:t>- Unfair competition</w:t>
                  </w:r>
                </w:p>
              </w:tc>
              <w:tc>
                <w:tcPr>
                  <w:tcW w:w="2977" w:type="dxa"/>
                  <w:hideMark/>
                </w:tcPr>
                <w:p w14:paraId="370A93A7"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lastRenderedPageBreak/>
                    <w:t xml:space="preserve">When </w:t>
                  </w:r>
                  <w:proofErr w:type="spellStart"/>
                  <w:r w:rsidRPr="001570EB">
                    <w:rPr>
                      <w:rFonts w:cs="Arial"/>
                      <w:color w:val="000000" w:themeColor="text1"/>
                      <w:sz w:val="16"/>
                      <w:szCs w:val="16"/>
                    </w:rPr>
                    <w:t>Enabel</w:t>
                  </w:r>
                  <w:proofErr w:type="spellEnd"/>
                  <w:r w:rsidRPr="001570EB">
                    <w:rPr>
                      <w:rFonts w:cs="Arial"/>
                      <w:color w:val="000000" w:themeColor="text1"/>
                      <w:sz w:val="16"/>
                      <w:szCs w:val="16"/>
                    </w:rPr>
                    <w:t xml:space="preserve"> can demonstrate by any appropriate means that the counterparty </w:t>
                  </w:r>
                  <w:r w:rsidRPr="001570EB">
                    <w:rPr>
                      <w:rFonts w:cs="Arial"/>
                      <w:b/>
                      <w:bCs/>
                      <w:color w:val="000000" w:themeColor="text1"/>
                      <w:sz w:val="16"/>
                      <w:szCs w:val="16"/>
                    </w:rPr>
                    <w:t>or any of its directors</w:t>
                  </w:r>
                  <w:r w:rsidRPr="001570EB">
                    <w:rPr>
                      <w:rFonts w:cs="Arial"/>
                      <w:color w:val="000000" w:themeColor="text1"/>
                      <w:sz w:val="16"/>
                      <w:szCs w:val="16"/>
                    </w:rPr>
                    <w:t xml:space="preserve"> has committed serious professional misconduct which calls into question his integrity.</w:t>
                  </w:r>
                </w:p>
                <w:p w14:paraId="2BCF4E1A" w14:textId="77777777" w:rsidR="00C04B36" w:rsidRPr="001570EB" w:rsidRDefault="00C04B36" w:rsidP="00C04B36">
                  <w:pPr>
                    <w:spacing w:line="259" w:lineRule="auto"/>
                    <w:rPr>
                      <w:rFonts w:cs="Arial"/>
                      <w:color w:val="000000" w:themeColor="text1"/>
                      <w:sz w:val="16"/>
                      <w:szCs w:val="16"/>
                    </w:rPr>
                  </w:pPr>
                </w:p>
                <w:p w14:paraId="4AF40C84"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Are among others considered such serious professional misconduct:</w:t>
                  </w:r>
                </w:p>
                <w:p w14:paraId="0F911253" w14:textId="77777777" w:rsidR="00C04B36" w:rsidRPr="001570EB" w:rsidRDefault="00C04B36" w:rsidP="00C04B36">
                  <w:pPr>
                    <w:pStyle w:val="afa"/>
                    <w:numPr>
                      <w:ilvl w:val="0"/>
                      <w:numId w:val="47"/>
                    </w:numPr>
                    <w:spacing w:after="0" w:line="259" w:lineRule="auto"/>
                    <w:ind w:left="227" w:hanging="227"/>
                    <w:rPr>
                      <w:rFonts w:ascii="Arial" w:hAnsi="Arial" w:cs="Arial"/>
                      <w:color w:val="000000" w:themeColor="text1"/>
                      <w:sz w:val="16"/>
                      <w:szCs w:val="16"/>
                    </w:rPr>
                  </w:pPr>
                  <w:r w:rsidRPr="001570EB">
                    <w:rPr>
                      <w:rFonts w:ascii="Arial" w:hAnsi="Arial" w:cs="Arial"/>
                      <w:color w:val="000000" w:themeColor="text1"/>
                      <w:sz w:val="16"/>
                      <w:szCs w:val="16"/>
                    </w:rPr>
                    <w:t xml:space="preserve">A breach of </w:t>
                  </w:r>
                  <w:proofErr w:type="spellStart"/>
                  <w:r w:rsidRPr="001570EB">
                    <w:rPr>
                      <w:rFonts w:ascii="Arial" w:hAnsi="Arial" w:cs="Arial"/>
                      <w:color w:val="000000" w:themeColor="text1"/>
                      <w:sz w:val="16"/>
                      <w:szCs w:val="16"/>
                    </w:rPr>
                    <w:t>Enabel’s</w:t>
                  </w:r>
                  <w:proofErr w:type="spellEnd"/>
                  <w:r w:rsidRPr="001570EB">
                    <w:rPr>
                      <w:rFonts w:ascii="Arial" w:hAnsi="Arial" w:cs="Arial"/>
                      <w:color w:val="000000" w:themeColor="text1"/>
                      <w:sz w:val="16"/>
                      <w:szCs w:val="16"/>
                    </w:rPr>
                    <w:t xml:space="preserve"> Policy </w:t>
                  </w:r>
                  <w:r w:rsidRPr="001570EB">
                    <w:rPr>
                      <w:rFonts w:ascii="Arial" w:hAnsi="Arial" w:cs="Arial"/>
                      <w:color w:val="000000" w:themeColor="text1"/>
                      <w:sz w:val="16"/>
                      <w:szCs w:val="16"/>
                    </w:rPr>
                    <w:lastRenderedPageBreak/>
                    <w:t>regarding sexual exploitation and abuse – June 2019</w:t>
                  </w:r>
                </w:p>
                <w:p w14:paraId="4B78C2FB" w14:textId="77777777" w:rsidR="00C04B36" w:rsidRPr="001570EB" w:rsidRDefault="00C04B36" w:rsidP="00C04B36">
                  <w:pPr>
                    <w:pStyle w:val="afa"/>
                    <w:numPr>
                      <w:ilvl w:val="0"/>
                      <w:numId w:val="47"/>
                    </w:numPr>
                    <w:spacing w:after="0" w:line="259" w:lineRule="auto"/>
                    <w:ind w:left="227" w:hanging="227"/>
                    <w:rPr>
                      <w:rFonts w:ascii="Arial" w:hAnsi="Arial" w:cs="Arial"/>
                      <w:color w:val="000000" w:themeColor="text1"/>
                      <w:sz w:val="16"/>
                      <w:szCs w:val="16"/>
                    </w:rPr>
                  </w:pPr>
                  <w:r w:rsidRPr="001570EB">
                    <w:rPr>
                      <w:rFonts w:ascii="Arial" w:hAnsi="Arial" w:cs="Arial"/>
                      <w:color w:val="000000" w:themeColor="text1"/>
                      <w:sz w:val="16"/>
                      <w:szCs w:val="16"/>
                    </w:rPr>
                    <w:t xml:space="preserve">A breach of </w:t>
                  </w:r>
                  <w:proofErr w:type="spellStart"/>
                  <w:r w:rsidRPr="001570EB">
                    <w:rPr>
                      <w:rFonts w:ascii="Arial" w:hAnsi="Arial" w:cs="Arial"/>
                      <w:color w:val="000000" w:themeColor="text1"/>
                      <w:sz w:val="16"/>
                      <w:szCs w:val="16"/>
                    </w:rPr>
                    <w:t>Enabel’s</w:t>
                  </w:r>
                  <w:proofErr w:type="spellEnd"/>
                  <w:r w:rsidRPr="001570EB">
                    <w:rPr>
                      <w:rFonts w:ascii="Arial" w:hAnsi="Arial" w:cs="Arial"/>
                      <w:color w:val="000000" w:themeColor="text1"/>
                      <w:sz w:val="16"/>
                      <w:szCs w:val="16"/>
                    </w:rPr>
                    <w:t xml:space="preserve"> Policy regarding fraud and corruption risk management – June 2019</w:t>
                  </w:r>
                </w:p>
                <w:p w14:paraId="72DD064D" w14:textId="77777777" w:rsidR="00C04B36" w:rsidRPr="001570EB" w:rsidRDefault="00C04B36" w:rsidP="00C04B36">
                  <w:pPr>
                    <w:pStyle w:val="afa"/>
                    <w:numPr>
                      <w:ilvl w:val="0"/>
                      <w:numId w:val="47"/>
                    </w:numPr>
                    <w:spacing w:after="0" w:line="259" w:lineRule="auto"/>
                    <w:ind w:left="227" w:hanging="227"/>
                    <w:rPr>
                      <w:rFonts w:ascii="Arial" w:hAnsi="Arial" w:cs="Arial"/>
                      <w:color w:val="000000" w:themeColor="text1"/>
                      <w:sz w:val="16"/>
                      <w:szCs w:val="16"/>
                    </w:rPr>
                  </w:pPr>
                  <w:r w:rsidRPr="001570EB">
                    <w:rPr>
                      <w:rFonts w:ascii="Arial" w:hAnsi="Arial" w:cs="Arial"/>
                      <w:color w:val="000000" w:themeColor="text1"/>
                      <w:sz w:val="16"/>
                      <w:szCs w:val="16"/>
                    </w:rPr>
                    <w:t>A breach of a regulatory provision in applicable local legislation regarding sexual harassment in the workplace</w:t>
                  </w:r>
                </w:p>
                <w:p w14:paraId="2447A020" w14:textId="77777777" w:rsidR="00C04B36" w:rsidRPr="001570EB" w:rsidRDefault="00C04B36" w:rsidP="00C04B36">
                  <w:pPr>
                    <w:pStyle w:val="afa"/>
                    <w:numPr>
                      <w:ilvl w:val="0"/>
                      <w:numId w:val="47"/>
                    </w:numPr>
                    <w:spacing w:after="0" w:line="259" w:lineRule="auto"/>
                    <w:ind w:left="227" w:hanging="227"/>
                    <w:rPr>
                      <w:rFonts w:ascii="Arial" w:hAnsi="Arial" w:cs="Arial"/>
                      <w:color w:val="000000" w:themeColor="text1"/>
                      <w:sz w:val="16"/>
                      <w:szCs w:val="16"/>
                    </w:rPr>
                  </w:pPr>
                  <w:r w:rsidRPr="001570EB">
                    <w:rPr>
                      <w:rFonts w:ascii="Arial" w:hAnsi="Arial" w:cs="Arial"/>
                      <w:color w:val="000000" w:themeColor="text1"/>
                      <w:sz w:val="16"/>
                      <w:szCs w:val="16"/>
                    </w:rPr>
                    <w:t>The counterparty was seriously guilty of misrepresentation or false documents when providing the information required for verification of the absence of grounds for exclusion or the satisfaction of the selection criteria, or concealed this information</w:t>
                  </w:r>
                </w:p>
                <w:p w14:paraId="6AD6B1AE" w14:textId="77777777" w:rsidR="00C04B36" w:rsidRPr="001570EB" w:rsidRDefault="00C04B36" w:rsidP="00C04B36">
                  <w:pPr>
                    <w:pStyle w:val="afa"/>
                    <w:numPr>
                      <w:ilvl w:val="0"/>
                      <w:numId w:val="47"/>
                    </w:numPr>
                    <w:spacing w:after="0" w:line="259" w:lineRule="auto"/>
                    <w:ind w:left="227" w:hanging="227"/>
                    <w:rPr>
                      <w:rFonts w:ascii="Arial" w:hAnsi="Arial" w:cs="Arial"/>
                      <w:color w:val="000000" w:themeColor="text1"/>
                      <w:sz w:val="16"/>
                      <w:szCs w:val="16"/>
                    </w:rPr>
                  </w:pPr>
                  <w:r w:rsidRPr="001570EB">
                    <w:rPr>
                      <w:rFonts w:ascii="Arial" w:hAnsi="Arial" w:cs="Arial"/>
                      <w:color w:val="000000" w:themeColor="text1"/>
                      <w:sz w:val="16"/>
                      <w:szCs w:val="16"/>
                    </w:rPr>
                    <w:t xml:space="preserve">Where </w:t>
                  </w:r>
                  <w:proofErr w:type="spellStart"/>
                  <w:r w:rsidRPr="001570EB">
                    <w:rPr>
                      <w:rFonts w:ascii="Arial" w:hAnsi="Arial" w:cs="Arial"/>
                      <w:color w:val="000000" w:themeColor="text1"/>
                      <w:sz w:val="16"/>
                      <w:szCs w:val="16"/>
                    </w:rPr>
                    <w:t>Enabel</w:t>
                  </w:r>
                  <w:proofErr w:type="spellEnd"/>
                  <w:r w:rsidRPr="001570EB">
                    <w:rPr>
                      <w:rFonts w:ascii="Arial" w:hAnsi="Arial" w:cs="Arial"/>
                      <w:color w:val="000000" w:themeColor="text1"/>
                      <w:sz w:val="16"/>
                      <w:szCs w:val="16"/>
                    </w:rPr>
                    <w:t xml:space="preserve"> has sufficient plausible evidence to conclude that the counterparty has committed acts, entered into agreements or entered into arrangements to distort competition</w:t>
                  </w:r>
                </w:p>
                <w:p w14:paraId="496B5A0B"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 xml:space="preserve">The presence of this counterparty on one of </w:t>
                  </w:r>
                  <w:proofErr w:type="spellStart"/>
                  <w:r w:rsidRPr="001570EB">
                    <w:rPr>
                      <w:rFonts w:cs="Arial"/>
                      <w:color w:val="000000" w:themeColor="text1"/>
                      <w:sz w:val="16"/>
                      <w:szCs w:val="16"/>
                    </w:rPr>
                    <w:t>Enabel’s</w:t>
                  </w:r>
                  <w:proofErr w:type="spellEnd"/>
                  <w:r w:rsidRPr="001570EB">
                    <w:rPr>
                      <w:rFonts w:cs="Arial"/>
                      <w:color w:val="000000" w:themeColor="text1"/>
                      <w:sz w:val="16"/>
                      <w:szCs w:val="16"/>
                    </w:rPr>
                    <w:t xml:space="preserve"> exclusion lists as a result of such an act/agreement/arrangement is considered to be sufficiently plausible an element. </w:t>
                  </w:r>
                </w:p>
              </w:tc>
            </w:tr>
            <w:tr w:rsidR="00C04B36" w:rsidRPr="001570EB" w14:paraId="4A39C947" w14:textId="77777777" w:rsidTr="00832C99">
              <w:trPr>
                <w:trHeight w:val="589"/>
              </w:trPr>
              <w:tc>
                <w:tcPr>
                  <w:tcW w:w="1162" w:type="dxa"/>
                  <w:hideMark/>
                </w:tcPr>
                <w:p w14:paraId="250C1923" w14:textId="77777777" w:rsidR="00C04B36" w:rsidRPr="001570EB" w:rsidRDefault="00C04B36" w:rsidP="00C04B36">
                  <w:pPr>
                    <w:spacing w:line="259" w:lineRule="auto"/>
                    <w:rPr>
                      <w:rFonts w:cs="Arial"/>
                      <w:b/>
                      <w:bCs/>
                      <w:color w:val="000000" w:themeColor="text1"/>
                      <w:sz w:val="16"/>
                      <w:szCs w:val="16"/>
                    </w:rPr>
                  </w:pPr>
                  <w:r w:rsidRPr="001570EB">
                    <w:rPr>
                      <w:rFonts w:cs="Arial"/>
                      <w:b/>
                      <w:bCs/>
                      <w:color w:val="000000" w:themeColor="text1"/>
                      <w:sz w:val="16"/>
                      <w:szCs w:val="16"/>
                    </w:rPr>
                    <w:lastRenderedPageBreak/>
                    <w:t>5)     Conflict of interest</w:t>
                  </w:r>
                </w:p>
              </w:tc>
              <w:tc>
                <w:tcPr>
                  <w:tcW w:w="2977" w:type="dxa"/>
                  <w:hideMark/>
                </w:tcPr>
                <w:p w14:paraId="5C2D2037" w14:textId="77777777" w:rsidR="00C04B36" w:rsidRPr="001570EB" w:rsidRDefault="00C04B36" w:rsidP="00197DAA">
                  <w:pPr>
                    <w:rPr>
                      <w:rFonts w:cs="Arial"/>
                      <w:color w:val="000000" w:themeColor="text1"/>
                      <w:sz w:val="16"/>
                      <w:szCs w:val="16"/>
                    </w:rPr>
                  </w:pPr>
                  <w:r w:rsidRPr="001570EB">
                    <w:rPr>
                      <w:rFonts w:cs="Arial"/>
                      <w:color w:val="000000" w:themeColor="text1"/>
                      <w:sz w:val="16"/>
                      <w:szCs w:val="16"/>
                    </w:rPr>
                    <w:t xml:space="preserve">When a conflict of interest cannot be remedied by other, less intrusive measures; </w:t>
                  </w:r>
                </w:p>
              </w:tc>
            </w:tr>
            <w:tr w:rsidR="00C04B36" w:rsidRPr="001570EB" w14:paraId="3B74E1F2" w14:textId="77777777" w:rsidTr="00832C99">
              <w:trPr>
                <w:trHeight w:val="1080"/>
              </w:trPr>
              <w:tc>
                <w:tcPr>
                  <w:tcW w:w="1162" w:type="dxa"/>
                  <w:vMerge w:val="restart"/>
                  <w:hideMark/>
                </w:tcPr>
                <w:p w14:paraId="25EB86D4" w14:textId="77777777" w:rsidR="00C04B36" w:rsidRPr="001570EB" w:rsidRDefault="00C04B36" w:rsidP="00C04B36">
                  <w:pPr>
                    <w:spacing w:line="259" w:lineRule="auto"/>
                    <w:rPr>
                      <w:rFonts w:cs="Arial"/>
                      <w:b/>
                      <w:bCs/>
                      <w:color w:val="000000" w:themeColor="text1"/>
                      <w:sz w:val="16"/>
                      <w:szCs w:val="16"/>
                    </w:rPr>
                  </w:pPr>
                  <w:r w:rsidRPr="001570EB">
                    <w:rPr>
                      <w:rFonts w:cs="Arial"/>
                      <w:b/>
                      <w:bCs/>
                      <w:color w:val="000000" w:themeColor="text1"/>
                      <w:sz w:val="16"/>
                      <w:szCs w:val="16"/>
                    </w:rPr>
                    <w:t>6)   Significant or persistent contract performance failures</w:t>
                  </w:r>
                </w:p>
              </w:tc>
              <w:tc>
                <w:tcPr>
                  <w:tcW w:w="2977" w:type="dxa"/>
                  <w:hideMark/>
                </w:tcPr>
                <w:p w14:paraId="57A04B48"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When significant or persistent failures by the counterparty were detected during the execution of an essential obligation incumbent on him in the framework of a previous contract, a previous contract placed with another contracting authority, when these failures have given rise to measures as of right, damages or another comparable sanction.</w:t>
                  </w:r>
                </w:p>
              </w:tc>
            </w:tr>
            <w:tr w:rsidR="00C04B36" w:rsidRPr="001570EB" w14:paraId="2ECD7FBE" w14:textId="77777777" w:rsidTr="00832C99">
              <w:trPr>
                <w:trHeight w:val="1080"/>
              </w:trPr>
              <w:tc>
                <w:tcPr>
                  <w:tcW w:w="1162" w:type="dxa"/>
                  <w:vMerge/>
                  <w:hideMark/>
                </w:tcPr>
                <w:p w14:paraId="0E0CE41F" w14:textId="77777777" w:rsidR="00C04B36" w:rsidRPr="001570EB" w:rsidRDefault="00C04B36" w:rsidP="00C04B36">
                  <w:pPr>
                    <w:spacing w:line="259" w:lineRule="auto"/>
                    <w:rPr>
                      <w:rFonts w:cs="Arial"/>
                      <w:b/>
                      <w:bCs/>
                      <w:color w:val="000000" w:themeColor="text1"/>
                      <w:sz w:val="16"/>
                      <w:szCs w:val="16"/>
                    </w:rPr>
                  </w:pPr>
                </w:p>
              </w:tc>
              <w:tc>
                <w:tcPr>
                  <w:tcW w:w="2977" w:type="dxa"/>
                  <w:hideMark/>
                </w:tcPr>
                <w:p w14:paraId="1F983F9F" w14:textId="77777777" w:rsidR="00C04B36" w:rsidRPr="001570EB" w:rsidRDefault="00C04B36" w:rsidP="00C04B36">
                  <w:pPr>
                    <w:spacing w:line="259" w:lineRule="auto"/>
                    <w:rPr>
                      <w:rFonts w:cs="Arial"/>
                      <w:color w:val="000000" w:themeColor="text1"/>
                      <w:sz w:val="16"/>
                      <w:szCs w:val="16"/>
                    </w:rPr>
                  </w:pPr>
                  <w:proofErr w:type="gramStart"/>
                  <w:r w:rsidRPr="001570EB">
                    <w:rPr>
                      <w:rFonts w:cs="Arial"/>
                      <w:color w:val="000000" w:themeColor="text1"/>
                      <w:sz w:val="16"/>
                      <w:szCs w:val="16"/>
                    </w:rPr>
                    <w:t>Also</w:t>
                  </w:r>
                  <w:proofErr w:type="gramEnd"/>
                  <w:r w:rsidRPr="001570EB">
                    <w:rPr>
                      <w:rFonts w:cs="Arial"/>
                      <w:color w:val="000000" w:themeColor="text1"/>
                      <w:sz w:val="16"/>
                      <w:szCs w:val="16"/>
                    </w:rPr>
                    <w:t xml:space="preserve"> failures to respect applicable obligations regarding environmental, social and labour rights, national law, labour agreements or international provisions on environmental, social and labour rights are considered ‘significant’. </w:t>
                  </w:r>
                </w:p>
              </w:tc>
            </w:tr>
            <w:tr w:rsidR="00C04B36" w:rsidRPr="001570EB" w14:paraId="5A04E0FC" w14:textId="77777777" w:rsidTr="00832C99">
              <w:trPr>
                <w:trHeight w:val="540"/>
              </w:trPr>
              <w:tc>
                <w:tcPr>
                  <w:tcW w:w="1162" w:type="dxa"/>
                  <w:vMerge/>
                  <w:hideMark/>
                </w:tcPr>
                <w:p w14:paraId="1CAA72B8" w14:textId="77777777" w:rsidR="00C04B36" w:rsidRPr="001570EB" w:rsidRDefault="00C04B36" w:rsidP="00C04B36">
                  <w:pPr>
                    <w:spacing w:line="259" w:lineRule="auto"/>
                    <w:rPr>
                      <w:rFonts w:cs="Arial"/>
                      <w:b/>
                      <w:bCs/>
                      <w:color w:val="000000" w:themeColor="text1"/>
                      <w:sz w:val="16"/>
                      <w:szCs w:val="16"/>
                    </w:rPr>
                  </w:pPr>
                </w:p>
              </w:tc>
              <w:tc>
                <w:tcPr>
                  <w:tcW w:w="2977" w:type="dxa"/>
                  <w:hideMark/>
                </w:tcPr>
                <w:p w14:paraId="51FFB663"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 xml:space="preserve">The presence of the counterparty on the exclusion list of </w:t>
                  </w:r>
                  <w:proofErr w:type="spellStart"/>
                  <w:r w:rsidRPr="001570EB">
                    <w:rPr>
                      <w:rFonts w:cs="Arial"/>
                      <w:color w:val="000000" w:themeColor="text1"/>
                      <w:sz w:val="16"/>
                      <w:szCs w:val="16"/>
                    </w:rPr>
                    <w:t>Enabel</w:t>
                  </w:r>
                  <w:proofErr w:type="spellEnd"/>
                  <w:r w:rsidRPr="001570EB">
                    <w:rPr>
                      <w:rFonts w:cs="Arial"/>
                      <w:color w:val="000000" w:themeColor="text1"/>
                      <w:sz w:val="16"/>
                      <w:szCs w:val="16"/>
                    </w:rPr>
                    <w:t xml:space="preserve"> because of such a failure serves as evidence. </w:t>
                  </w:r>
                </w:p>
              </w:tc>
            </w:tr>
            <w:tr w:rsidR="00C04B36" w:rsidRPr="001570EB" w14:paraId="6383691E" w14:textId="77777777" w:rsidTr="00832C99">
              <w:trPr>
                <w:trHeight w:val="1080"/>
              </w:trPr>
              <w:tc>
                <w:tcPr>
                  <w:tcW w:w="1162" w:type="dxa"/>
                  <w:hideMark/>
                </w:tcPr>
                <w:p w14:paraId="08380867" w14:textId="77777777" w:rsidR="00C04B36" w:rsidRPr="001570EB" w:rsidRDefault="00C04B36" w:rsidP="00C04B36">
                  <w:pPr>
                    <w:spacing w:line="259" w:lineRule="auto"/>
                    <w:rPr>
                      <w:rFonts w:cs="Arial"/>
                      <w:b/>
                      <w:bCs/>
                      <w:color w:val="000000" w:themeColor="text1"/>
                      <w:sz w:val="16"/>
                      <w:szCs w:val="16"/>
                    </w:rPr>
                  </w:pPr>
                  <w:r w:rsidRPr="001570EB">
                    <w:rPr>
                      <w:rFonts w:cs="Arial"/>
                      <w:b/>
                      <w:bCs/>
                      <w:color w:val="000000" w:themeColor="text1"/>
                      <w:sz w:val="16"/>
                      <w:szCs w:val="16"/>
                    </w:rPr>
                    <w:t>7) Financial sanctions</w:t>
                  </w:r>
                </w:p>
              </w:tc>
              <w:tc>
                <w:tcPr>
                  <w:tcW w:w="2977" w:type="dxa"/>
                  <w:hideMark/>
                </w:tcPr>
                <w:p w14:paraId="68A71DA0" w14:textId="77777777" w:rsidR="00C04B36" w:rsidRPr="001570EB" w:rsidRDefault="00C04B36" w:rsidP="00832C99">
                  <w:pPr>
                    <w:rPr>
                      <w:rFonts w:cs="Arial"/>
                      <w:color w:val="000000" w:themeColor="text1"/>
                      <w:sz w:val="16"/>
                      <w:szCs w:val="16"/>
                    </w:rPr>
                  </w:pPr>
                  <w:r w:rsidRPr="001570EB">
                    <w:rPr>
                      <w:rFonts w:cs="Arial"/>
                      <w:color w:val="000000" w:themeColor="text1"/>
                      <w:sz w:val="16"/>
                      <w:szCs w:val="16"/>
                    </w:rPr>
                    <w:t>Restrictive measures have been taken vis-à-vis the counterparty with a view of ending violations of international peace and security such as terrorism, human-rights violations, the destabilisation of sovereign states and de proliferation of weapons of mass destruction.</w:t>
                  </w:r>
                </w:p>
                <w:p w14:paraId="6E286487" w14:textId="77777777" w:rsidR="00C04B36" w:rsidRPr="001570EB" w:rsidRDefault="00C04B36" w:rsidP="00C04B36">
                  <w:pPr>
                    <w:spacing w:line="259" w:lineRule="auto"/>
                    <w:rPr>
                      <w:rFonts w:cs="Arial"/>
                      <w:color w:val="000000" w:themeColor="text1"/>
                      <w:sz w:val="16"/>
                      <w:szCs w:val="16"/>
                    </w:rPr>
                  </w:pPr>
                </w:p>
                <w:p w14:paraId="1EA59458" w14:textId="77777777" w:rsidR="00C04B36" w:rsidRPr="001570EB" w:rsidRDefault="00C04B36" w:rsidP="00C04B36">
                  <w:pPr>
                    <w:spacing w:line="259" w:lineRule="auto"/>
                    <w:rPr>
                      <w:rFonts w:cs="Arial"/>
                      <w:color w:val="000000" w:themeColor="text1"/>
                      <w:sz w:val="16"/>
                      <w:szCs w:val="16"/>
                    </w:rPr>
                  </w:pPr>
                  <w:r w:rsidRPr="001570EB">
                    <w:rPr>
                      <w:rFonts w:cs="Arial"/>
                      <w:color w:val="000000" w:themeColor="text1"/>
                      <w:sz w:val="16"/>
                      <w:szCs w:val="16"/>
                    </w:rPr>
                    <w:t>The counterparty or one of its directors are on the lists of persons, groups or entities submitted by the United Nations, the European Union and Belgium for financial sanctions:</w:t>
                  </w:r>
                </w:p>
                <w:p w14:paraId="5138ACD7" w14:textId="77777777" w:rsidR="00C04B36" w:rsidRPr="001570EB" w:rsidRDefault="00C04B36" w:rsidP="00C04B36">
                  <w:pPr>
                    <w:spacing w:after="120" w:line="259" w:lineRule="auto"/>
                    <w:rPr>
                      <w:rFonts w:cs="Arial"/>
                      <w:color w:val="000000" w:themeColor="text1"/>
                      <w:sz w:val="16"/>
                      <w:szCs w:val="16"/>
                    </w:rPr>
                  </w:pPr>
                  <w:r w:rsidRPr="001570EB">
                    <w:rPr>
                      <w:rFonts w:cs="Arial"/>
                      <w:color w:val="000000" w:themeColor="text1"/>
                      <w:sz w:val="16"/>
                      <w:szCs w:val="16"/>
                    </w:rPr>
                    <w:t xml:space="preserve">For the United Nations, the lists can be </w:t>
                  </w:r>
                  <w:r w:rsidRPr="001570EB">
                    <w:rPr>
                      <w:rFonts w:cs="Arial"/>
                      <w:color w:val="000000" w:themeColor="text1"/>
                      <w:sz w:val="16"/>
                      <w:szCs w:val="16"/>
                    </w:rPr>
                    <w:lastRenderedPageBreak/>
                    <w:t>consulted at the following address:</w:t>
                  </w:r>
                </w:p>
                <w:p w14:paraId="064B88C7" w14:textId="77777777" w:rsidR="00C04B36" w:rsidRPr="001570EB" w:rsidRDefault="004E13EA" w:rsidP="00C04B36">
                  <w:pPr>
                    <w:spacing w:after="120" w:line="259" w:lineRule="auto"/>
                    <w:rPr>
                      <w:rStyle w:val="af9"/>
                      <w:rFonts w:cs="Arial"/>
                      <w:sz w:val="16"/>
                      <w:szCs w:val="16"/>
                      <w:lang w:val="uk"/>
                    </w:rPr>
                  </w:pPr>
                  <w:hyperlink r:id="rId18" w:history="1">
                    <w:r w:rsidR="00C04B36" w:rsidRPr="001570EB">
                      <w:rPr>
                        <w:rStyle w:val="af9"/>
                        <w:rFonts w:cs="Arial"/>
                        <w:sz w:val="16"/>
                        <w:szCs w:val="16"/>
                        <w:lang w:val="uk"/>
                      </w:rPr>
                      <w:t xml:space="preserve">https://finances.belgium.be/fr/tresorerie/sanctions-financieres/sanctions-internationales-nations-unies </w:t>
                    </w:r>
                  </w:hyperlink>
                </w:p>
                <w:p w14:paraId="1ACAF783" w14:textId="77777777" w:rsidR="00C04B36" w:rsidRPr="001570EB" w:rsidRDefault="00C04B36" w:rsidP="00C04B36">
                  <w:pPr>
                    <w:spacing w:line="259" w:lineRule="auto"/>
                    <w:rPr>
                      <w:rFonts w:cs="Arial"/>
                      <w:color w:val="000000" w:themeColor="text1"/>
                      <w:sz w:val="16"/>
                      <w:szCs w:val="16"/>
                    </w:rPr>
                  </w:pPr>
                </w:p>
                <w:p w14:paraId="77861F6C" w14:textId="77777777" w:rsidR="00C04B36" w:rsidRPr="001570EB" w:rsidRDefault="00C04B36" w:rsidP="00C04B36">
                  <w:pPr>
                    <w:spacing w:after="120" w:line="259" w:lineRule="auto"/>
                    <w:rPr>
                      <w:rStyle w:val="af9"/>
                      <w:rFonts w:cs="Arial"/>
                      <w:color w:val="000000" w:themeColor="text1"/>
                      <w:sz w:val="16"/>
                      <w:szCs w:val="16"/>
                    </w:rPr>
                  </w:pPr>
                  <w:r w:rsidRPr="001570EB">
                    <w:rPr>
                      <w:rFonts w:cs="Arial"/>
                      <w:color w:val="000000" w:themeColor="text1"/>
                      <w:sz w:val="16"/>
                      <w:szCs w:val="16"/>
                      <w:u w:val="single"/>
                    </w:rPr>
                    <w:t>For the European Union, the lists can be consulted at the following address:</w:t>
                  </w:r>
                </w:p>
                <w:p w14:paraId="6F707355" w14:textId="77777777" w:rsidR="00C04B36" w:rsidRPr="001570EB" w:rsidRDefault="004E13EA" w:rsidP="00C04B36">
                  <w:pPr>
                    <w:spacing w:after="120" w:line="259" w:lineRule="auto"/>
                    <w:rPr>
                      <w:rStyle w:val="af9"/>
                      <w:rFonts w:cs="Arial"/>
                      <w:sz w:val="16"/>
                      <w:szCs w:val="16"/>
                      <w:lang w:val="uk"/>
                    </w:rPr>
                  </w:pPr>
                  <w:hyperlink r:id="rId19" w:history="1">
                    <w:r w:rsidR="00C04B36" w:rsidRPr="001570EB">
                      <w:rPr>
                        <w:rStyle w:val="af9"/>
                        <w:rFonts w:cs="Arial"/>
                        <w:sz w:val="16"/>
                        <w:szCs w:val="16"/>
                        <w:lang w:val="uk"/>
                      </w:rPr>
                      <w:t xml:space="preserve">https://finances.belgium.be/fr/tresorerie/sanctions-financieres/sanctions-europ%C3%A9ennes-ue </w:t>
                    </w:r>
                  </w:hyperlink>
                </w:p>
                <w:p w14:paraId="480582E2" w14:textId="77777777" w:rsidR="00C04B36" w:rsidRPr="001570EB" w:rsidRDefault="00C04B36" w:rsidP="00C04B36">
                  <w:pPr>
                    <w:spacing w:line="259" w:lineRule="auto"/>
                    <w:rPr>
                      <w:rStyle w:val="af9"/>
                      <w:rFonts w:cs="Arial"/>
                      <w:color w:val="000000" w:themeColor="text1"/>
                      <w:sz w:val="16"/>
                      <w:szCs w:val="16"/>
                    </w:rPr>
                  </w:pPr>
                </w:p>
                <w:p w14:paraId="167AED73" w14:textId="77777777" w:rsidR="00C04B36" w:rsidRPr="001570EB" w:rsidRDefault="004E13EA" w:rsidP="00C04B36">
                  <w:pPr>
                    <w:spacing w:after="120" w:line="259" w:lineRule="auto"/>
                    <w:rPr>
                      <w:rStyle w:val="af9"/>
                      <w:rFonts w:cs="Arial"/>
                      <w:sz w:val="16"/>
                      <w:szCs w:val="16"/>
                      <w:lang w:val="uk"/>
                    </w:rPr>
                  </w:pPr>
                  <w:hyperlink r:id="rId20" w:history="1">
                    <w:r w:rsidR="00C04B36" w:rsidRPr="001570EB">
                      <w:rPr>
                        <w:rStyle w:val="af9"/>
                        <w:rFonts w:cs="Arial"/>
                        <w:sz w:val="16"/>
                        <w:szCs w:val="16"/>
                        <w:lang w:val="uk"/>
                      </w:rPr>
                      <w:t>https://eeas.europa.eu/headquarters/headquarters-homepage/8442/consolidated-list-sanctions_en</w:t>
                    </w:r>
                  </w:hyperlink>
                </w:p>
                <w:p w14:paraId="04F403FC" w14:textId="77777777" w:rsidR="00C04B36" w:rsidRPr="001570EB" w:rsidRDefault="00C04B36" w:rsidP="00C04B36">
                  <w:pPr>
                    <w:spacing w:line="259" w:lineRule="auto"/>
                    <w:rPr>
                      <w:rStyle w:val="af9"/>
                      <w:rFonts w:cs="Arial"/>
                      <w:color w:val="000000" w:themeColor="text1"/>
                      <w:sz w:val="16"/>
                      <w:szCs w:val="16"/>
                    </w:rPr>
                  </w:pPr>
                </w:p>
                <w:p w14:paraId="20499EA9" w14:textId="77777777" w:rsidR="00C04B36" w:rsidRPr="001570EB" w:rsidRDefault="004E13EA" w:rsidP="00C04B36">
                  <w:pPr>
                    <w:spacing w:after="120" w:line="259" w:lineRule="auto"/>
                    <w:rPr>
                      <w:rStyle w:val="af9"/>
                      <w:rFonts w:cs="Arial"/>
                      <w:sz w:val="16"/>
                      <w:szCs w:val="16"/>
                      <w:lang w:val="uk"/>
                    </w:rPr>
                  </w:pPr>
                  <w:hyperlink r:id="rId21" w:history="1">
                    <w:r w:rsidR="00C04B36" w:rsidRPr="001570EB">
                      <w:rPr>
                        <w:rStyle w:val="af9"/>
                        <w:rFonts w:cs="Arial"/>
                        <w:sz w:val="16"/>
                        <w:szCs w:val="16"/>
                        <w:lang w:val="uk"/>
                      </w:rPr>
                      <w:t xml:space="preserve">https://eeas.europa.eu/sites/eeas/files/restrictive_measures-2017-01-17-clean.pdf </w:t>
                    </w:r>
                  </w:hyperlink>
                </w:p>
                <w:p w14:paraId="43587124" w14:textId="77777777" w:rsidR="00C04B36" w:rsidRPr="001570EB" w:rsidRDefault="00C04B36" w:rsidP="00C04B36">
                  <w:pPr>
                    <w:spacing w:line="259" w:lineRule="auto"/>
                    <w:rPr>
                      <w:rFonts w:cs="Arial"/>
                      <w:color w:val="000000" w:themeColor="text1"/>
                      <w:sz w:val="16"/>
                      <w:szCs w:val="16"/>
                    </w:rPr>
                  </w:pPr>
                </w:p>
                <w:p w14:paraId="32F95150" w14:textId="77777777" w:rsidR="00C04B36" w:rsidRPr="001570EB" w:rsidRDefault="00C04B36" w:rsidP="00C04B36">
                  <w:pPr>
                    <w:spacing w:line="259" w:lineRule="auto"/>
                    <w:rPr>
                      <w:rFonts w:cs="Arial"/>
                      <w:color w:val="000000" w:themeColor="text1"/>
                      <w:sz w:val="16"/>
                      <w:szCs w:val="16"/>
                      <w:lang w:val="en-US"/>
                    </w:rPr>
                  </w:pPr>
                  <w:r w:rsidRPr="001570EB">
                    <w:rPr>
                      <w:rFonts w:cs="Arial"/>
                      <w:color w:val="000000" w:themeColor="text1"/>
                      <w:sz w:val="16"/>
                      <w:szCs w:val="16"/>
                      <w:lang w:val="en-US"/>
                    </w:rPr>
                    <w:t>For Belgium:</w:t>
                  </w:r>
                </w:p>
                <w:p w14:paraId="21B13EBC" w14:textId="77777777" w:rsidR="00C04B36" w:rsidRPr="001570EB" w:rsidRDefault="00C04B36" w:rsidP="00C04B36">
                  <w:pPr>
                    <w:spacing w:line="259" w:lineRule="auto"/>
                    <w:rPr>
                      <w:rFonts w:cs="Arial"/>
                      <w:color w:val="000000" w:themeColor="text1"/>
                      <w:sz w:val="16"/>
                      <w:szCs w:val="16"/>
                      <w:lang w:val="en-US"/>
                    </w:rPr>
                  </w:pPr>
                </w:p>
                <w:p w14:paraId="27C06F84" w14:textId="77777777" w:rsidR="00C04B36" w:rsidRPr="001570EB" w:rsidRDefault="004E13EA" w:rsidP="00C04B36">
                  <w:pPr>
                    <w:spacing w:after="120" w:line="259" w:lineRule="auto"/>
                    <w:rPr>
                      <w:rStyle w:val="af9"/>
                      <w:rFonts w:cs="Arial"/>
                      <w:sz w:val="16"/>
                      <w:szCs w:val="16"/>
                      <w:lang w:val="uk"/>
                    </w:rPr>
                  </w:pPr>
                  <w:hyperlink r:id="rId22" w:history="1">
                    <w:r w:rsidR="00C04B36" w:rsidRPr="001570EB">
                      <w:rPr>
                        <w:rStyle w:val="af9"/>
                        <w:rFonts w:cs="Arial"/>
                        <w:sz w:val="16"/>
                        <w:szCs w:val="16"/>
                        <w:lang w:val="uk"/>
                      </w:rPr>
                      <w:t xml:space="preserve">https://finances.belgium.be/fr/sur_le_spf/structure_et_services/administrations_generales/tr%C3%A9sorerie/contr%C3%B4le-des-instruments-1-2 </w:t>
                    </w:r>
                  </w:hyperlink>
                </w:p>
                <w:p w14:paraId="1C82DDCB" w14:textId="77777777" w:rsidR="00C04B36" w:rsidRPr="001570EB" w:rsidRDefault="00C04B36" w:rsidP="00C04B36">
                  <w:pPr>
                    <w:spacing w:line="259" w:lineRule="auto"/>
                    <w:rPr>
                      <w:rFonts w:cs="Arial"/>
                      <w:color w:val="000000" w:themeColor="text1"/>
                      <w:sz w:val="16"/>
                      <w:szCs w:val="16"/>
                      <w:lang w:val="en-US"/>
                    </w:rPr>
                  </w:pPr>
                </w:p>
              </w:tc>
            </w:tr>
          </w:tbl>
          <w:p w14:paraId="3E9F595B" w14:textId="77777777" w:rsidR="00EE12A9" w:rsidRPr="001570EB" w:rsidRDefault="00EE12A9" w:rsidP="00C04B36">
            <w:pPr>
              <w:jc w:val="center"/>
              <w:rPr>
                <w:rFonts w:cs="Arial"/>
                <w:b/>
                <w:szCs w:val="20"/>
              </w:rPr>
            </w:pPr>
          </w:p>
        </w:tc>
      </w:tr>
      <w:tr w:rsidR="002966AD" w:rsidRPr="001570EB" w14:paraId="3FC8A1E4" w14:textId="77777777" w:rsidTr="00E938A6">
        <w:tblPrEx>
          <w:tblCellMar>
            <w:left w:w="108" w:type="dxa"/>
            <w:right w:w="108" w:type="dxa"/>
          </w:tblCellMar>
        </w:tblPrEx>
        <w:trPr>
          <w:trHeight w:val="277"/>
        </w:trPr>
        <w:tc>
          <w:tcPr>
            <w:tcW w:w="4820" w:type="dxa"/>
            <w:tcBorders>
              <w:bottom w:val="single" w:sz="4" w:space="0" w:color="auto"/>
            </w:tcBorders>
            <w:vAlign w:val="center"/>
          </w:tcPr>
          <w:p w14:paraId="79B5A97D" w14:textId="77777777" w:rsidR="002966AD" w:rsidRPr="001570EB" w:rsidRDefault="002966AD" w:rsidP="00D3228B">
            <w:pPr>
              <w:rPr>
                <w:rFonts w:cs="Arial"/>
                <w:smallCaps/>
                <w:lang w:val="uk"/>
              </w:rPr>
            </w:pPr>
          </w:p>
        </w:tc>
        <w:tc>
          <w:tcPr>
            <w:tcW w:w="284" w:type="dxa"/>
            <w:tcBorders>
              <w:left w:val="nil"/>
            </w:tcBorders>
            <w:vAlign w:val="center"/>
          </w:tcPr>
          <w:p w14:paraId="49342003" w14:textId="77777777" w:rsidR="002966AD" w:rsidRPr="001570EB" w:rsidRDefault="002966AD" w:rsidP="00C04B36">
            <w:pPr>
              <w:rPr>
                <w:rFonts w:cs="Arial"/>
                <w:b/>
                <w:szCs w:val="20"/>
                <w:lang w:val="uk"/>
              </w:rPr>
            </w:pPr>
          </w:p>
        </w:tc>
        <w:tc>
          <w:tcPr>
            <w:tcW w:w="4394" w:type="dxa"/>
            <w:tcBorders>
              <w:bottom w:val="single" w:sz="4" w:space="0" w:color="auto"/>
            </w:tcBorders>
            <w:vAlign w:val="center"/>
          </w:tcPr>
          <w:p w14:paraId="6FBCF9D0" w14:textId="77777777" w:rsidR="002966AD" w:rsidRPr="001570EB" w:rsidRDefault="002966AD" w:rsidP="00C04B36">
            <w:pPr>
              <w:rPr>
                <w:rFonts w:cs="Arial"/>
                <w:szCs w:val="20"/>
                <w:lang w:val="uk"/>
              </w:rPr>
            </w:pPr>
          </w:p>
        </w:tc>
      </w:tr>
      <w:tr w:rsidR="00EE12A9" w:rsidRPr="001570EB" w14:paraId="15CCBABA" w14:textId="77777777" w:rsidTr="00E938A6">
        <w:tblPrEx>
          <w:tblCellMar>
            <w:left w:w="108" w:type="dxa"/>
            <w:right w:w="108" w:type="dxa"/>
          </w:tblCellMar>
        </w:tblPrEx>
        <w:trPr>
          <w:trHeight w:val="657"/>
        </w:trPr>
        <w:tc>
          <w:tcPr>
            <w:tcW w:w="4820" w:type="dxa"/>
            <w:tcBorders>
              <w:top w:val="single" w:sz="4" w:space="0" w:color="auto"/>
              <w:left w:val="single" w:sz="4" w:space="0" w:color="auto"/>
              <w:bottom w:val="single" w:sz="4" w:space="0" w:color="auto"/>
              <w:right w:val="single" w:sz="4" w:space="0" w:color="auto"/>
            </w:tcBorders>
            <w:vAlign w:val="center"/>
          </w:tcPr>
          <w:p w14:paraId="1B38BD03" w14:textId="77777777" w:rsidR="00EE12A9" w:rsidRPr="001570EB" w:rsidRDefault="00EE12A9" w:rsidP="00D3228B">
            <w:pPr>
              <w:rPr>
                <w:rFonts w:cs="Arial"/>
                <w:b/>
                <w:bCs/>
                <w:smallCaps/>
                <w:sz w:val="16"/>
                <w:szCs w:val="16"/>
                <w:lang w:val="uk"/>
              </w:rPr>
            </w:pPr>
            <w:r w:rsidRPr="001570EB">
              <w:rPr>
                <w:rFonts w:cs="Arial"/>
                <w:smallCaps/>
                <w:lang w:val="uk"/>
              </w:rPr>
              <w:t xml:space="preserve">Додаток VIII: Принципи здійснення </w:t>
            </w:r>
            <w:proofErr w:type="spellStart"/>
            <w:r w:rsidRPr="001570EB">
              <w:rPr>
                <w:rFonts w:cs="Arial"/>
                <w:smallCaps/>
                <w:lang w:val="uk"/>
              </w:rPr>
              <w:t>закупівель</w:t>
            </w:r>
            <w:proofErr w:type="spellEnd"/>
            <w:r w:rsidRPr="001570EB">
              <w:rPr>
                <w:rFonts w:cs="Arial"/>
                <w:smallCaps/>
                <w:lang w:val="uk"/>
              </w:rPr>
              <w:t xml:space="preserve"> (для приватного </w:t>
            </w:r>
            <w:proofErr w:type="spellStart"/>
            <w:r w:rsidRPr="001570EB">
              <w:rPr>
                <w:rFonts w:cs="Arial"/>
                <w:smallCaps/>
                <w:lang w:val="uk"/>
              </w:rPr>
              <w:t>бенефіціара</w:t>
            </w:r>
            <w:proofErr w:type="spellEnd"/>
            <w:r w:rsidRPr="001570EB">
              <w:rPr>
                <w:rFonts w:cs="Arial"/>
                <w:smallCaps/>
                <w:lang w:val="uk"/>
              </w:rPr>
              <w:t>-підрядника)</w:t>
            </w:r>
          </w:p>
        </w:tc>
        <w:tc>
          <w:tcPr>
            <w:tcW w:w="284" w:type="dxa"/>
            <w:tcBorders>
              <w:left w:val="single" w:sz="4" w:space="0" w:color="auto"/>
              <w:right w:val="single" w:sz="4" w:space="0" w:color="auto"/>
            </w:tcBorders>
            <w:vAlign w:val="center"/>
          </w:tcPr>
          <w:p w14:paraId="6AB7D124" w14:textId="77777777" w:rsidR="00EE12A9" w:rsidRPr="001570EB" w:rsidRDefault="00EE12A9" w:rsidP="00C04B36">
            <w:pPr>
              <w:rPr>
                <w:rFonts w:cs="Arial"/>
                <w:b/>
                <w:szCs w:val="20"/>
                <w:lang w:val="uk"/>
              </w:rPr>
            </w:pPr>
          </w:p>
        </w:tc>
        <w:tc>
          <w:tcPr>
            <w:tcW w:w="4394" w:type="dxa"/>
            <w:tcBorders>
              <w:top w:val="single" w:sz="4" w:space="0" w:color="auto"/>
              <w:left w:val="single" w:sz="4" w:space="0" w:color="auto"/>
              <w:bottom w:val="single" w:sz="4" w:space="0" w:color="auto"/>
              <w:right w:val="single" w:sz="4" w:space="0" w:color="auto"/>
            </w:tcBorders>
            <w:vAlign w:val="center"/>
          </w:tcPr>
          <w:p w14:paraId="28DF33A3" w14:textId="3A36D237" w:rsidR="00EE12A9" w:rsidRPr="001570EB" w:rsidRDefault="00C04B36" w:rsidP="00C04B36">
            <w:pPr>
              <w:rPr>
                <w:rFonts w:cs="Arial"/>
                <w:szCs w:val="20"/>
                <w:lang w:val="uk"/>
              </w:rPr>
            </w:pPr>
            <w:r w:rsidRPr="001570EB">
              <w:rPr>
                <w:rFonts w:cs="Arial"/>
                <w:szCs w:val="20"/>
                <w:lang w:val="uk"/>
              </w:rPr>
              <w:t xml:space="preserve">ANNEX VIII: </w:t>
            </w:r>
            <w:proofErr w:type="spellStart"/>
            <w:r w:rsidRPr="001570EB">
              <w:rPr>
                <w:rFonts w:cs="Arial"/>
                <w:szCs w:val="20"/>
                <w:lang w:val="uk"/>
              </w:rPr>
              <w:t>Procurement</w:t>
            </w:r>
            <w:proofErr w:type="spellEnd"/>
            <w:r w:rsidRPr="001570EB">
              <w:rPr>
                <w:rFonts w:cs="Arial"/>
                <w:szCs w:val="20"/>
                <w:lang w:val="uk"/>
              </w:rPr>
              <w:t xml:space="preserve"> </w:t>
            </w:r>
            <w:proofErr w:type="spellStart"/>
            <w:r w:rsidRPr="001570EB">
              <w:rPr>
                <w:rFonts w:cs="Arial"/>
                <w:szCs w:val="20"/>
                <w:lang w:val="uk"/>
              </w:rPr>
              <w:t>principles</w:t>
            </w:r>
            <w:proofErr w:type="spellEnd"/>
            <w:r w:rsidRPr="001570EB">
              <w:rPr>
                <w:rFonts w:cs="Arial"/>
                <w:szCs w:val="20"/>
                <w:lang w:val="uk"/>
              </w:rPr>
              <w:t xml:space="preserve"> (</w:t>
            </w:r>
            <w:proofErr w:type="spellStart"/>
            <w:r w:rsidRPr="001570EB">
              <w:rPr>
                <w:rFonts w:cs="Arial"/>
                <w:szCs w:val="20"/>
                <w:lang w:val="uk"/>
              </w:rPr>
              <w:t>for</w:t>
            </w:r>
            <w:proofErr w:type="spellEnd"/>
            <w:r w:rsidRPr="001570EB">
              <w:rPr>
                <w:rFonts w:cs="Arial"/>
                <w:szCs w:val="20"/>
                <w:lang w:val="uk"/>
              </w:rPr>
              <w:t xml:space="preserve"> a </w:t>
            </w:r>
            <w:proofErr w:type="spellStart"/>
            <w:r w:rsidRPr="001570EB">
              <w:rPr>
                <w:rFonts w:cs="Arial"/>
                <w:szCs w:val="20"/>
                <w:lang w:val="uk"/>
              </w:rPr>
              <w:t>private</w:t>
            </w:r>
            <w:proofErr w:type="spellEnd"/>
            <w:r w:rsidRPr="001570EB">
              <w:rPr>
                <w:rFonts w:cs="Arial"/>
                <w:szCs w:val="20"/>
                <w:lang w:val="uk"/>
              </w:rPr>
              <w:t xml:space="preserve"> </w:t>
            </w:r>
            <w:proofErr w:type="spellStart"/>
            <w:r w:rsidRPr="001570EB">
              <w:rPr>
                <w:rFonts w:cs="Arial"/>
                <w:szCs w:val="20"/>
                <w:lang w:val="uk"/>
              </w:rPr>
              <w:t>contracting</w:t>
            </w:r>
            <w:proofErr w:type="spellEnd"/>
            <w:r w:rsidRPr="001570EB">
              <w:rPr>
                <w:rFonts w:cs="Arial"/>
                <w:szCs w:val="20"/>
                <w:lang w:val="uk"/>
              </w:rPr>
              <w:t xml:space="preserve"> </w:t>
            </w:r>
            <w:proofErr w:type="spellStart"/>
            <w:r w:rsidRPr="001570EB">
              <w:rPr>
                <w:rFonts w:cs="Arial"/>
                <w:szCs w:val="20"/>
                <w:lang w:val="uk"/>
              </w:rPr>
              <w:t>beneficiary</w:t>
            </w:r>
            <w:proofErr w:type="spellEnd"/>
            <w:r w:rsidRPr="001570EB">
              <w:rPr>
                <w:rFonts w:cs="Arial"/>
                <w:szCs w:val="20"/>
                <w:lang w:val="uk"/>
              </w:rPr>
              <w:t>)</w:t>
            </w:r>
          </w:p>
        </w:tc>
      </w:tr>
      <w:tr w:rsidR="00D3228B" w:rsidRPr="001570EB" w14:paraId="13AF372F" w14:textId="77777777" w:rsidTr="00E938A6">
        <w:tblPrEx>
          <w:tblCellMar>
            <w:left w:w="108" w:type="dxa"/>
            <w:right w:w="108" w:type="dxa"/>
          </w:tblCellMar>
        </w:tblPrEx>
        <w:trPr>
          <w:trHeight w:val="311"/>
        </w:trPr>
        <w:tc>
          <w:tcPr>
            <w:tcW w:w="4820" w:type="dxa"/>
            <w:tcBorders>
              <w:top w:val="single" w:sz="4" w:space="0" w:color="auto"/>
            </w:tcBorders>
            <w:vAlign w:val="center"/>
          </w:tcPr>
          <w:p w14:paraId="4371C310" w14:textId="77777777" w:rsidR="00D3228B" w:rsidRPr="001570EB" w:rsidRDefault="00D3228B" w:rsidP="00D3228B">
            <w:pPr>
              <w:rPr>
                <w:rFonts w:cs="Arial"/>
                <w:smallCaps/>
                <w:lang w:val="uk"/>
              </w:rPr>
            </w:pPr>
          </w:p>
        </w:tc>
        <w:tc>
          <w:tcPr>
            <w:tcW w:w="284" w:type="dxa"/>
            <w:vAlign w:val="center"/>
          </w:tcPr>
          <w:p w14:paraId="7E551693" w14:textId="77777777" w:rsidR="00D3228B" w:rsidRPr="001570EB" w:rsidRDefault="00D3228B" w:rsidP="00C04B36">
            <w:pPr>
              <w:rPr>
                <w:rFonts w:cs="Arial"/>
                <w:b/>
                <w:szCs w:val="20"/>
                <w:lang w:val="uk"/>
              </w:rPr>
            </w:pPr>
          </w:p>
        </w:tc>
        <w:tc>
          <w:tcPr>
            <w:tcW w:w="4394" w:type="dxa"/>
            <w:tcBorders>
              <w:top w:val="single" w:sz="4" w:space="0" w:color="auto"/>
            </w:tcBorders>
            <w:vAlign w:val="center"/>
          </w:tcPr>
          <w:p w14:paraId="214FF679" w14:textId="77777777" w:rsidR="00D3228B" w:rsidRPr="001570EB" w:rsidRDefault="00D3228B" w:rsidP="00C04B36">
            <w:pPr>
              <w:rPr>
                <w:rFonts w:cs="Arial"/>
                <w:szCs w:val="20"/>
                <w:lang w:val="uk"/>
              </w:rPr>
            </w:pPr>
          </w:p>
        </w:tc>
      </w:tr>
      <w:tr w:rsidR="00EE12A9" w:rsidRPr="001570EB" w14:paraId="5631A7E6" w14:textId="77777777" w:rsidTr="00E938A6">
        <w:tblPrEx>
          <w:tblCellMar>
            <w:left w:w="108" w:type="dxa"/>
            <w:right w:w="108" w:type="dxa"/>
          </w:tblCellMar>
        </w:tblPrEx>
        <w:trPr>
          <w:trHeight w:val="657"/>
        </w:trPr>
        <w:tc>
          <w:tcPr>
            <w:tcW w:w="4820" w:type="dxa"/>
          </w:tcPr>
          <w:p w14:paraId="6A24221F" w14:textId="2B437E88" w:rsidR="00EE12A9" w:rsidRPr="001570EB" w:rsidRDefault="00EE12A9" w:rsidP="00D65BDC">
            <w:pPr>
              <w:spacing w:after="240"/>
              <w:jc w:val="both"/>
              <w:rPr>
                <w:rFonts w:cs="Arial"/>
                <w:snapToGrid w:val="0"/>
                <w:szCs w:val="22"/>
                <w:lang w:val="ru-RU" w:eastAsia="en-US"/>
              </w:rPr>
            </w:pPr>
            <w:r w:rsidRPr="001570EB">
              <w:rPr>
                <w:rFonts w:cs="Arial"/>
                <w:snapToGrid w:val="0"/>
                <w:szCs w:val="22"/>
                <w:lang w:val="uk" w:eastAsia="en-US"/>
              </w:rPr>
              <w:t xml:space="preserve">Якщо реалізація </w:t>
            </w:r>
            <w:r w:rsidR="003B107E">
              <w:rPr>
                <w:rFonts w:cs="Arial"/>
                <w:snapToGrid w:val="0"/>
                <w:szCs w:val="22"/>
                <w:lang w:val="uk" w:eastAsia="en-US"/>
              </w:rPr>
              <w:t>Проєкту</w:t>
            </w:r>
            <w:r w:rsidRPr="001570EB">
              <w:rPr>
                <w:rFonts w:cs="Arial"/>
                <w:snapToGrid w:val="0"/>
                <w:szCs w:val="22"/>
                <w:lang w:val="uk" w:eastAsia="en-US"/>
              </w:rPr>
              <w:t xml:space="preserve"> вимагає здійснення </w:t>
            </w:r>
            <w:proofErr w:type="spellStart"/>
            <w:r w:rsidRPr="001570EB">
              <w:rPr>
                <w:rFonts w:cs="Arial"/>
                <w:snapToGrid w:val="0"/>
                <w:szCs w:val="22"/>
                <w:lang w:val="uk" w:eastAsia="en-US"/>
              </w:rPr>
              <w:t>закупівель</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Бенефіціаром</w:t>
            </w:r>
            <w:proofErr w:type="spellEnd"/>
            <w:r w:rsidRPr="001570EB">
              <w:rPr>
                <w:rFonts w:cs="Arial"/>
                <w:snapToGrid w:val="0"/>
                <w:szCs w:val="22"/>
                <w:lang w:val="uk" w:eastAsia="en-US"/>
              </w:rPr>
              <w:t xml:space="preserve">-підрядником, контракт має бути укладений з учасником тендеру, що пропонує найкраще співвідношення ціни та якості, або, у разі потреби, з учасником, який пропонує найнижчу ціну. При цьому </w:t>
            </w:r>
            <w:proofErr w:type="spellStart"/>
            <w:r w:rsidRPr="001570EB">
              <w:rPr>
                <w:rFonts w:cs="Arial"/>
                <w:snapToGrid w:val="0"/>
                <w:szCs w:val="22"/>
                <w:lang w:val="uk" w:eastAsia="en-US"/>
              </w:rPr>
              <w:t>Бенефіціар</w:t>
            </w:r>
            <w:proofErr w:type="spellEnd"/>
            <w:r w:rsidRPr="001570EB">
              <w:rPr>
                <w:rFonts w:cs="Arial"/>
                <w:snapToGrid w:val="0"/>
                <w:szCs w:val="22"/>
                <w:lang w:val="uk" w:eastAsia="en-US"/>
              </w:rPr>
              <w:t>-підрядник зобов’язаний уникати будь-якого конфлікту інтересів і дотримуватися таких основних принципів:</w:t>
            </w:r>
          </w:p>
          <w:p w14:paraId="073DF414" w14:textId="77777777" w:rsidR="00EE12A9" w:rsidRPr="001570EB" w:rsidRDefault="00EE12A9" w:rsidP="00D65BDC">
            <w:pPr>
              <w:numPr>
                <w:ilvl w:val="0"/>
                <w:numId w:val="24"/>
              </w:numPr>
              <w:spacing w:after="240"/>
              <w:ind w:left="284" w:hanging="284"/>
              <w:jc w:val="both"/>
              <w:rPr>
                <w:rFonts w:cs="Arial"/>
                <w:snapToGrid w:val="0"/>
                <w:szCs w:val="22"/>
                <w:lang w:val="ru-RU" w:eastAsia="en-US"/>
              </w:rPr>
            </w:pPr>
            <w:r w:rsidRPr="001570EB">
              <w:rPr>
                <w:rFonts w:cs="Arial"/>
                <w:snapToGrid w:val="0"/>
                <w:szCs w:val="22"/>
                <w:lang w:val="uk" w:eastAsia="en-US"/>
              </w:rPr>
              <w:t xml:space="preserve">Якщо </w:t>
            </w:r>
            <w:proofErr w:type="spellStart"/>
            <w:r w:rsidRPr="001570EB">
              <w:rPr>
                <w:rFonts w:cs="Arial"/>
                <w:snapToGrid w:val="0"/>
                <w:szCs w:val="22"/>
                <w:lang w:val="uk" w:eastAsia="en-US"/>
              </w:rPr>
              <w:t>Бенефіціар</w:t>
            </w:r>
            <w:proofErr w:type="spellEnd"/>
            <w:r w:rsidRPr="001570EB">
              <w:rPr>
                <w:rFonts w:cs="Arial"/>
                <w:snapToGrid w:val="0"/>
                <w:szCs w:val="22"/>
                <w:lang w:val="uk" w:eastAsia="en-US"/>
              </w:rPr>
              <w:t>-підрядник не проводить відкритий тендер, він має обґрунтувати вибір учасників, яких запрошено подати пропозицію.</w:t>
            </w:r>
          </w:p>
          <w:p w14:paraId="6EC95D8F" w14:textId="77777777" w:rsidR="00EE12A9" w:rsidRPr="001570EB" w:rsidRDefault="00EE12A9" w:rsidP="00D65BDC">
            <w:pPr>
              <w:numPr>
                <w:ilvl w:val="0"/>
                <w:numId w:val="24"/>
              </w:numPr>
              <w:spacing w:after="240"/>
              <w:ind w:left="284" w:hanging="284"/>
              <w:jc w:val="both"/>
              <w:rPr>
                <w:rFonts w:cs="Arial"/>
                <w:snapToGrid w:val="0"/>
                <w:szCs w:val="22"/>
                <w:lang w:val="ru-RU" w:eastAsia="en-US"/>
              </w:rPr>
            </w:pPr>
            <w:proofErr w:type="spellStart"/>
            <w:r w:rsidRPr="001570EB">
              <w:rPr>
                <w:rFonts w:cs="Arial"/>
                <w:snapToGrid w:val="0"/>
                <w:szCs w:val="22"/>
                <w:lang w:val="uk" w:eastAsia="en-US"/>
              </w:rPr>
              <w:t>Бенефіціар</w:t>
            </w:r>
            <w:proofErr w:type="spellEnd"/>
            <w:r w:rsidRPr="001570EB">
              <w:rPr>
                <w:rFonts w:cs="Arial"/>
                <w:snapToGrid w:val="0"/>
                <w:szCs w:val="22"/>
                <w:lang w:val="uk" w:eastAsia="en-US"/>
              </w:rPr>
              <w:t xml:space="preserve">-підрядник повинен оцінювати отримані пропозиції за об’єктивними критеріями, що дають змогу виміряти їхню якість і враховують ціну (пропозиція з найнижчою ціною отримує найвищу </w:t>
            </w:r>
            <w:r w:rsidRPr="001570EB">
              <w:rPr>
                <w:rFonts w:cs="Arial"/>
                <w:snapToGrid w:val="0"/>
                <w:szCs w:val="22"/>
                <w:lang w:val="uk" w:eastAsia="en-US"/>
              </w:rPr>
              <w:lastRenderedPageBreak/>
              <w:t>оцінку за ціновим критерієм).</w:t>
            </w:r>
          </w:p>
          <w:p w14:paraId="3E171CED" w14:textId="77777777" w:rsidR="00EE12A9" w:rsidRPr="001570EB" w:rsidRDefault="00EE12A9" w:rsidP="00D65BDC">
            <w:pPr>
              <w:numPr>
                <w:ilvl w:val="0"/>
                <w:numId w:val="24"/>
              </w:numPr>
              <w:spacing w:after="240"/>
              <w:ind w:left="284" w:hanging="284"/>
              <w:jc w:val="both"/>
              <w:rPr>
                <w:rFonts w:cs="Arial"/>
                <w:snapToGrid w:val="0"/>
                <w:szCs w:val="22"/>
                <w:lang w:val="ru-RU" w:eastAsia="en-US"/>
              </w:rPr>
            </w:pPr>
            <w:proofErr w:type="spellStart"/>
            <w:r w:rsidRPr="001570EB">
              <w:rPr>
                <w:rFonts w:cs="Arial"/>
                <w:snapToGrid w:val="0"/>
                <w:szCs w:val="22"/>
                <w:lang w:val="uk" w:eastAsia="en-US"/>
              </w:rPr>
              <w:t>Бенефіціар</w:t>
            </w:r>
            <w:proofErr w:type="spellEnd"/>
            <w:r w:rsidRPr="001570EB">
              <w:rPr>
                <w:rFonts w:cs="Arial"/>
                <w:snapToGrid w:val="0"/>
                <w:szCs w:val="22"/>
                <w:lang w:val="uk" w:eastAsia="en-US"/>
              </w:rPr>
              <w:t>-підрядник повинен зберігати достатню та належну документацію щодо застосованих процедур, яка обґрунтовує рішення про попередній відбір учасників (якщо не застосовується процедура відкритого тендеру) та про визначення переможця.</w:t>
            </w:r>
          </w:p>
          <w:p w14:paraId="17BD922E" w14:textId="77777777" w:rsidR="00EE12A9" w:rsidRPr="001570EB" w:rsidRDefault="00EE12A9" w:rsidP="00D65BDC">
            <w:pPr>
              <w:spacing w:after="240"/>
              <w:jc w:val="both"/>
              <w:rPr>
                <w:rFonts w:cs="Arial"/>
                <w:snapToGrid w:val="0"/>
                <w:szCs w:val="22"/>
                <w:lang w:val="ru-RU" w:eastAsia="en-US"/>
              </w:rPr>
            </w:pPr>
            <w:proofErr w:type="spellStart"/>
            <w:r w:rsidRPr="001570EB">
              <w:rPr>
                <w:rFonts w:cs="Arial"/>
                <w:snapToGrid w:val="0"/>
                <w:szCs w:val="22"/>
                <w:lang w:val="uk" w:eastAsia="en-US"/>
              </w:rPr>
              <w:t>Бенефіціар</w:t>
            </w:r>
            <w:proofErr w:type="spellEnd"/>
            <w:r w:rsidRPr="001570EB">
              <w:rPr>
                <w:rFonts w:cs="Arial"/>
                <w:snapToGrid w:val="0"/>
                <w:szCs w:val="22"/>
                <w:lang w:val="uk" w:eastAsia="en-US"/>
              </w:rPr>
              <w:t xml:space="preserve">-підрядник може ухвалити рішення про застосування процедур, передбачених законодавством Бельгії щодо публічних </w:t>
            </w:r>
            <w:proofErr w:type="spellStart"/>
            <w:r w:rsidRPr="001570EB">
              <w:rPr>
                <w:rFonts w:cs="Arial"/>
                <w:snapToGrid w:val="0"/>
                <w:szCs w:val="22"/>
                <w:lang w:val="uk" w:eastAsia="en-US"/>
              </w:rPr>
              <w:t>закупівель</w:t>
            </w:r>
            <w:proofErr w:type="spellEnd"/>
            <w:r w:rsidRPr="001570EB">
              <w:rPr>
                <w:rFonts w:cs="Arial"/>
                <w:snapToGrid w:val="0"/>
                <w:szCs w:val="22"/>
                <w:lang w:val="uk" w:eastAsia="en-US"/>
              </w:rPr>
              <w:t xml:space="preserve">. Якщо ці процедури виконані належним чином, вважається, що зазначені принципи дотримано. </w:t>
            </w:r>
            <w:bookmarkStart w:id="4" w:name="_Hlt35047416"/>
          </w:p>
          <w:bookmarkEnd w:id="4"/>
          <w:p w14:paraId="5E9DBFA2" w14:textId="0421C3AE" w:rsidR="00EE12A9" w:rsidRPr="001570EB" w:rsidRDefault="00EE12A9" w:rsidP="00D65BDC">
            <w:pPr>
              <w:spacing w:after="240"/>
              <w:jc w:val="both"/>
              <w:rPr>
                <w:rFonts w:cs="Arial"/>
                <w:snapToGrid w:val="0"/>
                <w:szCs w:val="22"/>
                <w:lang w:val="ru-RU" w:eastAsia="en-US"/>
              </w:rPr>
            </w:pPr>
            <w:r w:rsidRPr="001570EB">
              <w:rPr>
                <w:rFonts w:cs="Arial"/>
                <w:snapToGrid w:val="0"/>
                <w:szCs w:val="22"/>
                <w:lang w:val="uk" w:eastAsia="en-US"/>
              </w:rPr>
              <w:t xml:space="preserve">Агентство </w:t>
            </w:r>
            <w:proofErr w:type="spellStart"/>
            <w:r w:rsidR="00316671" w:rsidRPr="00316671">
              <w:rPr>
                <w:rFonts w:cs="Arial"/>
                <w:snapToGrid w:val="0"/>
                <w:szCs w:val="22"/>
                <w:lang w:val="uk" w:eastAsia="en-US"/>
              </w:rPr>
              <w:t>Enabel</w:t>
            </w:r>
            <w:proofErr w:type="spellEnd"/>
            <w:r w:rsidR="00316671" w:rsidRPr="00316671">
              <w:rPr>
                <w:rFonts w:cs="Arial"/>
                <w:snapToGrid w:val="0"/>
                <w:szCs w:val="22"/>
                <w:lang w:val="uk" w:eastAsia="en-US"/>
              </w:rPr>
              <w:t xml:space="preserve"> </w:t>
            </w:r>
            <w:r w:rsidRPr="001570EB">
              <w:rPr>
                <w:rFonts w:cs="Arial"/>
                <w:snapToGrid w:val="0"/>
                <w:szCs w:val="22"/>
                <w:lang w:val="uk" w:eastAsia="en-US"/>
              </w:rPr>
              <w:t>здійснюватиме &lt;попередні</w:t>
            </w:r>
            <w:r w:rsidRPr="001570EB">
              <w:rPr>
                <w:rFonts w:cs="Arial"/>
                <w:snapToGrid w:val="0"/>
                <w:szCs w:val="22"/>
                <w:highlight w:val="yellow"/>
                <w:lang w:val="uk" w:eastAsia="en-US"/>
              </w:rPr>
              <w:t>/</w:t>
            </w:r>
            <w:r w:rsidRPr="001570EB">
              <w:rPr>
                <w:rFonts w:cs="Arial"/>
                <w:i/>
                <w:snapToGrid w:val="0"/>
                <w:szCs w:val="22"/>
                <w:highlight w:val="yellow"/>
                <w:lang w:val="uk" w:eastAsia="en-US"/>
              </w:rPr>
              <w:t>фактичні</w:t>
            </w:r>
            <w:r w:rsidRPr="001570EB">
              <w:rPr>
                <w:rFonts w:cs="Arial"/>
                <w:i/>
                <w:snapToGrid w:val="0"/>
                <w:szCs w:val="22"/>
                <w:lang w:val="uk" w:eastAsia="en-US"/>
              </w:rPr>
              <w:t>&gt;</w:t>
            </w:r>
            <w:r w:rsidRPr="001570EB">
              <w:rPr>
                <w:rFonts w:cs="Arial"/>
                <w:snapToGrid w:val="0"/>
                <w:szCs w:val="22"/>
                <w:lang w:val="uk" w:eastAsia="en-US"/>
              </w:rPr>
              <w:t xml:space="preserve"> перевірки (див. статтю 12) дотримання </w:t>
            </w:r>
            <w:proofErr w:type="spellStart"/>
            <w:r w:rsidRPr="001570EB">
              <w:rPr>
                <w:rFonts w:cs="Arial"/>
                <w:snapToGrid w:val="0"/>
                <w:szCs w:val="22"/>
                <w:lang w:val="uk" w:eastAsia="en-US"/>
              </w:rPr>
              <w:t>Бенефіціаром</w:t>
            </w:r>
            <w:proofErr w:type="spellEnd"/>
            <w:r w:rsidRPr="001570EB">
              <w:rPr>
                <w:rFonts w:cs="Arial"/>
                <w:snapToGrid w:val="0"/>
                <w:szCs w:val="22"/>
                <w:lang w:val="uk" w:eastAsia="en-US"/>
              </w:rPr>
              <w:t xml:space="preserve">-підрядником зазначених принципів. Відповідні витрати не підлягатимуть фінансуванню у разі недотримання цих принципів або правил. </w:t>
            </w:r>
          </w:p>
          <w:p w14:paraId="64CD8A48" w14:textId="77777777" w:rsidR="00EE12A9" w:rsidRPr="001570EB" w:rsidRDefault="00EE12A9" w:rsidP="00E27160">
            <w:pPr>
              <w:spacing w:after="120" w:line="259" w:lineRule="auto"/>
              <w:jc w:val="both"/>
              <w:rPr>
                <w:rFonts w:cs="Arial"/>
                <w:b/>
                <w:bCs/>
                <w:sz w:val="16"/>
                <w:szCs w:val="16"/>
                <w:lang w:val="uk"/>
              </w:rPr>
            </w:pPr>
            <w:r w:rsidRPr="001570EB">
              <w:rPr>
                <w:rFonts w:cs="Arial"/>
                <w:snapToGrid w:val="0"/>
                <w:szCs w:val="22"/>
                <w:lang w:val="uk" w:eastAsia="en-US"/>
              </w:rPr>
              <w:t xml:space="preserve">Положення цього Додатка застосовуються </w:t>
            </w:r>
            <w:r w:rsidRPr="001570EB">
              <w:rPr>
                <w:rFonts w:cs="Arial"/>
                <w:i/>
                <w:snapToGrid w:val="0"/>
                <w:szCs w:val="22"/>
                <w:lang w:val="uk" w:eastAsia="en-US"/>
              </w:rPr>
              <w:t>з відповідними змінами</w:t>
            </w:r>
            <w:r w:rsidRPr="001570EB">
              <w:rPr>
                <w:rFonts w:cs="Arial"/>
                <w:snapToGrid w:val="0"/>
                <w:szCs w:val="22"/>
                <w:lang w:val="uk" w:eastAsia="en-US"/>
              </w:rPr>
              <w:t xml:space="preserve"> до контрактів, які укладатимуть </w:t>
            </w:r>
            <w:proofErr w:type="spellStart"/>
            <w:r w:rsidRPr="001570EB">
              <w:rPr>
                <w:rFonts w:cs="Arial"/>
                <w:snapToGrid w:val="0"/>
                <w:szCs w:val="22"/>
                <w:lang w:val="uk" w:eastAsia="en-US"/>
              </w:rPr>
              <w:t>співзаявники</w:t>
            </w:r>
            <w:proofErr w:type="spellEnd"/>
            <w:r w:rsidRPr="001570EB">
              <w:rPr>
                <w:rFonts w:cs="Arial"/>
                <w:snapToGrid w:val="0"/>
                <w:szCs w:val="22"/>
                <w:lang w:val="uk" w:eastAsia="en-US"/>
              </w:rPr>
              <w:t xml:space="preserve"> та партнери </w:t>
            </w:r>
            <w:proofErr w:type="spellStart"/>
            <w:r w:rsidRPr="001570EB">
              <w:rPr>
                <w:rFonts w:cs="Arial"/>
                <w:snapToGrid w:val="0"/>
                <w:szCs w:val="22"/>
                <w:lang w:val="uk" w:eastAsia="en-US"/>
              </w:rPr>
              <w:t>Бенефіціара</w:t>
            </w:r>
            <w:proofErr w:type="spellEnd"/>
            <w:r w:rsidRPr="001570EB">
              <w:rPr>
                <w:rFonts w:cs="Arial"/>
                <w:snapToGrid w:val="0"/>
                <w:szCs w:val="22"/>
                <w:lang w:val="uk" w:eastAsia="en-US"/>
              </w:rPr>
              <w:t>-підрядника.</w:t>
            </w:r>
          </w:p>
        </w:tc>
        <w:tc>
          <w:tcPr>
            <w:tcW w:w="284" w:type="dxa"/>
          </w:tcPr>
          <w:p w14:paraId="3C3EE398" w14:textId="77777777" w:rsidR="00EE12A9" w:rsidRPr="001570EB" w:rsidRDefault="00EE12A9" w:rsidP="00D65BDC">
            <w:pPr>
              <w:rPr>
                <w:rFonts w:cs="Arial"/>
                <w:b/>
                <w:szCs w:val="20"/>
                <w:lang w:val="uk"/>
              </w:rPr>
            </w:pPr>
          </w:p>
        </w:tc>
        <w:tc>
          <w:tcPr>
            <w:tcW w:w="4394" w:type="dxa"/>
          </w:tcPr>
          <w:p w14:paraId="4501BEDC" w14:textId="77777777" w:rsidR="001570EB" w:rsidRPr="001570EB" w:rsidRDefault="001570EB" w:rsidP="001570EB">
            <w:pPr>
              <w:spacing w:after="240"/>
              <w:jc w:val="both"/>
              <w:rPr>
                <w:rFonts w:cs="Arial"/>
                <w:snapToGrid w:val="0"/>
                <w:szCs w:val="22"/>
                <w:lang w:eastAsia="en-US"/>
              </w:rPr>
            </w:pPr>
            <w:r w:rsidRPr="001570EB">
              <w:rPr>
                <w:rFonts w:cs="Arial"/>
                <w:snapToGrid w:val="0"/>
                <w:szCs w:val="22"/>
                <w:lang w:eastAsia="en-US"/>
              </w:rPr>
              <w:t>If the implementation of an Action requires procurement by the Contracting Beneficiary, the contract must be awarded to the tender offering best value for money (</w:t>
            </w:r>
            <w:proofErr w:type="gramStart"/>
            <w:r w:rsidRPr="001570EB">
              <w:rPr>
                <w:rFonts w:cs="Arial"/>
                <w:snapToGrid w:val="0"/>
                <w:szCs w:val="22"/>
                <w:lang w:eastAsia="en-US"/>
              </w:rPr>
              <w:t>i.e.</w:t>
            </w:r>
            <w:proofErr w:type="gramEnd"/>
            <w:r w:rsidRPr="001570EB">
              <w:rPr>
                <w:rFonts w:cs="Arial"/>
                <w:snapToGrid w:val="0"/>
                <w:szCs w:val="22"/>
                <w:lang w:eastAsia="en-US"/>
              </w:rPr>
              <w:t xml:space="preserve"> the tender offering the best price-quality ratio) or, as appropriate, to the tender offering the lowest price. In doing so, the Contracting Beneficiary shall avoid any conflict of interests and respect the following basic principles:</w:t>
            </w:r>
          </w:p>
          <w:p w14:paraId="6F03E59F" w14:textId="77777777" w:rsidR="001570EB" w:rsidRPr="001570EB" w:rsidRDefault="001570EB" w:rsidP="001570EB">
            <w:pPr>
              <w:numPr>
                <w:ilvl w:val="0"/>
                <w:numId w:val="24"/>
              </w:numPr>
              <w:spacing w:after="240"/>
              <w:ind w:left="284" w:hanging="284"/>
              <w:jc w:val="both"/>
              <w:rPr>
                <w:rFonts w:cs="Arial"/>
                <w:snapToGrid w:val="0"/>
                <w:szCs w:val="22"/>
                <w:lang w:val="uk" w:eastAsia="en-US"/>
              </w:rPr>
            </w:pPr>
            <w:proofErr w:type="spellStart"/>
            <w:r w:rsidRPr="001570EB">
              <w:rPr>
                <w:rFonts w:cs="Arial"/>
                <w:snapToGrid w:val="0"/>
                <w:szCs w:val="22"/>
                <w:lang w:val="uk" w:eastAsia="en-US"/>
              </w:rPr>
              <w:t>Where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Contracting</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Beneficiary</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does</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not</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launch</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an</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open</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tender</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procedure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it</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shall</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justify</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choice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of</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tenderers</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that</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are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invited</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to</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submit</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an</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offer</w:t>
            </w:r>
            <w:proofErr w:type="spellEnd"/>
            <w:r w:rsidRPr="001570EB">
              <w:rPr>
                <w:rFonts w:cs="Arial"/>
                <w:snapToGrid w:val="0"/>
                <w:szCs w:val="22"/>
                <w:lang w:val="uk" w:eastAsia="en-US"/>
              </w:rPr>
              <w:t>.</w:t>
            </w:r>
          </w:p>
          <w:p w14:paraId="038CED97" w14:textId="77777777" w:rsidR="001570EB" w:rsidRPr="001570EB" w:rsidRDefault="001570EB" w:rsidP="001570EB">
            <w:pPr>
              <w:numPr>
                <w:ilvl w:val="0"/>
                <w:numId w:val="24"/>
              </w:numPr>
              <w:spacing w:after="240"/>
              <w:ind w:left="284" w:hanging="284"/>
              <w:jc w:val="both"/>
              <w:rPr>
                <w:rFonts w:cs="Arial"/>
                <w:snapToGrid w:val="0"/>
                <w:szCs w:val="22"/>
                <w:lang w:val="uk" w:eastAsia="en-US"/>
              </w:rPr>
            </w:pP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Contracting</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Beneficiary</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shall</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evaluate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offers</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received</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against</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objective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criteria</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which</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enable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measuring</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quality</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of</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offers</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and</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which</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take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into</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account</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price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offer</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with</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lowest</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price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shall</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be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lastRenderedPageBreak/>
              <w:t>awarded</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highest</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score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for</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price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criterion</w:t>
            </w:r>
            <w:proofErr w:type="spellEnd"/>
            <w:r w:rsidRPr="001570EB">
              <w:rPr>
                <w:rFonts w:cs="Arial"/>
                <w:snapToGrid w:val="0"/>
                <w:szCs w:val="22"/>
                <w:lang w:val="uk" w:eastAsia="en-US"/>
              </w:rPr>
              <w:t>).</w:t>
            </w:r>
          </w:p>
          <w:p w14:paraId="508371D4" w14:textId="77777777" w:rsidR="001570EB" w:rsidRPr="001570EB" w:rsidRDefault="001570EB" w:rsidP="001570EB">
            <w:pPr>
              <w:numPr>
                <w:ilvl w:val="0"/>
                <w:numId w:val="24"/>
              </w:numPr>
              <w:spacing w:after="240"/>
              <w:ind w:left="284" w:hanging="284"/>
              <w:jc w:val="both"/>
              <w:rPr>
                <w:rFonts w:cs="Arial"/>
                <w:snapToGrid w:val="0"/>
                <w:szCs w:val="22"/>
                <w:lang w:val="uk" w:eastAsia="en-US"/>
              </w:rPr>
            </w:pP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Contracting</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Beneficiary</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shall</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keep</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sufficient</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and</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appropriate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documentation</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with</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regard</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to</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procedures</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applied</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and</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which</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justify</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decision</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on</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pre-selection</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of</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tenderers</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where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an</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open</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tender</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procedure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is</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not</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used</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and</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the</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award</w:t>
            </w:r>
            <w:proofErr w:type="spellEnd"/>
            <w:r w:rsidRPr="001570EB">
              <w:rPr>
                <w:rFonts w:cs="Arial"/>
                <w:snapToGrid w:val="0"/>
                <w:szCs w:val="22"/>
                <w:lang w:val="uk" w:eastAsia="en-US"/>
              </w:rPr>
              <w:t xml:space="preserve"> </w:t>
            </w:r>
            <w:proofErr w:type="spellStart"/>
            <w:r w:rsidRPr="001570EB">
              <w:rPr>
                <w:rFonts w:cs="Arial"/>
                <w:snapToGrid w:val="0"/>
                <w:szCs w:val="22"/>
                <w:lang w:val="uk" w:eastAsia="en-US"/>
              </w:rPr>
              <w:t>decision</w:t>
            </w:r>
            <w:proofErr w:type="spellEnd"/>
            <w:r w:rsidRPr="001570EB">
              <w:rPr>
                <w:rFonts w:cs="Arial"/>
                <w:snapToGrid w:val="0"/>
                <w:szCs w:val="22"/>
                <w:lang w:val="uk" w:eastAsia="en-US"/>
              </w:rPr>
              <w:t>.</w:t>
            </w:r>
          </w:p>
          <w:p w14:paraId="5DB29FCA" w14:textId="77777777" w:rsidR="001570EB" w:rsidRPr="001570EB" w:rsidRDefault="001570EB" w:rsidP="001570EB">
            <w:pPr>
              <w:spacing w:after="240"/>
              <w:jc w:val="both"/>
              <w:rPr>
                <w:rFonts w:cs="Arial"/>
                <w:snapToGrid w:val="0"/>
                <w:szCs w:val="22"/>
                <w:lang w:eastAsia="en-US"/>
              </w:rPr>
            </w:pPr>
            <w:r w:rsidRPr="001570EB">
              <w:rPr>
                <w:rFonts w:cs="Arial"/>
                <w:snapToGrid w:val="0"/>
                <w:szCs w:val="22"/>
                <w:lang w:eastAsia="en-US"/>
              </w:rPr>
              <w:t xml:space="preserve">The Contracting Beneficiary may decide to apply the procedures provided for in the Belgian Public Procurement Legislation. If these procedures are correctly followed the principles above will be deemed complied with. </w:t>
            </w:r>
          </w:p>
          <w:p w14:paraId="28A8F70E" w14:textId="77777777" w:rsidR="001570EB" w:rsidRPr="001570EB" w:rsidRDefault="001570EB" w:rsidP="001570EB">
            <w:pPr>
              <w:spacing w:after="240"/>
              <w:jc w:val="both"/>
              <w:rPr>
                <w:rFonts w:cs="Arial"/>
                <w:snapToGrid w:val="0"/>
                <w:szCs w:val="22"/>
                <w:lang w:eastAsia="en-US"/>
              </w:rPr>
            </w:pPr>
            <w:proofErr w:type="spellStart"/>
            <w:r w:rsidRPr="001570EB">
              <w:rPr>
                <w:rFonts w:cs="Arial"/>
                <w:snapToGrid w:val="0"/>
                <w:szCs w:val="22"/>
                <w:lang w:eastAsia="en-US"/>
              </w:rPr>
              <w:t>Enabel</w:t>
            </w:r>
            <w:proofErr w:type="spellEnd"/>
            <w:r w:rsidRPr="001570EB">
              <w:rPr>
                <w:rFonts w:cs="Arial"/>
                <w:snapToGrid w:val="0"/>
                <w:szCs w:val="22"/>
                <w:lang w:eastAsia="en-US"/>
              </w:rPr>
              <w:t xml:space="preserve"> will carry out &lt;</w:t>
            </w:r>
            <w:r w:rsidRPr="001570EB">
              <w:rPr>
                <w:rFonts w:cs="Arial"/>
                <w:i/>
                <w:snapToGrid w:val="0"/>
                <w:szCs w:val="22"/>
                <w:highlight w:val="yellow"/>
                <w:lang w:eastAsia="en-US"/>
              </w:rPr>
              <w:t>ex</w:t>
            </w:r>
            <w:r w:rsidRPr="001570EB">
              <w:rPr>
                <w:rFonts w:cs="Arial"/>
                <w:snapToGrid w:val="0"/>
                <w:szCs w:val="22"/>
                <w:highlight w:val="yellow"/>
                <w:lang w:eastAsia="en-US"/>
              </w:rPr>
              <w:t xml:space="preserve"> </w:t>
            </w:r>
            <w:r w:rsidRPr="001570EB">
              <w:rPr>
                <w:rFonts w:cs="Arial"/>
                <w:i/>
                <w:snapToGrid w:val="0"/>
                <w:szCs w:val="22"/>
                <w:highlight w:val="yellow"/>
                <w:lang w:eastAsia="en-US"/>
              </w:rPr>
              <w:t>ante</w:t>
            </w:r>
            <w:r w:rsidRPr="001570EB">
              <w:rPr>
                <w:rFonts w:cs="Arial"/>
                <w:snapToGrid w:val="0"/>
                <w:szCs w:val="22"/>
                <w:highlight w:val="yellow"/>
                <w:lang w:eastAsia="en-US"/>
              </w:rPr>
              <w:t>/</w:t>
            </w:r>
            <w:r w:rsidRPr="001570EB">
              <w:rPr>
                <w:rFonts w:cs="Arial"/>
                <w:i/>
                <w:snapToGrid w:val="0"/>
                <w:szCs w:val="22"/>
                <w:highlight w:val="yellow"/>
                <w:lang w:eastAsia="en-US"/>
              </w:rPr>
              <w:t>ex post</w:t>
            </w:r>
            <w:r w:rsidRPr="001570EB">
              <w:rPr>
                <w:rFonts w:cs="Arial"/>
                <w:i/>
                <w:snapToGrid w:val="0"/>
                <w:szCs w:val="22"/>
                <w:lang w:eastAsia="en-US"/>
              </w:rPr>
              <w:t>&gt;</w:t>
            </w:r>
            <w:r w:rsidRPr="001570EB">
              <w:rPr>
                <w:rFonts w:cs="Arial"/>
                <w:snapToGrid w:val="0"/>
                <w:szCs w:val="22"/>
                <w:lang w:eastAsia="en-US"/>
              </w:rPr>
              <w:t xml:space="preserve"> checks (see article 12) on the Contracting Beneficiary's compliance with the principles above. Failure to comply with these principles or rules would render the related expenditure ineligible for funding. </w:t>
            </w:r>
          </w:p>
          <w:p w14:paraId="53AE0639" w14:textId="751A926C" w:rsidR="00EE12A9" w:rsidRPr="001570EB" w:rsidRDefault="001570EB" w:rsidP="00E27160">
            <w:pPr>
              <w:jc w:val="both"/>
              <w:rPr>
                <w:rFonts w:cs="Arial"/>
                <w:b/>
                <w:szCs w:val="20"/>
                <w:lang w:val="uk"/>
              </w:rPr>
            </w:pPr>
            <w:r w:rsidRPr="001570EB">
              <w:rPr>
                <w:rFonts w:cs="Arial"/>
                <w:snapToGrid w:val="0"/>
                <w:szCs w:val="22"/>
                <w:lang w:eastAsia="en-US"/>
              </w:rPr>
              <w:t xml:space="preserve">The provisions of this Annex apply </w:t>
            </w:r>
            <w:r w:rsidRPr="001570EB">
              <w:rPr>
                <w:rFonts w:cs="Arial"/>
                <w:i/>
                <w:snapToGrid w:val="0"/>
                <w:szCs w:val="22"/>
                <w:lang w:eastAsia="en-US"/>
              </w:rPr>
              <w:t>mutatis mutandis</w:t>
            </w:r>
            <w:r w:rsidRPr="001570EB">
              <w:rPr>
                <w:rFonts w:cs="Arial"/>
                <w:snapToGrid w:val="0"/>
                <w:szCs w:val="22"/>
                <w:lang w:eastAsia="en-US"/>
              </w:rPr>
              <w:t xml:space="preserve"> to contracts to be concluded by the co-applicants, partners of the Contracting Beneficiary.</w:t>
            </w:r>
          </w:p>
        </w:tc>
      </w:tr>
    </w:tbl>
    <w:p w14:paraId="11C003E7" w14:textId="77777777" w:rsidR="0091330B" w:rsidRPr="00EE12A9" w:rsidRDefault="0091330B">
      <w:pPr>
        <w:jc w:val="both"/>
        <w:rPr>
          <w:rFonts w:ascii="Georgia" w:hAnsi="Georgia" w:cs="Arial"/>
          <w:b/>
          <w:szCs w:val="20"/>
          <w:lang w:val="uk"/>
        </w:rPr>
      </w:pPr>
    </w:p>
    <w:p w14:paraId="6D02C0D7" w14:textId="43116A7E" w:rsidR="0091330B" w:rsidRPr="00BB5A38" w:rsidRDefault="00A47083" w:rsidP="0091330B">
      <w:pPr>
        <w:spacing w:before="120"/>
        <w:jc w:val="center"/>
        <w:outlineLvl w:val="0"/>
        <w:rPr>
          <w:rFonts w:ascii="Georgia" w:hAnsi="Georgia"/>
          <w:smallCaps/>
          <w:szCs w:val="20"/>
          <w:lang w:val="uk"/>
        </w:rPr>
      </w:pPr>
      <w:r w:rsidRPr="005E42D3">
        <w:rPr>
          <w:rFonts w:ascii="Georgia" w:hAnsi="Georgia"/>
          <w:lang w:val="uk"/>
        </w:rPr>
        <w:tab/>
      </w:r>
    </w:p>
    <w:p w14:paraId="34209538" w14:textId="77777777" w:rsidR="00BB3A94" w:rsidRPr="001570EB" w:rsidRDefault="00BB3A94">
      <w:pPr>
        <w:rPr>
          <w:lang w:val="en-US"/>
        </w:rPr>
      </w:pPr>
    </w:p>
    <w:p w14:paraId="61094781" w14:textId="77777777" w:rsidR="0091330B" w:rsidRPr="001570EB" w:rsidRDefault="0091330B" w:rsidP="0091330B">
      <w:pPr>
        <w:rPr>
          <w:rFonts w:ascii="Georgia" w:eastAsia="Calibri" w:hAnsi="Georgia"/>
          <w:szCs w:val="20"/>
          <w:lang w:val="en-US"/>
        </w:rPr>
      </w:pPr>
    </w:p>
    <w:p w14:paraId="4E2A5065" w14:textId="0D214D7B" w:rsidR="00067671" w:rsidRPr="001570EB" w:rsidRDefault="00067671" w:rsidP="00067671">
      <w:pPr>
        <w:spacing w:after="240"/>
        <w:jc w:val="both"/>
        <w:rPr>
          <w:rFonts w:ascii="Times New Roman" w:hAnsi="Times New Roman"/>
          <w:snapToGrid w:val="0"/>
          <w:sz w:val="22"/>
          <w:szCs w:val="22"/>
          <w:lang w:val="en-US" w:eastAsia="en-US"/>
        </w:rPr>
      </w:pPr>
    </w:p>
    <w:p w14:paraId="485B142C" w14:textId="77777777" w:rsidR="0091330B" w:rsidRPr="001570EB" w:rsidRDefault="0091330B" w:rsidP="0091330B">
      <w:pPr>
        <w:spacing w:after="240"/>
        <w:jc w:val="both"/>
        <w:rPr>
          <w:rFonts w:ascii="Georgia" w:hAnsi="Georgia" w:cs="Arial"/>
          <w:snapToGrid w:val="0"/>
          <w:szCs w:val="20"/>
          <w:lang w:val="en-US"/>
        </w:rPr>
      </w:pPr>
    </w:p>
    <w:sectPr w:rsidR="0091330B" w:rsidRPr="001570EB" w:rsidSect="0091330B">
      <w:headerReference w:type="even" r:id="rId23"/>
      <w:headerReference w:type="default" r:id="rId24"/>
      <w:footerReference w:type="even" r:id="rId25"/>
      <w:footerReference w:type="default" r:id="rId26"/>
      <w:headerReference w:type="first" r:id="rId27"/>
      <w:footerReference w:type="first" r:id="rId28"/>
      <w:type w:val="nextColumn"/>
      <w:pgSz w:w="11906" w:h="16838" w:code="9"/>
      <w:pgMar w:top="1418" w:right="709" w:bottom="1418" w:left="1418" w:header="709" w:footer="4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D346F" w14:textId="77777777" w:rsidR="004E13EA" w:rsidRDefault="004E13EA">
      <w:r>
        <w:separator/>
      </w:r>
    </w:p>
  </w:endnote>
  <w:endnote w:type="continuationSeparator" w:id="0">
    <w:p w14:paraId="0459A5DE" w14:textId="77777777" w:rsidR="004E13EA" w:rsidRDefault="004E1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eorgia">
    <w:altName w:val="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924C6" w14:textId="77777777" w:rsidR="00E1620B" w:rsidRDefault="00E1620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1804AC81" w14:textId="77777777" w:rsidR="00E1620B" w:rsidRDefault="00E1620B">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62237" w14:textId="4CBAC589" w:rsidR="00E1620B" w:rsidRPr="00D6593F" w:rsidRDefault="00E1620B" w:rsidP="58960EDE">
    <w:pPr>
      <w:pStyle w:val="a8"/>
      <w:rPr>
        <w:sz w:val="16"/>
        <w:szCs w:val="16"/>
        <w:lang w:val="ru-RU"/>
      </w:rPr>
    </w:pPr>
    <w:r w:rsidRPr="58960EDE">
      <w:rPr>
        <w:rFonts w:ascii="Georgia" w:hAnsi="Georgia"/>
        <w:color w:val="404040"/>
        <w:sz w:val="16"/>
        <w:szCs w:val="16"/>
        <w:lang w:val="uk"/>
      </w:rPr>
      <w:t>«</w:t>
    </w:r>
    <w:proofErr w:type="spellStart"/>
    <w:r w:rsidRPr="58960EDE">
      <w:rPr>
        <w:rFonts w:ascii="Georgia" w:hAnsi="Georgia"/>
        <w:color w:val="404040"/>
        <w:sz w:val="16"/>
        <w:szCs w:val="16"/>
        <w:lang w:val="uk"/>
      </w:rPr>
      <w:t>Енабель</w:t>
    </w:r>
    <w:proofErr w:type="spellEnd"/>
    <w:r w:rsidRPr="58960EDE">
      <w:rPr>
        <w:rFonts w:ascii="Georgia" w:hAnsi="Georgia"/>
        <w:color w:val="404040"/>
        <w:sz w:val="16"/>
        <w:szCs w:val="16"/>
        <w:lang w:val="uk"/>
      </w:rPr>
      <w:t xml:space="preserve">» – Грантові угоди 12-2020 – Додаток 5 «Типова грантова угода» </w:t>
    </w:r>
    <w:r>
      <w:rPr>
        <w:sz w:val="16"/>
        <w:lang w:val="uk"/>
      </w:rPr>
      <w:tab/>
    </w:r>
    <w:proofErr w:type="spellStart"/>
    <w:r>
      <w:rPr>
        <w:sz w:val="16"/>
        <w:lang w:val="uk"/>
      </w:rPr>
      <w:t>Стор</w:t>
    </w:r>
    <w:proofErr w:type="spellEnd"/>
    <w:r>
      <w:rPr>
        <w:sz w:val="16"/>
        <w:lang w:val="uk"/>
      </w:rPr>
      <w:t>.</w:t>
    </w:r>
    <w:r w:rsidR="00D6593F" w:rsidRPr="00D6593F">
      <w:rPr>
        <w:sz w:val="16"/>
        <w:lang w:val="ru-RU"/>
      </w:rPr>
      <w:t>/</w:t>
    </w:r>
    <w:r w:rsidR="00D6593F" w:rsidRPr="58960EDE">
      <w:rPr>
        <w:sz w:val="16"/>
        <w:szCs w:val="16"/>
      </w:rPr>
      <w:t>Page</w:t>
    </w:r>
    <w:r>
      <w:rPr>
        <w:sz w:val="16"/>
        <w:lang w:val="uk"/>
      </w:rPr>
      <w:t xml:space="preserve"> </w:t>
    </w:r>
    <w:r w:rsidRPr="58960EDE">
      <w:rPr>
        <w:b/>
        <w:bCs/>
        <w:noProof/>
        <w:sz w:val="16"/>
        <w:szCs w:val="16"/>
      </w:rPr>
      <w:fldChar w:fldCharType="begin"/>
    </w:r>
    <w:r w:rsidRPr="58960EDE">
      <w:rPr>
        <w:b/>
        <w:bCs/>
        <w:sz w:val="16"/>
        <w:szCs w:val="16"/>
        <w:lang w:val="uk"/>
      </w:rPr>
      <w:instrText xml:space="preserve"> PAGE </w:instrText>
    </w:r>
    <w:r w:rsidRPr="58960EDE">
      <w:rPr>
        <w:b/>
        <w:bCs/>
        <w:sz w:val="16"/>
        <w:szCs w:val="16"/>
      </w:rPr>
      <w:fldChar w:fldCharType="separate"/>
    </w:r>
    <w:r w:rsidR="00D6593F">
      <w:rPr>
        <w:b/>
        <w:bCs/>
        <w:noProof/>
        <w:sz w:val="16"/>
        <w:szCs w:val="16"/>
        <w:lang w:val="uk"/>
      </w:rPr>
      <w:t>2</w:t>
    </w:r>
    <w:r w:rsidRPr="58960EDE">
      <w:rPr>
        <w:b/>
        <w:bCs/>
        <w:noProof/>
        <w:sz w:val="16"/>
        <w:szCs w:val="16"/>
      </w:rPr>
      <w:fldChar w:fldCharType="end"/>
    </w:r>
    <w:r>
      <w:rPr>
        <w:b/>
        <w:bCs/>
        <w:noProof/>
        <w:sz w:val="16"/>
        <w:szCs w:val="16"/>
        <w:lang w:val="uk-UA"/>
      </w:rPr>
      <w:t xml:space="preserve"> </w:t>
    </w:r>
    <w:r w:rsidRPr="58960EDE">
      <w:rPr>
        <w:sz w:val="16"/>
        <w:szCs w:val="16"/>
        <w:lang w:val="uk"/>
      </w:rPr>
      <w:t>з</w:t>
    </w:r>
    <w:r w:rsidR="00D6593F" w:rsidRPr="00D6593F">
      <w:rPr>
        <w:sz w:val="16"/>
        <w:szCs w:val="16"/>
        <w:lang w:val="ru-RU"/>
      </w:rPr>
      <w:t>/</w:t>
    </w:r>
    <w:r w:rsidR="00D6593F" w:rsidRPr="58960EDE">
      <w:rPr>
        <w:sz w:val="16"/>
        <w:szCs w:val="16"/>
      </w:rPr>
      <w:t>of</w:t>
    </w:r>
    <w:r w:rsidRPr="58960EDE">
      <w:rPr>
        <w:sz w:val="16"/>
        <w:szCs w:val="16"/>
        <w:lang w:val="uk"/>
      </w:rPr>
      <w:t xml:space="preserve"> </w:t>
    </w:r>
    <w:r w:rsidRPr="58960EDE">
      <w:rPr>
        <w:b/>
        <w:bCs/>
        <w:noProof/>
        <w:sz w:val="16"/>
        <w:szCs w:val="16"/>
      </w:rPr>
      <w:fldChar w:fldCharType="begin"/>
    </w:r>
    <w:r w:rsidRPr="58960EDE">
      <w:rPr>
        <w:b/>
        <w:bCs/>
        <w:sz w:val="16"/>
        <w:szCs w:val="16"/>
        <w:lang w:val="uk"/>
      </w:rPr>
      <w:instrText xml:space="preserve"> NUMPAGES  </w:instrText>
    </w:r>
    <w:r w:rsidRPr="58960EDE">
      <w:rPr>
        <w:b/>
        <w:bCs/>
        <w:sz w:val="16"/>
        <w:szCs w:val="16"/>
      </w:rPr>
      <w:fldChar w:fldCharType="separate"/>
    </w:r>
    <w:r w:rsidR="00D6593F">
      <w:rPr>
        <w:b/>
        <w:bCs/>
        <w:noProof/>
        <w:sz w:val="16"/>
        <w:szCs w:val="16"/>
        <w:lang w:val="uk"/>
      </w:rPr>
      <w:t>30</w:t>
    </w:r>
    <w:r w:rsidRPr="58960EDE">
      <w:rPr>
        <w:b/>
        <w:bCs/>
        <w:noProof/>
        <w:sz w:val="16"/>
        <w:szCs w:val="16"/>
      </w:rPr>
      <w:fldChar w:fldCharType="end"/>
    </w:r>
  </w:p>
  <w:p w14:paraId="184B7724" w14:textId="72A1EAC9" w:rsidR="00E1620B" w:rsidRDefault="00D6593F">
    <w:pPr>
      <w:pStyle w:val="a8"/>
      <w:ind w:right="360"/>
    </w:pPr>
    <w:proofErr w:type="spellStart"/>
    <w:r w:rsidRPr="58960EDE">
      <w:rPr>
        <w:rFonts w:ascii="Georgia" w:hAnsi="Georgia"/>
        <w:color w:val="404040"/>
        <w:sz w:val="16"/>
        <w:szCs w:val="16"/>
      </w:rPr>
      <w:t>Enabel</w:t>
    </w:r>
    <w:proofErr w:type="spellEnd"/>
    <w:r w:rsidRPr="58960EDE">
      <w:rPr>
        <w:rFonts w:ascii="Georgia" w:hAnsi="Georgia"/>
        <w:color w:val="404040"/>
        <w:sz w:val="16"/>
        <w:szCs w:val="16"/>
      </w:rPr>
      <w:t xml:space="preserve"> - Grant Agreements 12-2020</w:t>
    </w:r>
    <w:r w:rsidRPr="58960EDE">
      <w:rPr>
        <w:rFonts w:ascii="Georgia" w:hAnsi="Georgia" w:cs="Georgia"/>
        <w:color w:val="404040"/>
        <w:sz w:val="16"/>
        <w:szCs w:val="16"/>
        <w:cs/>
      </w:rPr>
      <w:t xml:space="preserve"> – </w:t>
    </w:r>
    <w:r w:rsidRPr="58960EDE">
      <w:rPr>
        <w:rFonts w:ascii="Georgia" w:hAnsi="Georgia"/>
        <w:color w:val="404040"/>
        <w:sz w:val="16"/>
        <w:szCs w:val="16"/>
      </w:rPr>
      <w:t>Annex 5 Grant Agreement template</w:t>
    </w:r>
    <w:r>
      <w:rPr>
        <w:rFonts w:ascii="Georgia" w:hAnsi="Georgia"/>
        <w:color w:val="40404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A73B0" w14:textId="77777777" w:rsidR="000C44E0" w:rsidRDefault="000C44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6E9F4" w14:textId="77777777" w:rsidR="004E13EA" w:rsidRDefault="004E13EA">
      <w:r>
        <w:separator/>
      </w:r>
    </w:p>
  </w:footnote>
  <w:footnote w:type="continuationSeparator" w:id="0">
    <w:p w14:paraId="010E7B61" w14:textId="77777777" w:rsidR="004E13EA" w:rsidRDefault="004E1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87D9D" w14:textId="77777777" w:rsidR="000C44E0" w:rsidRDefault="000C44E0">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1215E" w14:textId="77777777" w:rsidR="00E1620B" w:rsidRPr="00740AF0" w:rsidRDefault="00E1620B" w:rsidP="0091330B">
    <w:pPr>
      <w:pStyle w:val="ab"/>
    </w:pPr>
    <w:r>
      <w:rPr>
        <w:noProof/>
        <w:lang w:val="uk-UA" w:eastAsia="uk-UA"/>
      </w:rPr>
      <w:drawing>
        <wp:inline distT="0" distB="0" distL="0" distR="0" wp14:anchorId="7C9C270A" wp14:editId="0D92AF09">
          <wp:extent cx="1493520" cy="746760"/>
          <wp:effectExtent l="0" t="0" r="0" b="0"/>
          <wp:docPr id="2" name="Picture 1" descr="Enabel_Logo_Color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3520" cy="7467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0E24D" w14:textId="77777777" w:rsidR="000C44E0" w:rsidRDefault="000C44E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775"/>
    <w:multiLevelType w:val="hybridMultilevel"/>
    <w:tmpl w:val="79C015A6"/>
    <w:lvl w:ilvl="0" w:tplc="2B8874A8">
      <w:start w:val="1"/>
      <w:numFmt w:val="lowerLetter"/>
      <w:lvlText w:val="%1)"/>
      <w:lvlJc w:val="left"/>
      <w:pPr>
        <w:ind w:left="720" w:hanging="360"/>
      </w:pPr>
      <w:rPr>
        <w:rFonts w:hint="default"/>
      </w:rPr>
    </w:lvl>
    <w:lvl w:ilvl="1" w:tplc="CD1C62AA">
      <w:start w:val="1"/>
      <w:numFmt w:val="decimal"/>
      <w:lvlText w:val="%2."/>
      <w:lvlJc w:val="left"/>
      <w:pPr>
        <w:ind w:left="1644" w:hanging="564"/>
      </w:pPr>
      <w:rPr>
        <w:rFonts w:hint="default"/>
      </w:rPr>
    </w:lvl>
    <w:lvl w:ilvl="2" w:tplc="3D821704" w:tentative="1">
      <w:start w:val="1"/>
      <w:numFmt w:val="lowerRoman"/>
      <w:lvlText w:val="%3."/>
      <w:lvlJc w:val="right"/>
      <w:pPr>
        <w:ind w:left="2160" w:hanging="180"/>
      </w:pPr>
    </w:lvl>
    <w:lvl w:ilvl="3" w:tplc="6A3E2ACA" w:tentative="1">
      <w:start w:val="1"/>
      <w:numFmt w:val="decimal"/>
      <w:lvlText w:val="%4."/>
      <w:lvlJc w:val="left"/>
      <w:pPr>
        <w:ind w:left="2880" w:hanging="360"/>
      </w:pPr>
    </w:lvl>
    <w:lvl w:ilvl="4" w:tplc="DBD29A7A" w:tentative="1">
      <w:start w:val="1"/>
      <w:numFmt w:val="lowerLetter"/>
      <w:lvlText w:val="%5."/>
      <w:lvlJc w:val="left"/>
      <w:pPr>
        <w:ind w:left="3600" w:hanging="360"/>
      </w:pPr>
    </w:lvl>
    <w:lvl w:ilvl="5" w:tplc="CEB23608" w:tentative="1">
      <w:start w:val="1"/>
      <w:numFmt w:val="lowerRoman"/>
      <w:lvlText w:val="%6."/>
      <w:lvlJc w:val="right"/>
      <w:pPr>
        <w:ind w:left="4320" w:hanging="180"/>
      </w:pPr>
    </w:lvl>
    <w:lvl w:ilvl="6" w:tplc="3D6E2076" w:tentative="1">
      <w:start w:val="1"/>
      <w:numFmt w:val="decimal"/>
      <w:lvlText w:val="%7."/>
      <w:lvlJc w:val="left"/>
      <w:pPr>
        <w:ind w:left="5040" w:hanging="360"/>
      </w:pPr>
    </w:lvl>
    <w:lvl w:ilvl="7" w:tplc="D3145FE0" w:tentative="1">
      <w:start w:val="1"/>
      <w:numFmt w:val="lowerLetter"/>
      <w:lvlText w:val="%8."/>
      <w:lvlJc w:val="left"/>
      <w:pPr>
        <w:ind w:left="5760" w:hanging="360"/>
      </w:pPr>
    </w:lvl>
    <w:lvl w:ilvl="8" w:tplc="A2F2CC56" w:tentative="1">
      <w:start w:val="1"/>
      <w:numFmt w:val="lowerRoman"/>
      <w:lvlText w:val="%9."/>
      <w:lvlJc w:val="right"/>
      <w:pPr>
        <w:ind w:left="6480" w:hanging="180"/>
      </w:pPr>
    </w:lvl>
  </w:abstractNum>
  <w:abstractNum w:abstractNumId="1" w15:restartNumberingAfterBreak="0">
    <w:nsid w:val="02D669AB"/>
    <w:multiLevelType w:val="hybridMultilevel"/>
    <w:tmpl w:val="41141636"/>
    <w:lvl w:ilvl="0" w:tplc="F1F2898E">
      <w:start w:val="1"/>
      <w:numFmt w:val="bullet"/>
      <w:lvlText w:val="-"/>
      <w:lvlJc w:val="left"/>
      <w:pPr>
        <w:ind w:left="720" w:hanging="360"/>
      </w:pPr>
      <w:rPr>
        <w:rFonts w:ascii="Calibri" w:hAnsi="Calibri" w:hint="default"/>
        <w:sz w:val="18"/>
      </w:rPr>
    </w:lvl>
    <w:lvl w:ilvl="1" w:tplc="B28659C2" w:tentative="1">
      <w:start w:val="1"/>
      <w:numFmt w:val="bullet"/>
      <w:lvlText w:val="o"/>
      <w:lvlJc w:val="left"/>
      <w:pPr>
        <w:ind w:left="1440" w:hanging="360"/>
      </w:pPr>
      <w:rPr>
        <w:rFonts w:ascii="Courier New" w:hAnsi="Courier New" w:cs="Courier New" w:hint="default"/>
      </w:rPr>
    </w:lvl>
    <w:lvl w:ilvl="2" w:tplc="D4AEC10E" w:tentative="1">
      <w:start w:val="1"/>
      <w:numFmt w:val="bullet"/>
      <w:lvlText w:val=""/>
      <w:lvlJc w:val="left"/>
      <w:pPr>
        <w:ind w:left="2160" w:hanging="360"/>
      </w:pPr>
      <w:rPr>
        <w:rFonts w:ascii="Wingdings" w:hAnsi="Wingdings" w:hint="default"/>
      </w:rPr>
    </w:lvl>
    <w:lvl w:ilvl="3" w:tplc="D1007770" w:tentative="1">
      <w:start w:val="1"/>
      <w:numFmt w:val="bullet"/>
      <w:lvlText w:val=""/>
      <w:lvlJc w:val="left"/>
      <w:pPr>
        <w:ind w:left="2880" w:hanging="360"/>
      </w:pPr>
      <w:rPr>
        <w:rFonts w:ascii="Symbol" w:hAnsi="Symbol" w:hint="default"/>
      </w:rPr>
    </w:lvl>
    <w:lvl w:ilvl="4" w:tplc="845C3BB4" w:tentative="1">
      <w:start w:val="1"/>
      <w:numFmt w:val="bullet"/>
      <w:lvlText w:val="o"/>
      <w:lvlJc w:val="left"/>
      <w:pPr>
        <w:ind w:left="3600" w:hanging="360"/>
      </w:pPr>
      <w:rPr>
        <w:rFonts w:ascii="Courier New" w:hAnsi="Courier New" w:cs="Courier New" w:hint="default"/>
      </w:rPr>
    </w:lvl>
    <w:lvl w:ilvl="5" w:tplc="CD94265A" w:tentative="1">
      <w:start w:val="1"/>
      <w:numFmt w:val="bullet"/>
      <w:lvlText w:val=""/>
      <w:lvlJc w:val="left"/>
      <w:pPr>
        <w:ind w:left="4320" w:hanging="360"/>
      </w:pPr>
      <w:rPr>
        <w:rFonts w:ascii="Wingdings" w:hAnsi="Wingdings" w:hint="default"/>
      </w:rPr>
    </w:lvl>
    <w:lvl w:ilvl="6" w:tplc="9E6873D6" w:tentative="1">
      <w:start w:val="1"/>
      <w:numFmt w:val="bullet"/>
      <w:lvlText w:val=""/>
      <w:lvlJc w:val="left"/>
      <w:pPr>
        <w:ind w:left="5040" w:hanging="360"/>
      </w:pPr>
      <w:rPr>
        <w:rFonts w:ascii="Symbol" w:hAnsi="Symbol" w:hint="default"/>
      </w:rPr>
    </w:lvl>
    <w:lvl w:ilvl="7" w:tplc="76F0482E" w:tentative="1">
      <w:start w:val="1"/>
      <w:numFmt w:val="bullet"/>
      <w:lvlText w:val="o"/>
      <w:lvlJc w:val="left"/>
      <w:pPr>
        <w:ind w:left="5760" w:hanging="360"/>
      </w:pPr>
      <w:rPr>
        <w:rFonts w:ascii="Courier New" w:hAnsi="Courier New" w:cs="Courier New" w:hint="default"/>
      </w:rPr>
    </w:lvl>
    <w:lvl w:ilvl="8" w:tplc="6F6AD168" w:tentative="1">
      <w:start w:val="1"/>
      <w:numFmt w:val="bullet"/>
      <w:lvlText w:val=""/>
      <w:lvlJc w:val="left"/>
      <w:pPr>
        <w:ind w:left="6480" w:hanging="360"/>
      </w:pPr>
      <w:rPr>
        <w:rFonts w:ascii="Wingdings" w:hAnsi="Wingdings" w:hint="default"/>
      </w:rPr>
    </w:lvl>
  </w:abstractNum>
  <w:abstractNum w:abstractNumId="2" w15:restartNumberingAfterBreak="0">
    <w:nsid w:val="04393745"/>
    <w:multiLevelType w:val="hybridMultilevel"/>
    <w:tmpl w:val="1AE89D5A"/>
    <w:lvl w:ilvl="0" w:tplc="FC560F44">
      <w:start w:val="1"/>
      <w:numFmt w:val="decimal"/>
      <w:lvlText w:val="%1."/>
      <w:lvlJc w:val="left"/>
      <w:pPr>
        <w:ind w:left="720" w:hanging="360"/>
      </w:pPr>
      <w:rPr>
        <w:rFonts w:hint="default"/>
      </w:rPr>
    </w:lvl>
    <w:lvl w:ilvl="1" w:tplc="0864510C" w:tentative="1">
      <w:start w:val="1"/>
      <w:numFmt w:val="lowerLetter"/>
      <w:lvlText w:val="%2."/>
      <w:lvlJc w:val="left"/>
      <w:pPr>
        <w:ind w:left="1440" w:hanging="360"/>
      </w:pPr>
    </w:lvl>
    <w:lvl w:ilvl="2" w:tplc="A6F0B92A" w:tentative="1">
      <w:start w:val="1"/>
      <w:numFmt w:val="lowerRoman"/>
      <w:lvlText w:val="%3."/>
      <w:lvlJc w:val="right"/>
      <w:pPr>
        <w:ind w:left="2160" w:hanging="180"/>
      </w:pPr>
    </w:lvl>
    <w:lvl w:ilvl="3" w:tplc="FD8EED30" w:tentative="1">
      <w:start w:val="1"/>
      <w:numFmt w:val="decimal"/>
      <w:lvlText w:val="%4."/>
      <w:lvlJc w:val="left"/>
      <w:pPr>
        <w:ind w:left="2880" w:hanging="360"/>
      </w:pPr>
    </w:lvl>
    <w:lvl w:ilvl="4" w:tplc="E77AB14A" w:tentative="1">
      <w:start w:val="1"/>
      <w:numFmt w:val="lowerLetter"/>
      <w:lvlText w:val="%5."/>
      <w:lvlJc w:val="left"/>
      <w:pPr>
        <w:ind w:left="3600" w:hanging="360"/>
      </w:pPr>
    </w:lvl>
    <w:lvl w:ilvl="5" w:tplc="D5FA9A82" w:tentative="1">
      <w:start w:val="1"/>
      <w:numFmt w:val="lowerRoman"/>
      <w:lvlText w:val="%6."/>
      <w:lvlJc w:val="right"/>
      <w:pPr>
        <w:ind w:left="4320" w:hanging="180"/>
      </w:pPr>
    </w:lvl>
    <w:lvl w:ilvl="6" w:tplc="F2821B8E" w:tentative="1">
      <w:start w:val="1"/>
      <w:numFmt w:val="decimal"/>
      <w:lvlText w:val="%7."/>
      <w:lvlJc w:val="left"/>
      <w:pPr>
        <w:ind w:left="5040" w:hanging="360"/>
      </w:pPr>
    </w:lvl>
    <w:lvl w:ilvl="7" w:tplc="876E15BC" w:tentative="1">
      <w:start w:val="1"/>
      <w:numFmt w:val="lowerLetter"/>
      <w:lvlText w:val="%8."/>
      <w:lvlJc w:val="left"/>
      <w:pPr>
        <w:ind w:left="5760" w:hanging="360"/>
      </w:pPr>
    </w:lvl>
    <w:lvl w:ilvl="8" w:tplc="1EF64BA0" w:tentative="1">
      <w:start w:val="1"/>
      <w:numFmt w:val="lowerRoman"/>
      <w:lvlText w:val="%9."/>
      <w:lvlJc w:val="right"/>
      <w:pPr>
        <w:ind w:left="6480" w:hanging="180"/>
      </w:pPr>
    </w:lvl>
  </w:abstractNum>
  <w:abstractNum w:abstractNumId="3" w15:restartNumberingAfterBreak="0">
    <w:nsid w:val="090E7BFC"/>
    <w:multiLevelType w:val="hybridMultilevel"/>
    <w:tmpl w:val="AEC67196"/>
    <w:lvl w:ilvl="0" w:tplc="3CBEC938">
      <w:start w:val="1"/>
      <w:numFmt w:val="bullet"/>
      <w:lvlText w:val=""/>
      <w:lvlJc w:val="left"/>
      <w:pPr>
        <w:tabs>
          <w:tab w:val="num" w:pos="1080"/>
        </w:tabs>
        <w:ind w:left="1080" w:hanging="360"/>
      </w:pPr>
      <w:rPr>
        <w:rFonts w:ascii="Wingdings" w:hAnsi="Wingdings" w:hint="default"/>
      </w:rPr>
    </w:lvl>
    <w:lvl w:ilvl="1" w:tplc="EF64966E" w:tentative="1">
      <w:start w:val="1"/>
      <w:numFmt w:val="bullet"/>
      <w:lvlText w:val="o"/>
      <w:lvlJc w:val="left"/>
      <w:pPr>
        <w:tabs>
          <w:tab w:val="num" w:pos="1800"/>
        </w:tabs>
        <w:ind w:left="1800" w:hanging="360"/>
      </w:pPr>
      <w:rPr>
        <w:rFonts w:ascii="Courier New" w:hAnsi="Courier New" w:hint="default"/>
      </w:rPr>
    </w:lvl>
    <w:lvl w:ilvl="2" w:tplc="A26EFAAE" w:tentative="1">
      <w:start w:val="1"/>
      <w:numFmt w:val="bullet"/>
      <w:lvlText w:val=""/>
      <w:lvlJc w:val="left"/>
      <w:pPr>
        <w:tabs>
          <w:tab w:val="num" w:pos="2520"/>
        </w:tabs>
        <w:ind w:left="2520" w:hanging="360"/>
      </w:pPr>
      <w:rPr>
        <w:rFonts w:ascii="Wingdings" w:hAnsi="Wingdings" w:hint="default"/>
      </w:rPr>
    </w:lvl>
    <w:lvl w:ilvl="3" w:tplc="7D6E4DEC" w:tentative="1">
      <w:start w:val="1"/>
      <w:numFmt w:val="bullet"/>
      <w:lvlText w:val=""/>
      <w:lvlJc w:val="left"/>
      <w:pPr>
        <w:tabs>
          <w:tab w:val="num" w:pos="3240"/>
        </w:tabs>
        <w:ind w:left="3240" w:hanging="360"/>
      </w:pPr>
      <w:rPr>
        <w:rFonts w:ascii="Symbol" w:hAnsi="Symbol" w:hint="default"/>
      </w:rPr>
    </w:lvl>
    <w:lvl w:ilvl="4" w:tplc="AEE28CBE" w:tentative="1">
      <w:start w:val="1"/>
      <w:numFmt w:val="bullet"/>
      <w:lvlText w:val="o"/>
      <w:lvlJc w:val="left"/>
      <w:pPr>
        <w:tabs>
          <w:tab w:val="num" w:pos="3960"/>
        </w:tabs>
        <w:ind w:left="3960" w:hanging="360"/>
      </w:pPr>
      <w:rPr>
        <w:rFonts w:ascii="Courier New" w:hAnsi="Courier New" w:hint="default"/>
      </w:rPr>
    </w:lvl>
    <w:lvl w:ilvl="5" w:tplc="DFC40438" w:tentative="1">
      <w:start w:val="1"/>
      <w:numFmt w:val="bullet"/>
      <w:lvlText w:val=""/>
      <w:lvlJc w:val="left"/>
      <w:pPr>
        <w:tabs>
          <w:tab w:val="num" w:pos="4680"/>
        </w:tabs>
        <w:ind w:left="4680" w:hanging="360"/>
      </w:pPr>
      <w:rPr>
        <w:rFonts w:ascii="Wingdings" w:hAnsi="Wingdings" w:hint="default"/>
      </w:rPr>
    </w:lvl>
    <w:lvl w:ilvl="6" w:tplc="2B5E149E" w:tentative="1">
      <w:start w:val="1"/>
      <w:numFmt w:val="bullet"/>
      <w:lvlText w:val=""/>
      <w:lvlJc w:val="left"/>
      <w:pPr>
        <w:tabs>
          <w:tab w:val="num" w:pos="5400"/>
        </w:tabs>
        <w:ind w:left="5400" w:hanging="360"/>
      </w:pPr>
      <w:rPr>
        <w:rFonts w:ascii="Symbol" w:hAnsi="Symbol" w:hint="default"/>
      </w:rPr>
    </w:lvl>
    <w:lvl w:ilvl="7" w:tplc="3E54991C" w:tentative="1">
      <w:start w:val="1"/>
      <w:numFmt w:val="bullet"/>
      <w:lvlText w:val="o"/>
      <w:lvlJc w:val="left"/>
      <w:pPr>
        <w:tabs>
          <w:tab w:val="num" w:pos="6120"/>
        </w:tabs>
        <w:ind w:left="6120" w:hanging="360"/>
      </w:pPr>
      <w:rPr>
        <w:rFonts w:ascii="Courier New" w:hAnsi="Courier New" w:hint="default"/>
      </w:rPr>
    </w:lvl>
    <w:lvl w:ilvl="8" w:tplc="60864F2C"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A074D8"/>
    <w:multiLevelType w:val="hybridMultilevel"/>
    <w:tmpl w:val="71761522"/>
    <w:lvl w:ilvl="0" w:tplc="DA9A0A36">
      <w:start w:val="2"/>
      <w:numFmt w:val="bullet"/>
      <w:lvlText w:val="-"/>
      <w:lvlJc w:val="left"/>
      <w:pPr>
        <w:tabs>
          <w:tab w:val="num" w:pos="1080"/>
        </w:tabs>
        <w:ind w:left="1080" w:hanging="360"/>
      </w:pPr>
      <w:rPr>
        <w:rFonts w:ascii="Times New Roman" w:eastAsia="Times New Roman" w:hAnsi="Times New Roman" w:cs="Times New Roman" w:hint="default"/>
      </w:rPr>
    </w:lvl>
    <w:lvl w:ilvl="1" w:tplc="0A327934" w:tentative="1">
      <w:start w:val="1"/>
      <w:numFmt w:val="bullet"/>
      <w:lvlText w:val="o"/>
      <w:lvlJc w:val="left"/>
      <w:pPr>
        <w:tabs>
          <w:tab w:val="num" w:pos="1800"/>
        </w:tabs>
        <w:ind w:left="1800" w:hanging="360"/>
      </w:pPr>
      <w:rPr>
        <w:rFonts w:ascii="Courier New" w:hAnsi="Courier New" w:hint="default"/>
      </w:rPr>
    </w:lvl>
    <w:lvl w:ilvl="2" w:tplc="3D3ECEC0" w:tentative="1">
      <w:start w:val="1"/>
      <w:numFmt w:val="bullet"/>
      <w:lvlText w:val=""/>
      <w:lvlJc w:val="left"/>
      <w:pPr>
        <w:tabs>
          <w:tab w:val="num" w:pos="2520"/>
        </w:tabs>
        <w:ind w:left="2520" w:hanging="360"/>
      </w:pPr>
      <w:rPr>
        <w:rFonts w:ascii="Wingdings" w:hAnsi="Wingdings" w:hint="default"/>
      </w:rPr>
    </w:lvl>
    <w:lvl w:ilvl="3" w:tplc="1AC20102" w:tentative="1">
      <w:start w:val="1"/>
      <w:numFmt w:val="bullet"/>
      <w:lvlText w:val=""/>
      <w:lvlJc w:val="left"/>
      <w:pPr>
        <w:tabs>
          <w:tab w:val="num" w:pos="3240"/>
        </w:tabs>
        <w:ind w:left="3240" w:hanging="360"/>
      </w:pPr>
      <w:rPr>
        <w:rFonts w:ascii="Symbol" w:hAnsi="Symbol" w:hint="default"/>
      </w:rPr>
    </w:lvl>
    <w:lvl w:ilvl="4" w:tplc="E2E879B4" w:tentative="1">
      <w:start w:val="1"/>
      <w:numFmt w:val="bullet"/>
      <w:lvlText w:val="o"/>
      <w:lvlJc w:val="left"/>
      <w:pPr>
        <w:tabs>
          <w:tab w:val="num" w:pos="3960"/>
        </w:tabs>
        <w:ind w:left="3960" w:hanging="360"/>
      </w:pPr>
      <w:rPr>
        <w:rFonts w:ascii="Courier New" w:hAnsi="Courier New" w:hint="default"/>
      </w:rPr>
    </w:lvl>
    <w:lvl w:ilvl="5" w:tplc="74624744" w:tentative="1">
      <w:start w:val="1"/>
      <w:numFmt w:val="bullet"/>
      <w:lvlText w:val=""/>
      <w:lvlJc w:val="left"/>
      <w:pPr>
        <w:tabs>
          <w:tab w:val="num" w:pos="4680"/>
        </w:tabs>
        <w:ind w:left="4680" w:hanging="360"/>
      </w:pPr>
      <w:rPr>
        <w:rFonts w:ascii="Wingdings" w:hAnsi="Wingdings" w:hint="default"/>
      </w:rPr>
    </w:lvl>
    <w:lvl w:ilvl="6" w:tplc="5450F9C8" w:tentative="1">
      <w:start w:val="1"/>
      <w:numFmt w:val="bullet"/>
      <w:lvlText w:val=""/>
      <w:lvlJc w:val="left"/>
      <w:pPr>
        <w:tabs>
          <w:tab w:val="num" w:pos="5400"/>
        </w:tabs>
        <w:ind w:left="5400" w:hanging="360"/>
      </w:pPr>
      <w:rPr>
        <w:rFonts w:ascii="Symbol" w:hAnsi="Symbol" w:hint="default"/>
      </w:rPr>
    </w:lvl>
    <w:lvl w:ilvl="7" w:tplc="0E9E0E5C" w:tentative="1">
      <w:start w:val="1"/>
      <w:numFmt w:val="bullet"/>
      <w:lvlText w:val="o"/>
      <w:lvlJc w:val="left"/>
      <w:pPr>
        <w:tabs>
          <w:tab w:val="num" w:pos="6120"/>
        </w:tabs>
        <w:ind w:left="6120" w:hanging="360"/>
      </w:pPr>
      <w:rPr>
        <w:rFonts w:ascii="Courier New" w:hAnsi="Courier New" w:hint="default"/>
      </w:rPr>
    </w:lvl>
    <w:lvl w:ilvl="8" w:tplc="4D8452C8"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DB50028"/>
    <w:multiLevelType w:val="hybridMultilevel"/>
    <w:tmpl w:val="41F2383E"/>
    <w:lvl w:ilvl="0" w:tplc="6972CB9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5B4233"/>
    <w:multiLevelType w:val="hybridMultilevel"/>
    <w:tmpl w:val="F642FA14"/>
    <w:lvl w:ilvl="0" w:tplc="0E784F1A">
      <w:start w:val="1"/>
      <w:numFmt w:val="lowerLetter"/>
      <w:lvlText w:val="%1)"/>
      <w:lvlJc w:val="left"/>
      <w:pPr>
        <w:ind w:left="720" w:hanging="360"/>
      </w:pPr>
      <w:rPr>
        <w:rFonts w:hint="default"/>
      </w:rPr>
    </w:lvl>
    <w:lvl w:ilvl="1" w:tplc="0F86DD0C" w:tentative="1">
      <w:start w:val="1"/>
      <w:numFmt w:val="lowerLetter"/>
      <w:lvlText w:val="%2."/>
      <w:lvlJc w:val="left"/>
      <w:pPr>
        <w:ind w:left="1440" w:hanging="360"/>
      </w:pPr>
    </w:lvl>
    <w:lvl w:ilvl="2" w:tplc="92EA902E" w:tentative="1">
      <w:start w:val="1"/>
      <w:numFmt w:val="lowerRoman"/>
      <w:lvlText w:val="%3."/>
      <w:lvlJc w:val="right"/>
      <w:pPr>
        <w:ind w:left="2160" w:hanging="180"/>
      </w:pPr>
    </w:lvl>
    <w:lvl w:ilvl="3" w:tplc="C0681062" w:tentative="1">
      <w:start w:val="1"/>
      <w:numFmt w:val="decimal"/>
      <w:lvlText w:val="%4."/>
      <w:lvlJc w:val="left"/>
      <w:pPr>
        <w:ind w:left="2880" w:hanging="360"/>
      </w:pPr>
    </w:lvl>
    <w:lvl w:ilvl="4" w:tplc="C9123DEE" w:tentative="1">
      <w:start w:val="1"/>
      <w:numFmt w:val="lowerLetter"/>
      <w:lvlText w:val="%5."/>
      <w:lvlJc w:val="left"/>
      <w:pPr>
        <w:ind w:left="3600" w:hanging="360"/>
      </w:pPr>
    </w:lvl>
    <w:lvl w:ilvl="5" w:tplc="2B441CE2" w:tentative="1">
      <w:start w:val="1"/>
      <w:numFmt w:val="lowerRoman"/>
      <w:lvlText w:val="%6."/>
      <w:lvlJc w:val="right"/>
      <w:pPr>
        <w:ind w:left="4320" w:hanging="180"/>
      </w:pPr>
    </w:lvl>
    <w:lvl w:ilvl="6" w:tplc="554A6B3A" w:tentative="1">
      <w:start w:val="1"/>
      <w:numFmt w:val="decimal"/>
      <w:lvlText w:val="%7."/>
      <w:lvlJc w:val="left"/>
      <w:pPr>
        <w:ind w:left="5040" w:hanging="360"/>
      </w:pPr>
    </w:lvl>
    <w:lvl w:ilvl="7" w:tplc="F7F054EA" w:tentative="1">
      <w:start w:val="1"/>
      <w:numFmt w:val="lowerLetter"/>
      <w:lvlText w:val="%8."/>
      <w:lvlJc w:val="left"/>
      <w:pPr>
        <w:ind w:left="5760" w:hanging="360"/>
      </w:pPr>
    </w:lvl>
    <w:lvl w:ilvl="8" w:tplc="277AF9B0" w:tentative="1">
      <w:start w:val="1"/>
      <w:numFmt w:val="lowerRoman"/>
      <w:lvlText w:val="%9."/>
      <w:lvlJc w:val="right"/>
      <w:pPr>
        <w:ind w:left="6480" w:hanging="180"/>
      </w:pPr>
    </w:lvl>
  </w:abstractNum>
  <w:abstractNum w:abstractNumId="7" w15:restartNumberingAfterBreak="0">
    <w:nsid w:val="1262685D"/>
    <w:multiLevelType w:val="singleLevel"/>
    <w:tmpl w:val="D96C95A2"/>
    <w:lvl w:ilvl="0">
      <w:start w:val="1"/>
      <w:numFmt w:val="bullet"/>
      <w:pStyle w:val="4"/>
      <w:lvlText w:val=""/>
      <w:lvlJc w:val="left"/>
      <w:pPr>
        <w:tabs>
          <w:tab w:val="num" w:pos="3163"/>
        </w:tabs>
        <w:ind w:left="3163" w:hanging="283"/>
      </w:pPr>
      <w:rPr>
        <w:rFonts w:ascii="Symbol" w:hAnsi="Symbol"/>
      </w:rPr>
    </w:lvl>
  </w:abstractNum>
  <w:abstractNum w:abstractNumId="8" w15:restartNumberingAfterBreak="0">
    <w:nsid w:val="144C5C0F"/>
    <w:multiLevelType w:val="hybridMultilevel"/>
    <w:tmpl w:val="C5EC9110"/>
    <w:lvl w:ilvl="0" w:tplc="6972CB9A">
      <w:start w:val="1"/>
      <w:numFmt w:val="decimal"/>
      <w:lvlText w:val="%1."/>
      <w:lvlJc w:val="left"/>
      <w:pPr>
        <w:ind w:left="750" w:hanging="390"/>
      </w:pPr>
      <w:rPr>
        <w:rFonts w:hint="default"/>
      </w:rPr>
    </w:lvl>
    <w:lvl w:ilvl="1" w:tplc="7B0E4D9A" w:tentative="1">
      <w:start w:val="1"/>
      <w:numFmt w:val="lowerLetter"/>
      <w:lvlText w:val="%2."/>
      <w:lvlJc w:val="left"/>
      <w:pPr>
        <w:ind w:left="1440" w:hanging="360"/>
      </w:pPr>
    </w:lvl>
    <w:lvl w:ilvl="2" w:tplc="5C76B498" w:tentative="1">
      <w:start w:val="1"/>
      <w:numFmt w:val="lowerRoman"/>
      <w:lvlText w:val="%3."/>
      <w:lvlJc w:val="right"/>
      <w:pPr>
        <w:ind w:left="2160" w:hanging="180"/>
      </w:pPr>
    </w:lvl>
    <w:lvl w:ilvl="3" w:tplc="C7A6BB0E" w:tentative="1">
      <w:start w:val="1"/>
      <w:numFmt w:val="decimal"/>
      <w:lvlText w:val="%4."/>
      <w:lvlJc w:val="left"/>
      <w:pPr>
        <w:ind w:left="2880" w:hanging="360"/>
      </w:pPr>
    </w:lvl>
    <w:lvl w:ilvl="4" w:tplc="820A2C5A" w:tentative="1">
      <w:start w:val="1"/>
      <w:numFmt w:val="lowerLetter"/>
      <w:lvlText w:val="%5."/>
      <w:lvlJc w:val="left"/>
      <w:pPr>
        <w:ind w:left="3600" w:hanging="360"/>
      </w:pPr>
    </w:lvl>
    <w:lvl w:ilvl="5" w:tplc="038EDE36" w:tentative="1">
      <w:start w:val="1"/>
      <w:numFmt w:val="lowerRoman"/>
      <w:lvlText w:val="%6."/>
      <w:lvlJc w:val="right"/>
      <w:pPr>
        <w:ind w:left="4320" w:hanging="180"/>
      </w:pPr>
    </w:lvl>
    <w:lvl w:ilvl="6" w:tplc="679C34B4" w:tentative="1">
      <w:start w:val="1"/>
      <w:numFmt w:val="decimal"/>
      <w:lvlText w:val="%7."/>
      <w:lvlJc w:val="left"/>
      <w:pPr>
        <w:ind w:left="5040" w:hanging="360"/>
      </w:pPr>
    </w:lvl>
    <w:lvl w:ilvl="7" w:tplc="4E64C3D6" w:tentative="1">
      <w:start w:val="1"/>
      <w:numFmt w:val="lowerLetter"/>
      <w:lvlText w:val="%8."/>
      <w:lvlJc w:val="left"/>
      <w:pPr>
        <w:ind w:left="5760" w:hanging="360"/>
      </w:pPr>
    </w:lvl>
    <w:lvl w:ilvl="8" w:tplc="61CC362E" w:tentative="1">
      <w:start w:val="1"/>
      <w:numFmt w:val="lowerRoman"/>
      <w:lvlText w:val="%9."/>
      <w:lvlJc w:val="right"/>
      <w:pPr>
        <w:ind w:left="6480" w:hanging="180"/>
      </w:pPr>
    </w:lvl>
  </w:abstractNum>
  <w:abstractNum w:abstractNumId="9" w15:restartNumberingAfterBreak="0">
    <w:nsid w:val="14EA0BD3"/>
    <w:multiLevelType w:val="hybridMultilevel"/>
    <w:tmpl w:val="E200C80E"/>
    <w:lvl w:ilvl="0" w:tplc="570E154E">
      <w:start w:val="2"/>
      <w:numFmt w:val="bullet"/>
      <w:lvlText w:val="-"/>
      <w:lvlJc w:val="left"/>
      <w:pPr>
        <w:ind w:left="720" w:hanging="360"/>
      </w:pPr>
      <w:rPr>
        <w:rFonts w:ascii="Tahoma" w:eastAsia="Times New Roman" w:hAnsi="Tahoma" w:cs="Tahoma" w:hint="default"/>
      </w:rPr>
    </w:lvl>
    <w:lvl w:ilvl="1" w:tplc="BC988E46" w:tentative="1">
      <w:start w:val="1"/>
      <w:numFmt w:val="bullet"/>
      <w:lvlText w:val="o"/>
      <w:lvlJc w:val="left"/>
      <w:pPr>
        <w:ind w:left="1440" w:hanging="360"/>
      </w:pPr>
      <w:rPr>
        <w:rFonts w:ascii="Courier New" w:hAnsi="Courier New" w:cs="Courier New" w:hint="default"/>
      </w:rPr>
    </w:lvl>
    <w:lvl w:ilvl="2" w:tplc="AA8AE34A" w:tentative="1">
      <w:start w:val="1"/>
      <w:numFmt w:val="bullet"/>
      <w:lvlText w:val=""/>
      <w:lvlJc w:val="left"/>
      <w:pPr>
        <w:ind w:left="2160" w:hanging="360"/>
      </w:pPr>
      <w:rPr>
        <w:rFonts w:ascii="Wingdings" w:hAnsi="Wingdings" w:hint="default"/>
      </w:rPr>
    </w:lvl>
    <w:lvl w:ilvl="3" w:tplc="1E8C4A86" w:tentative="1">
      <w:start w:val="1"/>
      <w:numFmt w:val="bullet"/>
      <w:lvlText w:val=""/>
      <w:lvlJc w:val="left"/>
      <w:pPr>
        <w:ind w:left="2880" w:hanging="360"/>
      </w:pPr>
      <w:rPr>
        <w:rFonts w:ascii="Symbol" w:hAnsi="Symbol" w:hint="default"/>
      </w:rPr>
    </w:lvl>
    <w:lvl w:ilvl="4" w:tplc="806ACB6C" w:tentative="1">
      <w:start w:val="1"/>
      <w:numFmt w:val="bullet"/>
      <w:lvlText w:val="o"/>
      <w:lvlJc w:val="left"/>
      <w:pPr>
        <w:ind w:left="3600" w:hanging="360"/>
      </w:pPr>
      <w:rPr>
        <w:rFonts w:ascii="Courier New" w:hAnsi="Courier New" w:cs="Courier New" w:hint="default"/>
      </w:rPr>
    </w:lvl>
    <w:lvl w:ilvl="5" w:tplc="62DAA804" w:tentative="1">
      <w:start w:val="1"/>
      <w:numFmt w:val="bullet"/>
      <w:lvlText w:val=""/>
      <w:lvlJc w:val="left"/>
      <w:pPr>
        <w:ind w:left="4320" w:hanging="360"/>
      </w:pPr>
      <w:rPr>
        <w:rFonts w:ascii="Wingdings" w:hAnsi="Wingdings" w:hint="default"/>
      </w:rPr>
    </w:lvl>
    <w:lvl w:ilvl="6" w:tplc="2970F11A" w:tentative="1">
      <w:start w:val="1"/>
      <w:numFmt w:val="bullet"/>
      <w:lvlText w:val=""/>
      <w:lvlJc w:val="left"/>
      <w:pPr>
        <w:ind w:left="5040" w:hanging="360"/>
      </w:pPr>
      <w:rPr>
        <w:rFonts w:ascii="Symbol" w:hAnsi="Symbol" w:hint="default"/>
      </w:rPr>
    </w:lvl>
    <w:lvl w:ilvl="7" w:tplc="3136297C" w:tentative="1">
      <w:start w:val="1"/>
      <w:numFmt w:val="bullet"/>
      <w:lvlText w:val="o"/>
      <w:lvlJc w:val="left"/>
      <w:pPr>
        <w:ind w:left="5760" w:hanging="360"/>
      </w:pPr>
      <w:rPr>
        <w:rFonts w:ascii="Courier New" w:hAnsi="Courier New" w:cs="Courier New" w:hint="default"/>
      </w:rPr>
    </w:lvl>
    <w:lvl w:ilvl="8" w:tplc="EF041ACC" w:tentative="1">
      <w:start w:val="1"/>
      <w:numFmt w:val="bullet"/>
      <w:lvlText w:val=""/>
      <w:lvlJc w:val="left"/>
      <w:pPr>
        <w:ind w:left="6480" w:hanging="360"/>
      </w:pPr>
      <w:rPr>
        <w:rFonts w:ascii="Wingdings" w:hAnsi="Wingdings" w:hint="default"/>
      </w:rPr>
    </w:lvl>
  </w:abstractNum>
  <w:abstractNum w:abstractNumId="10" w15:restartNumberingAfterBreak="0">
    <w:nsid w:val="1579725D"/>
    <w:multiLevelType w:val="hybridMultilevel"/>
    <w:tmpl w:val="5C28E3D2"/>
    <w:lvl w:ilvl="0" w:tplc="F0BCF7C6">
      <w:start w:val="1"/>
      <w:numFmt w:val="decimal"/>
      <w:lvlText w:val="%1."/>
      <w:lvlJc w:val="left"/>
      <w:pPr>
        <w:ind w:left="720" w:hanging="360"/>
      </w:pPr>
      <w:rPr>
        <w:rFonts w:hint="default"/>
        <w:b w:val="0"/>
        <w:i w:val="0"/>
      </w:rPr>
    </w:lvl>
    <w:lvl w:ilvl="1" w:tplc="DBA84326" w:tentative="1">
      <w:start w:val="1"/>
      <w:numFmt w:val="lowerLetter"/>
      <w:lvlText w:val="%2."/>
      <w:lvlJc w:val="left"/>
      <w:pPr>
        <w:ind w:left="1440" w:hanging="360"/>
      </w:pPr>
    </w:lvl>
    <w:lvl w:ilvl="2" w:tplc="5C64BB74" w:tentative="1">
      <w:start w:val="1"/>
      <w:numFmt w:val="lowerRoman"/>
      <w:lvlText w:val="%3."/>
      <w:lvlJc w:val="right"/>
      <w:pPr>
        <w:ind w:left="2160" w:hanging="180"/>
      </w:pPr>
    </w:lvl>
    <w:lvl w:ilvl="3" w:tplc="FE6AF6D6" w:tentative="1">
      <w:start w:val="1"/>
      <w:numFmt w:val="decimal"/>
      <w:lvlText w:val="%4."/>
      <w:lvlJc w:val="left"/>
      <w:pPr>
        <w:ind w:left="2880" w:hanging="360"/>
      </w:pPr>
    </w:lvl>
    <w:lvl w:ilvl="4" w:tplc="FAAC4652" w:tentative="1">
      <w:start w:val="1"/>
      <w:numFmt w:val="lowerLetter"/>
      <w:lvlText w:val="%5."/>
      <w:lvlJc w:val="left"/>
      <w:pPr>
        <w:ind w:left="3600" w:hanging="360"/>
      </w:pPr>
    </w:lvl>
    <w:lvl w:ilvl="5" w:tplc="3F6695F6" w:tentative="1">
      <w:start w:val="1"/>
      <w:numFmt w:val="lowerRoman"/>
      <w:lvlText w:val="%6."/>
      <w:lvlJc w:val="right"/>
      <w:pPr>
        <w:ind w:left="4320" w:hanging="180"/>
      </w:pPr>
    </w:lvl>
    <w:lvl w:ilvl="6" w:tplc="8BCA566E" w:tentative="1">
      <w:start w:val="1"/>
      <w:numFmt w:val="decimal"/>
      <w:lvlText w:val="%7."/>
      <w:lvlJc w:val="left"/>
      <w:pPr>
        <w:ind w:left="5040" w:hanging="360"/>
      </w:pPr>
    </w:lvl>
    <w:lvl w:ilvl="7" w:tplc="30E04DCC" w:tentative="1">
      <w:start w:val="1"/>
      <w:numFmt w:val="lowerLetter"/>
      <w:lvlText w:val="%8."/>
      <w:lvlJc w:val="left"/>
      <w:pPr>
        <w:ind w:left="5760" w:hanging="360"/>
      </w:pPr>
    </w:lvl>
    <w:lvl w:ilvl="8" w:tplc="FB045FE4" w:tentative="1">
      <w:start w:val="1"/>
      <w:numFmt w:val="lowerRoman"/>
      <w:lvlText w:val="%9."/>
      <w:lvlJc w:val="right"/>
      <w:pPr>
        <w:ind w:left="6480" w:hanging="180"/>
      </w:pPr>
    </w:lvl>
  </w:abstractNum>
  <w:abstractNum w:abstractNumId="11" w15:restartNumberingAfterBreak="0">
    <w:nsid w:val="19FC1D34"/>
    <w:multiLevelType w:val="hybridMultilevel"/>
    <w:tmpl w:val="27E265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AB961BA"/>
    <w:multiLevelType w:val="hybridMultilevel"/>
    <w:tmpl w:val="E4646880"/>
    <w:lvl w:ilvl="0" w:tplc="96AE0D78">
      <w:start w:val="1"/>
      <w:numFmt w:val="bullet"/>
      <w:lvlText w:val="-"/>
      <w:lvlJc w:val="left"/>
      <w:pPr>
        <w:ind w:left="720" w:hanging="360"/>
      </w:pPr>
      <w:rPr>
        <w:rFonts w:ascii="Times New Roman" w:eastAsia="Times New Roman" w:hAnsi="Times New Roman" w:cs="Times New Roman" w:hint="default"/>
      </w:rPr>
    </w:lvl>
    <w:lvl w:ilvl="1" w:tplc="05562016" w:tentative="1">
      <w:start w:val="1"/>
      <w:numFmt w:val="bullet"/>
      <w:lvlText w:val="o"/>
      <w:lvlJc w:val="left"/>
      <w:pPr>
        <w:ind w:left="1440" w:hanging="360"/>
      </w:pPr>
      <w:rPr>
        <w:rFonts w:ascii="Courier New" w:hAnsi="Courier New" w:cs="Courier New" w:hint="default"/>
      </w:rPr>
    </w:lvl>
    <w:lvl w:ilvl="2" w:tplc="6F904D3C" w:tentative="1">
      <w:start w:val="1"/>
      <w:numFmt w:val="bullet"/>
      <w:lvlText w:val=""/>
      <w:lvlJc w:val="left"/>
      <w:pPr>
        <w:ind w:left="2160" w:hanging="360"/>
      </w:pPr>
      <w:rPr>
        <w:rFonts w:ascii="Wingdings" w:hAnsi="Wingdings" w:hint="default"/>
      </w:rPr>
    </w:lvl>
    <w:lvl w:ilvl="3" w:tplc="5F549582" w:tentative="1">
      <w:start w:val="1"/>
      <w:numFmt w:val="bullet"/>
      <w:lvlText w:val=""/>
      <w:lvlJc w:val="left"/>
      <w:pPr>
        <w:ind w:left="2880" w:hanging="360"/>
      </w:pPr>
      <w:rPr>
        <w:rFonts w:ascii="Symbol" w:hAnsi="Symbol" w:hint="default"/>
      </w:rPr>
    </w:lvl>
    <w:lvl w:ilvl="4" w:tplc="0192B134" w:tentative="1">
      <w:start w:val="1"/>
      <w:numFmt w:val="bullet"/>
      <w:lvlText w:val="o"/>
      <w:lvlJc w:val="left"/>
      <w:pPr>
        <w:ind w:left="3600" w:hanging="360"/>
      </w:pPr>
      <w:rPr>
        <w:rFonts w:ascii="Courier New" w:hAnsi="Courier New" w:cs="Courier New" w:hint="default"/>
      </w:rPr>
    </w:lvl>
    <w:lvl w:ilvl="5" w:tplc="891A12B2" w:tentative="1">
      <w:start w:val="1"/>
      <w:numFmt w:val="bullet"/>
      <w:lvlText w:val=""/>
      <w:lvlJc w:val="left"/>
      <w:pPr>
        <w:ind w:left="4320" w:hanging="360"/>
      </w:pPr>
      <w:rPr>
        <w:rFonts w:ascii="Wingdings" w:hAnsi="Wingdings" w:hint="default"/>
      </w:rPr>
    </w:lvl>
    <w:lvl w:ilvl="6" w:tplc="BB50733E" w:tentative="1">
      <w:start w:val="1"/>
      <w:numFmt w:val="bullet"/>
      <w:lvlText w:val=""/>
      <w:lvlJc w:val="left"/>
      <w:pPr>
        <w:ind w:left="5040" w:hanging="360"/>
      </w:pPr>
      <w:rPr>
        <w:rFonts w:ascii="Symbol" w:hAnsi="Symbol" w:hint="default"/>
      </w:rPr>
    </w:lvl>
    <w:lvl w:ilvl="7" w:tplc="9E76B6C0" w:tentative="1">
      <w:start w:val="1"/>
      <w:numFmt w:val="bullet"/>
      <w:lvlText w:val="o"/>
      <w:lvlJc w:val="left"/>
      <w:pPr>
        <w:ind w:left="5760" w:hanging="360"/>
      </w:pPr>
      <w:rPr>
        <w:rFonts w:ascii="Courier New" w:hAnsi="Courier New" w:cs="Courier New" w:hint="default"/>
      </w:rPr>
    </w:lvl>
    <w:lvl w:ilvl="8" w:tplc="669605F6" w:tentative="1">
      <w:start w:val="1"/>
      <w:numFmt w:val="bullet"/>
      <w:lvlText w:val=""/>
      <w:lvlJc w:val="left"/>
      <w:pPr>
        <w:ind w:left="6480" w:hanging="360"/>
      </w:pPr>
      <w:rPr>
        <w:rFonts w:ascii="Wingdings" w:hAnsi="Wingdings" w:hint="default"/>
      </w:rPr>
    </w:lvl>
  </w:abstractNum>
  <w:abstractNum w:abstractNumId="13" w15:restartNumberingAfterBreak="0">
    <w:nsid w:val="1D4C2CEC"/>
    <w:multiLevelType w:val="multilevel"/>
    <w:tmpl w:val="2A7C4504"/>
    <w:lvl w:ilvl="0">
      <w:start w:val="1"/>
      <w:numFmt w:val="decimal"/>
      <w:pStyle w:val="a"/>
      <w:lvlText w:val="%1)"/>
      <w:lvlJc w:val="left"/>
      <w:pPr>
        <w:tabs>
          <w:tab w:val="num" w:pos="1069"/>
        </w:tabs>
        <w:ind w:left="1069" w:hanging="709"/>
      </w:pPr>
      <w:rPr>
        <w:rFonts w:hint="default"/>
        <w:b w:val="0"/>
        <w:color w:val="auto"/>
      </w:rPr>
    </w:lvl>
    <w:lvl w:ilvl="1">
      <w:start w:val="1"/>
      <w:numFmt w:val="lowerLetter"/>
      <w:pStyle w:val="ListNumberLevel2"/>
      <w:lvlText w:val="%2)"/>
      <w:lvlJc w:val="left"/>
      <w:pPr>
        <w:tabs>
          <w:tab w:val="num" w:pos="1777"/>
        </w:tabs>
        <w:ind w:left="1777" w:hanging="708"/>
      </w:pPr>
      <w:rPr>
        <w:rFonts w:hint="default"/>
      </w:rPr>
    </w:lvl>
    <w:lvl w:ilvl="2">
      <w:start w:val="1"/>
      <w:numFmt w:val="bullet"/>
      <w:pStyle w:val="ListNumberLevel3"/>
      <w:lvlText w:val="–"/>
      <w:lvlJc w:val="left"/>
      <w:pPr>
        <w:tabs>
          <w:tab w:val="num" w:pos="2486"/>
        </w:tabs>
        <w:ind w:left="2486" w:hanging="709"/>
      </w:pPr>
      <w:rPr>
        <w:rFonts w:ascii="Times New Roman" w:hAnsi="Times New Roman" w:hint="default"/>
      </w:rPr>
    </w:lvl>
    <w:lvl w:ilvl="3">
      <w:start w:val="1"/>
      <w:numFmt w:val="lowerRoman"/>
      <w:pStyle w:val="ListNumberLevel4"/>
      <w:lvlText w:val="%4)"/>
      <w:lvlJc w:val="left"/>
      <w:pPr>
        <w:tabs>
          <w:tab w:val="num" w:pos="3195"/>
        </w:tabs>
        <w:ind w:left="3195" w:hanging="709"/>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20DC421A"/>
    <w:multiLevelType w:val="hybridMultilevel"/>
    <w:tmpl w:val="50D21F9C"/>
    <w:lvl w:ilvl="0" w:tplc="285CC74E">
      <w:start w:val="1"/>
      <w:numFmt w:val="decimal"/>
      <w:lvlText w:val="%1."/>
      <w:lvlJc w:val="left"/>
      <w:pPr>
        <w:ind w:left="1004" w:hanging="360"/>
      </w:pPr>
      <w:rPr>
        <w:rFonts w:hint="default"/>
        <w:b w:val="0"/>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5" w15:restartNumberingAfterBreak="0">
    <w:nsid w:val="216C541C"/>
    <w:multiLevelType w:val="singleLevel"/>
    <w:tmpl w:val="5A7CD0FA"/>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21D3518F"/>
    <w:multiLevelType w:val="hybridMultilevel"/>
    <w:tmpl w:val="F642FA14"/>
    <w:lvl w:ilvl="0" w:tplc="5802C818">
      <w:start w:val="1"/>
      <w:numFmt w:val="lowerLetter"/>
      <w:lvlText w:val="%1)"/>
      <w:lvlJc w:val="left"/>
      <w:pPr>
        <w:ind w:left="720" w:hanging="360"/>
      </w:pPr>
      <w:rPr>
        <w:rFonts w:hint="default"/>
      </w:rPr>
    </w:lvl>
    <w:lvl w:ilvl="1" w:tplc="F6F498B6" w:tentative="1">
      <w:start w:val="1"/>
      <w:numFmt w:val="lowerLetter"/>
      <w:lvlText w:val="%2."/>
      <w:lvlJc w:val="left"/>
      <w:pPr>
        <w:ind w:left="1440" w:hanging="360"/>
      </w:pPr>
    </w:lvl>
    <w:lvl w:ilvl="2" w:tplc="FD7660FA" w:tentative="1">
      <w:start w:val="1"/>
      <w:numFmt w:val="lowerRoman"/>
      <w:lvlText w:val="%3."/>
      <w:lvlJc w:val="right"/>
      <w:pPr>
        <w:ind w:left="2160" w:hanging="180"/>
      </w:pPr>
    </w:lvl>
    <w:lvl w:ilvl="3" w:tplc="BAECA464" w:tentative="1">
      <w:start w:val="1"/>
      <w:numFmt w:val="decimal"/>
      <w:lvlText w:val="%4."/>
      <w:lvlJc w:val="left"/>
      <w:pPr>
        <w:ind w:left="2880" w:hanging="360"/>
      </w:pPr>
    </w:lvl>
    <w:lvl w:ilvl="4" w:tplc="1B3C4A64" w:tentative="1">
      <w:start w:val="1"/>
      <w:numFmt w:val="lowerLetter"/>
      <w:lvlText w:val="%5."/>
      <w:lvlJc w:val="left"/>
      <w:pPr>
        <w:ind w:left="3600" w:hanging="360"/>
      </w:pPr>
    </w:lvl>
    <w:lvl w:ilvl="5" w:tplc="66EE18AA" w:tentative="1">
      <w:start w:val="1"/>
      <w:numFmt w:val="lowerRoman"/>
      <w:lvlText w:val="%6."/>
      <w:lvlJc w:val="right"/>
      <w:pPr>
        <w:ind w:left="4320" w:hanging="180"/>
      </w:pPr>
    </w:lvl>
    <w:lvl w:ilvl="6" w:tplc="9A1E047A" w:tentative="1">
      <w:start w:val="1"/>
      <w:numFmt w:val="decimal"/>
      <w:lvlText w:val="%7."/>
      <w:lvlJc w:val="left"/>
      <w:pPr>
        <w:ind w:left="5040" w:hanging="360"/>
      </w:pPr>
    </w:lvl>
    <w:lvl w:ilvl="7" w:tplc="13945AD2" w:tentative="1">
      <w:start w:val="1"/>
      <w:numFmt w:val="lowerLetter"/>
      <w:lvlText w:val="%8."/>
      <w:lvlJc w:val="left"/>
      <w:pPr>
        <w:ind w:left="5760" w:hanging="360"/>
      </w:pPr>
    </w:lvl>
    <w:lvl w:ilvl="8" w:tplc="B7105B9C" w:tentative="1">
      <w:start w:val="1"/>
      <w:numFmt w:val="lowerRoman"/>
      <w:lvlText w:val="%9."/>
      <w:lvlJc w:val="right"/>
      <w:pPr>
        <w:ind w:left="6480" w:hanging="180"/>
      </w:pPr>
    </w:lvl>
  </w:abstractNum>
  <w:abstractNum w:abstractNumId="17" w15:restartNumberingAfterBreak="0">
    <w:nsid w:val="2A316646"/>
    <w:multiLevelType w:val="multilevel"/>
    <w:tmpl w:val="E7D2FDB4"/>
    <w:lvl w:ilvl="0">
      <w:start w:val="1"/>
      <w:numFmt w:val="decimal"/>
      <w:pStyle w:val="ListNumber1"/>
      <w:lvlText w:val="(%1)"/>
      <w:lvlJc w:val="left"/>
      <w:pPr>
        <w:tabs>
          <w:tab w:val="num" w:pos="2149"/>
        </w:tabs>
        <w:ind w:left="2149" w:hanging="709"/>
      </w:pPr>
      <w:rPr>
        <w:rFonts w:cs="Times New Roman"/>
      </w:rPr>
    </w:lvl>
    <w:lvl w:ilvl="1">
      <w:start w:val="1"/>
      <w:numFmt w:val="lowerLetter"/>
      <w:pStyle w:val="ListNumber1Level2"/>
      <w:lvlText w:val="(%2)"/>
      <w:lvlJc w:val="left"/>
      <w:pPr>
        <w:tabs>
          <w:tab w:val="num" w:pos="2857"/>
        </w:tabs>
        <w:ind w:left="2857" w:hanging="708"/>
      </w:pPr>
      <w:rPr>
        <w:rFonts w:cs="Times New Roman"/>
      </w:rPr>
    </w:lvl>
    <w:lvl w:ilvl="2">
      <w:start w:val="1"/>
      <w:numFmt w:val="bullet"/>
      <w:pStyle w:val="ListNumber1Level3"/>
      <w:lvlText w:val="–"/>
      <w:lvlJc w:val="left"/>
      <w:pPr>
        <w:tabs>
          <w:tab w:val="num" w:pos="3566"/>
        </w:tabs>
        <w:ind w:left="3566" w:hanging="709"/>
      </w:pPr>
      <w:rPr>
        <w:rFonts w:ascii="Times New Roman" w:hAnsi="Times New Roman"/>
      </w:rPr>
    </w:lvl>
    <w:lvl w:ilvl="3">
      <w:start w:val="1"/>
      <w:numFmt w:val="bullet"/>
      <w:pStyle w:val="ListNumber1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2B41074E"/>
    <w:multiLevelType w:val="hybridMultilevel"/>
    <w:tmpl w:val="B20638C2"/>
    <w:lvl w:ilvl="0" w:tplc="3CC473B0">
      <w:start w:val="1"/>
      <w:numFmt w:val="bullet"/>
      <w:lvlText w:val=""/>
      <w:lvlJc w:val="left"/>
      <w:pPr>
        <w:ind w:left="1287" w:hanging="360"/>
      </w:pPr>
      <w:rPr>
        <w:rFonts w:ascii="Symbol" w:hAnsi="Symbol" w:hint="default"/>
      </w:rPr>
    </w:lvl>
    <w:lvl w:ilvl="1" w:tplc="C2BC5D84" w:tentative="1">
      <w:start w:val="1"/>
      <w:numFmt w:val="bullet"/>
      <w:lvlText w:val="o"/>
      <w:lvlJc w:val="left"/>
      <w:pPr>
        <w:ind w:left="2007" w:hanging="360"/>
      </w:pPr>
      <w:rPr>
        <w:rFonts w:ascii="Courier New" w:hAnsi="Courier New" w:cs="Courier New" w:hint="default"/>
      </w:rPr>
    </w:lvl>
    <w:lvl w:ilvl="2" w:tplc="215E6A5C" w:tentative="1">
      <w:start w:val="1"/>
      <w:numFmt w:val="bullet"/>
      <w:lvlText w:val=""/>
      <w:lvlJc w:val="left"/>
      <w:pPr>
        <w:ind w:left="2727" w:hanging="360"/>
      </w:pPr>
      <w:rPr>
        <w:rFonts w:ascii="Wingdings" w:hAnsi="Wingdings" w:hint="default"/>
      </w:rPr>
    </w:lvl>
    <w:lvl w:ilvl="3" w:tplc="C3A8ABD2" w:tentative="1">
      <w:start w:val="1"/>
      <w:numFmt w:val="bullet"/>
      <w:lvlText w:val=""/>
      <w:lvlJc w:val="left"/>
      <w:pPr>
        <w:ind w:left="3447" w:hanging="360"/>
      </w:pPr>
      <w:rPr>
        <w:rFonts w:ascii="Symbol" w:hAnsi="Symbol" w:hint="default"/>
      </w:rPr>
    </w:lvl>
    <w:lvl w:ilvl="4" w:tplc="0750E498" w:tentative="1">
      <w:start w:val="1"/>
      <w:numFmt w:val="bullet"/>
      <w:lvlText w:val="o"/>
      <w:lvlJc w:val="left"/>
      <w:pPr>
        <w:ind w:left="4167" w:hanging="360"/>
      </w:pPr>
      <w:rPr>
        <w:rFonts w:ascii="Courier New" w:hAnsi="Courier New" w:cs="Courier New" w:hint="default"/>
      </w:rPr>
    </w:lvl>
    <w:lvl w:ilvl="5" w:tplc="2ED647BC" w:tentative="1">
      <w:start w:val="1"/>
      <w:numFmt w:val="bullet"/>
      <w:lvlText w:val=""/>
      <w:lvlJc w:val="left"/>
      <w:pPr>
        <w:ind w:left="4887" w:hanging="360"/>
      </w:pPr>
      <w:rPr>
        <w:rFonts w:ascii="Wingdings" w:hAnsi="Wingdings" w:hint="default"/>
      </w:rPr>
    </w:lvl>
    <w:lvl w:ilvl="6" w:tplc="56985F90" w:tentative="1">
      <w:start w:val="1"/>
      <w:numFmt w:val="bullet"/>
      <w:lvlText w:val=""/>
      <w:lvlJc w:val="left"/>
      <w:pPr>
        <w:ind w:left="5607" w:hanging="360"/>
      </w:pPr>
      <w:rPr>
        <w:rFonts w:ascii="Symbol" w:hAnsi="Symbol" w:hint="default"/>
      </w:rPr>
    </w:lvl>
    <w:lvl w:ilvl="7" w:tplc="73B6851E" w:tentative="1">
      <w:start w:val="1"/>
      <w:numFmt w:val="bullet"/>
      <w:lvlText w:val="o"/>
      <w:lvlJc w:val="left"/>
      <w:pPr>
        <w:ind w:left="6327" w:hanging="360"/>
      </w:pPr>
      <w:rPr>
        <w:rFonts w:ascii="Courier New" w:hAnsi="Courier New" w:cs="Courier New" w:hint="default"/>
      </w:rPr>
    </w:lvl>
    <w:lvl w:ilvl="8" w:tplc="4D10E124" w:tentative="1">
      <w:start w:val="1"/>
      <w:numFmt w:val="bullet"/>
      <w:lvlText w:val=""/>
      <w:lvlJc w:val="left"/>
      <w:pPr>
        <w:ind w:left="7047" w:hanging="360"/>
      </w:pPr>
      <w:rPr>
        <w:rFonts w:ascii="Wingdings" w:hAnsi="Wingdings" w:hint="default"/>
      </w:rPr>
    </w:lvl>
  </w:abstractNum>
  <w:abstractNum w:abstractNumId="19" w15:restartNumberingAfterBreak="0">
    <w:nsid w:val="2BC1501A"/>
    <w:multiLevelType w:val="hybridMultilevel"/>
    <w:tmpl w:val="851ADBC8"/>
    <w:lvl w:ilvl="0" w:tplc="6972CB9A">
      <w:start w:val="1"/>
      <w:numFmt w:val="decimal"/>
      <w:lvlText w:val="%1."/>
      <w:lvlJc w:val="left"/>
      <w:pPr>
        <w:ind w:left="720" w:hanging="360"/>
      </w:pPr>
      <w:rPr>
        <w:rFonts w:hint="default"/>
      </w:rPr>
    </w:lvl>
    <w:lvl w:ilvl="1" w:tplc="8A1E0B7C" w:tentative="1">
      <w:start w:val="1"/>
      <w:numFmt w:val="lowerLetter"/>
      <w:lvlText w:val="%2."/>
      <w:lvlJc w:val="left"/>
      <w:pPr>
        <w:ind w:left="1440" w:hanging="360"/>
      </w:pPr>
    </w:lvl>
    <w:lvl w:ilvl="2" w:tplc="FC8622F6" w:tentative="1">
      <w:start w:val="1"/>
      <w:numFmt w:val="lowerRoman"/>
      <w:lvlText w:val="%3."/>
      <w:lvlJc w:val="right"/>
      <w:pPr>
        <w:ind w:left="2160" w:hanging="180"/>
      </w:pPr>
    </w:lvl>
    <w:lvl w:ilvl="3" w:tplc="BE80BFBE" w:tentative="1">
      <w:start w:val="1"/>
      <w:numFmt w:val="decimal"/>
      <w:lvlText w:val="%4."/>
      <w:lvlJc w:val="left"/>
      <w:pPr>
        <w:ind w:left="2880" w:hanging="360"/>
      </w:pPr>
    </w:lvl>
    <w:lvl w:ilvl="4" w:tplc="928CAA58" w:tentative="1">
      <w:start w:val="1"/>
      <w:numFmt w:val="lowerLetter"/>
      <w:lvlText w:val="%5."/>
      <w:lvlJc w:val="left"/>
      <w:pPr>
        <w:ind w:left="3600" w:hanging="360"/>
      </w:pPr>
    </w:lvl>
    <w:lvl w:ilvl="5" w:tplc="70A8538E" w:tentative="1">
      <w:start w:val="1"/>
      <w:numFmt w:val="lowerRoman"/>
      <w:lvlText w:val="%6."/>
      <w:lvlJc w:val="right"/>
      <w:pPr>
        <w:ind w:left="4320" w:hanging="180"/>
      </w:pPr>
    </w:lvl>
    <w:lvl w:ilvl="6" w:tplc="C686A5A8" w:tentative="1">
      <w:start w:val="1"/>
      <w:numFmt w:val="decimal"/>
      <w:lvlText w:val="%7."/>
      <w:lvlJc w:val="left"/>
      <w:pPr>
        <w:ind w:left="5040" w:hanging="360"/>
      </w:pPr>
    </w:lvl>
    <w:lvl w:ilvl="7" w:tplc="AAA87744" w:tentative="1">
      <w:start w:val="1"/>
      <w:numFmt w:val="lowerLetter"/>
      <w:lvlText w:val="%8."/>
      <w:lvlJc w:val="left"/>
      <w:pPr>
        <w:ind w:left="5760" w:hanging="360"/>
      </w:pPr>
    </w:lvl>
    <w:lvl w:ilvl="8" w:tplc="0AAE10E4" w:tentative="1">
      <w:start w:val="1"/>
      <w:numFmt w:val="lowerRoman"/>
      <w:lvlText w:val="%9."/>
      <w:lvlJc w:val="right"/>
      <w:pPr>
        <w:ind w:left="6480" w:hanging="180"/>
      </w:pPr>
    </w:lvl>
  </w:abstractNum>
  <w:abstractNum w:abstractNumId="20" w15:restartNumberingAfterBreak="0">
    <w:nsid w:val="2EC03E12"/>
    <w:multiLevelType w:val="hybridMultilevel"/>
    <w:tmpl w:val="F9F4AA94"/>
    <w:lvl w:ilvl="0" w:tplc="D9902186">
      <w:start w:val="1"/>
      <w:numFmt w:val="decimal"/>
      <w:lvlText w:val="%1."/>
      <w:lvlJc w:val="left"/>
      <w:pPr>
        <w:ind w:left="720" w:hanging="360"/>
      </w:pPr>
      <w:rPr>
        <w:rFonts w:hint="default"/>
        <w:b w:val="0"/>
        <w:i w:val="0"/>
      </w:rPr>
    </w:lvl>
    <w:lvl w:ilvl="1" w:tplc="69844BE8" w:tentative="1">
      <w:start w:val="1"/>
      <w:numFmt w:val="lowerLetter"/>
      <w:lvlText w:val="%2."/>
      <w:lvlJc w:val="left"/>
      <w:pPr>
        <w:ind w:left="1440" w:hanging="360"/>
      </w:pPr>
    </w:lvl>
    <w:lvl w:ilvl="2" w:tplc="8528C34A" w:tentative="1">
      <w:start w:val="1"/>
      <w:numFmt w:val="lowerRoman"/>
      <w:lvlText w:val="%3."/>
      <w:lvlJc w:val="right"/>
      <w:pPr>
        <w:ind w:left="2160" w:hanging="180"/>
      </w:pPr>
    </w:lvl>
    <w:lvl w:ilvl="3" w:tplc="7452FA3C" w:tentative="1">
      <w:start w:val="1"/>
      <w:numFmt w:val="decimal"/>
      <w:lvlText w:val="%4."/>
      <w:lvlJc w:val="left"/>
      <w:pPr>
        <w:ind w:left="2880" w:hanging="360"/>
      </w:pPr>
    </w:lvl>
    <w:lvl w:ilvl="4" w:tplc="669AC08A" w:tentative="1">
      <w:start w:val="1"/>
      <w:numFmt w:val="lowerLetter"/>
      <w:lvlText w:val="%5."/>
      <w:lvlJc w:val="left"/>
      <w:pPr>
        <w:ind w:left="3600" w:hanging="360"/>
      </w:pPr>
    </w:lvl>
    <w:lvl w:ilvl="5" w:tplc="223CCE6A" w:tentative="1">
      <w:start w:val="1"/>
      <w:numFmt w:val="lowerRoman"/>
      <w:lvlText w:val="%6."/>
      <w:lvlJc w:val="right"/>
      <w:pPr>
        <w:ind w:left="4320" w:hanging="180"/>
      </w:pPr>
    </w:lvl>
    <w:lvl w:ilvl="6" w:tplc="4972E788" w:tentative="1">
      <w:start w:val="1"/>
      <w:numFmt w:val="decimal"/>
      <w:lvlText w:val="%7."/>
      <w:lvlJc w:val="left"/>
      <w:pPr>
        <w:ind w:left="5040" w:hanging="360"/>
      </w:pPr>
    </w:lvl>
    <w:lvl w:ilvl="7" w:tplc="FB220CB0" w:tentative="1">
      <w:start w:val="1"/>
      <w:numFmt w:val="lowerLetter"/>
      <w:lvlText w:val="%8."/>
      <w:lvlJc w:val="left"/>
      <w:pPr>
        <w:ind w:left="5760" w:hanging="360"/>
      </w:pPr>
    </w:lvl>
    <w:lvl w:ilvl="8" w:tplc="10923604" w:tentative="1">
      <w:start w:val="1"/>
      <w:numFmt w:val="lowerRoman"/>
      <w:lvlText w:val="%9."/>
      <w:lvlJc w:val="right"/>
      <w:pPr>
        <w:ind w:left="6480" w:hanging="180"/>
      </w:pPr>
    </w:lvl>
  </w:abstractNum>
  <w:abstractNum w:abstractNumId="21" w15:restartNumberingAfterBreak="0">
    <w:nsid w:val="35327AAF"/>
    <w:multiLevelType w:val="hybridMultilevel"/>
    <w:tmpl w:val="D8F0F1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6A93F1B"/>
    <w:multiLevelType w:val="hybridMultilevel"/>
    <w:tmpl w:val="4340532C"/>
    <w:lvl w:ilvl="0" w:tplc="C5D875FC">
      <w:start w:val="1"/>
      <w:numFmt w:val="bullet"/>
      <w:lvlText w:val=""/>
      <w:lvlJc w:val="left"/>
      <w:pPr>
        <w:ind w:left="1004" w:hanging="360"/>
      </w:pPr>
      <w:rPr>
        <w:rFonts w:ascii="Symbol" w:hAnsi="Symbol" w:hint="default"/>
      </w:rPr>
    </w:lvl>
    <w:lvl w:ilvl="1" w:tplc="E9060AF0" w:tentative="1">
      <w:start w:val="1"/>
      <w:numFmt w:val="bullet"/>
      <w:lvlText w:val="o"/>
      <w:lvlJc w:val="left"/>
      <w:pPr>
        <w:ind w:left="1724" w:hanging="360"/>
      </w:pPr>
      <w:rPr>
        <w:rFonts w:ascii="Courier New" w:hAnsi="Courier New" w:cs="Courier New" w:hint="default"/>
      </w:rPr>
    </w:lvl>
    <w:lvl w:ilvl="2" w:tplc="E0166C48" w:tentative="1">
      <w:start w:val="1"/>
      <w:numFmt w:val="bullet"/>
      <w:lvlText w:val=""/>
      <w:lvlJc w:val="left"/>
      <w:pPr>
        <w:ind w:left="2444" w:hanging="360"/>
      </w:pPr>
      <w:rPr>
        <w:rFonts w:ascii="Wingdings" w:hAnsi="Wingdings" w:hint="default"/>
      </w:rPr>
    </w:lvl>
    <w:lvl w:ilvl="3" w:tplc="A4EA3958" w:tentative="1">
      <w:start w:val="1"/>
      <w:numFmt w:val="bullet"/>
      <w:lvlText w:val=""/>
      <w:lvlJc w:val="left"/>
      <w:pPr>
        <w:ind w:left="3164" w:hanging="360"/>
      </w:pPr>
      <w:rPr>
        <w:rFonts w:ascii="Symbol" w:hAnsi="Symbol" w:hint="default"/>
      </w:rPr>
    </w:lvl>
    <w:lvl w:ilvl="4" w:tplc="46022F76" w:tentative="1">
      <w:start w:val="1"/>
      <w:numFmt w:val="bullet"/>
      <w:lvlText w:val="o"/>
      <w:lvlJc w:val="left"/>
      <w:pPr>
        <w:ind w:left="3884" w:hanging="360"/>
      </w:pPr>
      <w:rPr>
        <w:rFonts w:ascii="Courier New" w:hAnsi="Courier New" w:cs="Courier New" w:hint="default"/>
      </w:rPr>
    </w:lvl>
    <w:lvl w:ilvl="5" w:tplc="15664826" w:tentative="1">
      <w:start w:val="1"/>
      <w:numFmt w:val="bullet"/>
      <w:lvlText w:val=""/>
      <w:lvlJc w:val="left"/>
      <w:pPr>
        <w:ind w:left="4604" w:hanging="360"/>
      </w:pPr>
      <w:rPr>
        <w:rFonts w:ascii="Wingdings" w:hAnsi="Wingdings" w:hint="default"/>
      </w:rPr>
    </w:lvl>
    <w:lvl w:ilvl="6" w:tplc="54186C6E" w:tentative="1">
      <w:start w:val="1"/>
      <w:numFmt w:val="bullet"/>
      <w:lvlText w:val=""/>
      <w:lvlJc w:val="left"/>
      <w:pPr>
        <w:ind w:left="5324" w:hanging="360"/>
      </w:pPr>
      <w:rPr>
        <w:rFonts w:ascii="Symbol" w:hAnsi="Symbol" w:hint="default"/>
      </w:rPr>
    </w:lvl>
    <w:lvl w:ilvl="7" w:tplc="51C2FD1C" w:tentative="1">
      <w:start w:val="1"/>
      <w:numFmt w:val="bullet"/>
      <w:lvlText w:val="o"/>
      <w:lvlJc w:val="left"/>
      <w:pPr>
        <w:ind w:left="6044" w:hanging="360"/>
      </w:pPr>
      <w:rPr>
        <w:rFonts w:ascii="Courier New" w:hAnsi="Courier New" w:cs="Courier New" w:hint="default"/>
      </w:rPr>
    </w:lvl>
    <w:lvl w:ilvl="8" w:tplc="A3EE4A9A" w:tentative="1">
      <w:start w:val="1"/>
      <w:numFmt w:val="bullet"/>
      <w:lvlText w:val=""/>
      <w:lvlJc w:val="left"/>
      <w:pPr>
        <w:ind w:left="6764" w:hanging="360"/>
      </w:pPr>
      <w:rPr>
        <w:rFonts w:ascii="Wingdings" w:hAnsi="Wingdings" w:hint="default"/>
      </w:rPr>
    </w:lvl>
  </w:abstractNum>
  <w:abstractNum w:abstractNumId="23" w15:restartNumberingAfterBreak="0">
    <w:nsid w:val="3A4F3702"/>
    <w:multiLevelType w:val="hybridMultilevel"/>
    <w:tmpl w:val="31D061D4"/>
    <w:lvl w:ilvl="0" w:tplc="2B8874A8">
      <w:start w:val="1"/>
      <w:numFmt w:val="low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3EB90DF8"/>
    <w:multiLevelType w:val="hybridMultilevel"/>
    <w:tmpl w:val="0C9896D0"/>
    <w:lvl w:ilvl="0" w:tplc="C2BE799A">
      <w:start w:val="1"/>
      <w:numFmt w:val="lowerLetter"/>
      <w:lvlText w:val="%1."/>
      <w:lvlJc w:val="left"/>
      <w:pPr>
        <w:ind w:left="750" w:hanging="390"/>
      </w:pPr>
      <w:rPr>
        <w:rFonts w:hint="default"/>
      </w:rPr>
    </w:lvl>
    <w:lvl w:ilvl="1" w:tplc="7B0E4D9A" w:tentative="1">
      <w:start w:val="1"/>
      <w:numFmt w:val="lowerLetter"/>
      <w:lvlText w:val="%2."/>
      <w:lvlJc w:val="left"/>
      <w:pPr>
        <w:ind w:left="1440" w:hanging="360"/>
      </w:pPr>
    </w:lvl>
    <w:lvl w:ilvl="2" w:tplc="5C76B498" w:tentative="1">
      <w:start w:val="1"/>
      <w:numFmt w:val="lowerRoman"/>
      <w:lvlText w:val="%3."/>
      <w:lvlJc w:val="right"/>
      <w:pPr>
        <w:ind w:left="2160" w:hanging="180"/>
      </w:pPr>
    </w:lvl>
    <w:lvl w:ilvl="3" w:tplc="C7A6BB0E" w:tentative="1">
      <w:start w:val="1"/>
      <w:numFmt w:val="decimal"/>
      <w:lvlText w:val="%4."/>
      <w:lvlJc w:val="left"/>
      <w:pPr>
        <w:ind w:left="2880" w:hanging="360"/>
      </w:pPr>
    </w:lvl>
    <w:lvl w:ilvl="4" w:tplc="820A2C5A" w:tentative="1">
      <w:start w:val="1"/>
      <w:numFmt w:val="lowerLetter"/>
      <w:lvlText w:val="%5."/>
      <w:lvlJc w:val="left"/>
      <w:pPr>
        <w:ind w:left="3600" w:hanging="360"/>
      </w:pPr>
    </w:lvl>
    <w:lvl w:ilvl="5" w:tplc="038EDE36" w:tentative="1">
      <w:start w:val="1"/>
      <w:numFmt w:val="lowerRoman"/>
      <w:lvlText w:val="%6."/>
      <w:lvlJc w:val="right"/>
      <w:pPr>
        <w:ind w:left="4320" w:hanging="180"/>
      </w:pPr>
    </w:lvl>
    <w:lvl w:ilvl="6" w:tplc="679C34B4" w:tentative="1">
      <w:start w:val="1"/>
      <w:numFmt w:val="decimal"/>
      <w:lvlText w:val="%7."/>
      <w:lvlJc w:val="left"/>
      <w:pPr>
        <w:ind w:left="5040" w:hanging="360"/>
      </w:pPr>
    </w:lvl>
    <w:lvl w:ilvl="7" w:tplc="4E64C3D6" w:tentative="1">
      <w:start w:val="1"/>
      <w:numFmt w:val="lowerLetter"/>
      <w:lvlText w:val="%8."/>
      <w:lvlJc w:val="left"/>
      <w:pPr>
        <w:ind w:left="5760" w:hanging="360"/>
      </w:pPr>
    </w:lvl>
    <w:lvl w:ilvl="8" w:tplc="61CC362E" w:tentative="1">
      <w:start w:val="1"/>
      <w:numFmt w:val="lowerRoman"/>
      <w:lvlText w:val="%9."/>
      <w:lvlJc w:val="right"/>
      <w:pPr>
        <w:ind w:left="6480" w:hanging="180"/>
      </w:pPr>
    </w:lvl>
  </w:abstractNum>
  <w:abstractNum w:abstractNumId="25" w15:restartNumberingAfterBreak="0">
    <w:nsid w:val="40CD38E2"/>
    <w:multiLevelType w:val="hybridMultilevel"/>
    <w:tmpl w:val="0C02E3DE"/>
    <w:lvl w:ilvl="0" w:tplc="0E784F1A">
      <w:start w:val="1"/>
      <w:numFmt w:val="low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36406C7"/>
    <w:multiLevelType w:val="hybridMultilevel"/>
    <w:tmpl w:val="A01E2300"/>
    <w:lvl w:ilvl="0" w:tplc="C2BE799A">
      <w:start w:val="1"/>
      <w:numFmt w:val="lowerLetter"/>
      <w:lvlText w:val="%1."/>
      <w:lvlJc w:val="left"/>
      <w:pPr>
        <w:ind w:left="750" w:hanging="390"/>
      </w:pPr>
      <w:rPr>
        <w:rFonts w:hint="default"/>
      </w:rPr>
    </w:lvl>
    <w:lvl w:ilvl="1" w:tplc="7B0E4D9A" w:tentative="1">
      <w:start w:val="1"/>
      <w:numFmt w:val="lowerLetter"/>
      <w:lvlText w:val="%2."/>
      <w:lvlJc w:val="left"/>
      <w:pPr>
        <w:ind w:left="1440" w:hanging="360"/>
      </w:pPr>
    </w:lvl>
    <w:lvl w:ilvl="2" w:tplc="5C76B498" w:tentative="1">
      <w:start w:val="1"/>
      <w:numFmt w:val="lowerRoman"/>
      <w:lvlText w:val="%3."/>
      <w:lvlJc w:val="right"/>
      <w:pPr>
        <w:ind w:left="2160" w:hanging="180"/>
      </w:pPr>
    </w:lvl>
    <w:lvl w:ilvl="3" w:tplc="C7A6BB0E" w:tentative="1">
      <w:start w:val="1"/>
      <w:numFmt w:val="decimal"/>
      <w:lvlText w:val="%4."/>
      <w:lvlJc w:val="left"/>
      <w:pPr>
        <w:ind w:left="2880" w:hanging="360"/>
      </w:pPr>
    </w:lvl>
    <w:lvl w:ilvl="4" w:tplc="820A2C5A" w:tentative="1">
      <w:start w:val="1"/>
      <w:numFmt w:val="lowerLetter"/>
      <w:lvlText w:val="%5."/>
      <w:lvlJc w:val="left"/>
      <w:pPr>
        <w:ind w:left="3600" w:hanging="360"/>
      </w:pPr>
    </w:lvl>
    <w:lvl w:ilvl="5" w:tplc="038EDE36" w:tentative="1">
      <w:start w:val="1"/>
      <w:numFmt w:val="lowerRoman"/>
      <w:lvlText w:val="%6."/>
      <w:lvlJc w:val="right"/>
      <w:pPr>
        <w:ind w:left="4320" w:hanging="180"/>
      </w:pPr>
    </w:lvl>
    <w:lvl w:ilvl="6" w:tplc="679C34B4" w:tentative="1">
      <w:start w:val="1"/>
      <w:numFmt w:val="decimal"/>
      <w:lvlText w:val="%7."/>
      <w:lvlJc w:val="left"/>
      <w:pPr>
        <w:ind w:left="5040" w:hanging="360"/>
      </w:pPr>
    </w:lvl>
    <w:lvl w:ilvl="7" w:tplc="4E64C3D6" w:tentative="1">
      <w:start w:val="1"/>
      <w:numFmt w:val="lowerLetter"/>
      <w:lvlText w:val="%8."/>
      <w:lvlJc w:val="left"/>
      <w:pPr>
        <w:ind w:left="5760" w:hanging="360"/>
      </w:pPr>
    </w:lvl>
    <w:lvl w:ilvl="8" w:tplc="61CC362E" w:tentative="1">
      <w:start w:val="1"/>
      <w:numFmt w:val="lowerRoman"/>
      <w:lvlText w:val="%9."/>
      <w:lvlJc w:val="right"/>
      <w:pPr>
        <w:ind w:left="6480" w:hanging="180"/>
      </w:pPr>
    </w:lvl>
  </w:abstractNum>
  <w:abstractNum w:abstractNumId="27" w15:restartNumberingAfterBreak="0">
    <w:nsid w:val="44EC4369"/>
    <w:multiLevelType w:val="hybridMultilevel"/>
    <w:tmpl w:val="5D947726"/>
    <w:lvl w:ilvl="0" w:tplc="55F283FC">
      <w:start w:val="1"/>
      <w:numFmt w:val="decimal"/>
      <w:lvlText w:val="%1."/>
      <w:lvlJc w:val="left"/>
      <w:pPr>
        <w:ind w:left="720" w:hanging="360"/>
      </w:pPr>
      <w:rPr>
        <w:rFonts w:hint="default"/>
        <w:b w:val="0"/>
        <w:i w:val="0"/>
      </w:rPr>
    </w:lvl>
    <w:lvl w:ilvl="1" w:tplc="DBA84326" w:tentative="1">
      <w:start w:val="1"/>
      <w:numFmt w:val="lowerLetter"/>
      <w:lvlText w:val="%2."/>
      <w:lvlJc w:val="left"/>
      <w:pPr>
        <w:ind w:left="1440" w:hanging="360"/>
      </w:pPr>
    </w:lvl>
    <w:lvl w:ilvl="2" w:tplc="5C64BB74" w:tentative="1">
      <w:start w:val="1"/>
      <w:numFmt w:val="lowerRoman"/>
      <w:lvlText w:val="%3."/>
      <w:lvlJc w:val="right"/>
      <w:pPr>
        <w:ind w:left="2160" w:hanging="180"/>
      </w:pPr>
    </w:lvl>
    <w:lvl w:ilvl="3" w:tplc="FE6AF6D6" w:tentative="1">
      <w:start w:val="1"/>
      <w:numFmt w:val="decimal"/>
      <w:lvlText w:val="%4."/>
      <w:lvlJc w:val="left"/>
      <w:pPr>
        <w:ind w:left="2880" w:hanging="360"/>
      </w:pPr>
    </w:lvl>
    <w:lvl w:ilvl="4" w:tplc="FAAC4652" w:tentative="1">
      <w:start w:val="1"/>
      <w:numFmt w:val="lowerLetter"/>
      <w:lvlText w:val="%5."/>
      <w:lvlJc w:val="left"/>
      <w:pPr>
        <w:ind w:left="3600" w:hanging="360"/>
      </w:pPr>
    </w:lvl>
    <w:lvl w:ilvl="5" w:tplc="3F6695F6" w:tentative="1">
      <w:start w:val="1"/>
      <w:numFmt w:val="lowerRoman"/>
      <w:lvlText w:val="%6."/>
      <w:lvlJc w:val="right"/>
      <w:pPr>
        <w:ind w:left="4320" w:hanging="180"/>
      </w:pPr>
    </w:lvl>
    <w:lvl w:ilvl="6" w:tplc="8BCA566E" w:tentative="1">
      <w:start w:val="1"/>
      <w:numFmt w:val="decimal"/>
      <w:lvlText w:val="%7."/>
      <w:lvlJc w:val="left"/>
      <w:pPr>
        <w:ind w:left="5040" w:hanging="360"/>
      </w:pPr>
    </w:lvl>
    <w:lvl w:ilvl="7" w:tplc="30E04DCC" w:tentative="1">
      <w:start w:val="1"/>
      <w:numFmt w:val="lowerLetter"/>
      <w:lvlText w:val="%8."/>
      <w:lvlJc w:val="left"/>
      <w:pPr>
        <w:ind w:left="5760" w:hanging="360"/>
      </w:pPr>
    </w:lvl>
    <w:lvl w:ilvl="8" w:tplc="FB045FE4" w:tentative="1">
      <w:start w:val="1"/>
      <w:numFmt w:val="lowerRoman"/>
      <w:lvlText w:val="%9."/>
      <w:lvlJc w:val="right"/>
      <w:pPr>
        <w:ind w:left="6480" w:hanging="180"/>
      </w:pPr>
    </w:lvl>
  </w:abstractNum>
  <w:abstractNum w:abstractNumId="2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9" w15:restartNumberingAfterBreak="0">
    <w:nsid w:val="4B140F73"/>
    <w:multiLevelType w:val="hybridMultilevel"/>
    <w:tmpl w:val="CF126CD0"/>
    <w:lvl w:ilvl="0" w:tplc="85AA371E">
      <w:start w:val="1"/>
      <w:numFmt w:val="decimal"/>
      <w:lvlText w:val="%1."/>
      <w:lvlJc w:val="left"/>
      <w:pPr>
        <w:ind w:left="720" w:hanging="360"/>
      </w:pPr>
    </w:lvl>
    <w:lvl w:ilvl="1" w:tplc="0864510C" w:tentative="1">
      <w:start w:val="1"/>
      <w:numFmt w:val="lowerLetter"/>
      <w:lvlText w:val="%2."/>
      <w:lvlJc w:val="left"/>
      <w:pPr>
        <w:ind w:left="1440" w:hanging="360"/>
      </w:pPr>
    </w:lvl>
    <w:lvl w:ilvl="2" w:tplc="A6F0B92A" w:tentative="1">
      <w:start w:val="1"/>
      <w:numFmt w:val="lowerRoman"/>
      <w:lvlText w:val="%3."/>
      <w:lvlJc w:val="right"/>
      <w:pPr>
        <w:ind w:left="2160" w:hanging="180"/>
      </w:pPr>
    </w:lvl>
    <w:lvl w:ilvl="3" w:tplc="FD8EED30" w:tentative="1">
      <w:start w:val="1"/>
      <w:numFmt w:val="decimal"/>
      <w:lvlText w:val="%4."/>
      <w:lvlJc w:val="left"/>
      <w:pPr>
        <w:ind w:left="2880" w:hanging="360"/>
      </w:pPr>
    </w:lvl>
    <w:lvl w:ilvl="4" w:tplc="E77AB14A" w:tentative="1">
      <w:start w:val="1"/>
      <w:numFmt w:val="lowerLetter"/>
      <w:lvlText w:val="%5."/>
      <w:lvlJc w:val="left"/>
      <w:pPr>
        <w:ind w:left="3600" w:hanging="360"/>
      </w:pPr>
    </w:lvl>
    <w:lvl w:ilvl="5" w:tplc="D5FA9A82" w:tentative="1">
      <w:start w:val="1"/>
      <w:numFmt w:val="lowerRoman"/>
      <w:lvlText w:val="%6."/>
      <w:lvlJc w:val="right"/>
      <w:pPr>
        <w:ind w:left="4320" w:hanging="180"/>
      </w:pPr>
    </w:lvl>
    <w:lvl w:ilvl="6" w:tplc="F2821B8E" w:tentative="1">
      <w:start w:val="1"/>
      <w:numFmt w:val="decimal"/>
      <w:lvlText w:val="%7."/>
      <w:lvlJc w:val="left"/>
      <w:pPr>
        <w:ind w:left="5040" w:hanging="360"/>
      </w:pPr>
    </w:lvl>
    <w:lvl w:ilvl="7" w:tplc="876E15BC" w:tentative="1">
      <w:start w:val="1"/>
      <w:numFmt w:val="lowerLetter"/>
      <w:lvlText w:val="%8."/>
      <w:lvlJc w:val="left"/>
      <w:pPr>
        <w:ind w:left="5760" w:hanging="360"/>
      </w:pPr>
    </w:lvl>
    <w:lvl w:ilvl="8" w:tplc="1EF64BA0" w:tentative="1">
      <w:start w:val="1"/>
      <w:numFmt w:val="lowerRoman"/>
      <w:lvlText w:val="%9."/>
      <w:lvlJc w:val="right"/>
      <w:pPr>
        <w:ind w:left="6480" w:hanging="180"/>
      </w:pPr>
    </w:lvl>
  </w:abstractNum>
  <w:abstractNum w:abstractNumId="30" w15:restartNumberingAfterBreak="0">
    <w:nsid w:val="4D852EFC"/>
    <w:multiLevelType w:val="multilevel"/>
    <w:tmpl w:val="88E4FA24"/>
    <w:lvl w:ilvl="0">
      <w:start w:val="6"/>
      <w:numFmt w:val="decimal"/>
      <w:pStyle w:val="2"/>
      <w:lvlText w:val="%1"/>
      <w:lvlJc w:val="left"/>
      <w:pPr>
        <w:tabs>
          <w:tab w:val="num" w:pos="720"/>
        </w:tabs>
        <w:ind w:left="720" w:hanging="720"/>
      </w:pPr>
      <w:rPr>
        <w:rFonts w:cs="Times New Roman" w:hint="default"/>
        <w:i w:val="0"/>
      </w:rPr>
    </w:lvl>
    <w:lvl w:ilvl="1">
      <w:start w:val="1"/>
      <w:numFmt w:val="decimal"/>
      <w:lvlText w:val="%1.%2"/>
      <w:lvlJc w:val="left"/>
      <w:pPr>
        <w:tabs>
          <w:tab w:val="num" w:pos="900"/>
        </w:tabs>
        <w:ind w:left="900" w:hanging="72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4ED57924"/>
    <w:multiLevelType w:val="hybridMultilevel"/>
    <w:tmpl w:val="78CCC400"/>
    <w:lvl w:ilvl="0" w:tplc="BA469F5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53966F17"/>
    <w:multiLevelType w:val="hybridMultilevel"/>
    <w:tmpl w:val="37A88FD4"/>
    <w:lvl w:ilvl="0" w:tplc="0CF8E268">
      <w:numFmt w:val="bullet"/>
      <w:lvlText w:val="-"/>
      <w:lvlJc w:val="left"/>
      <w:pPr>
        <w:tabs>
          <w:tab w:val="num" w:pos="1080"/>
        </w:tabs>
        <w:ind w:left="1080" w:hanging="360"/>
      </w:pPr>
      <w:rPr>
        <w:rFonts w:ascii="Times New Roman" w:eastAsia="Times New Roman" w:hAnsi="Times New Roman" w:cs="Times New Roman" w:hint="default"/>
      </w:rPr>
    </w:lvl>
    <w:lvl w:ilvl="1" w:tplc="5F8E4FE8" w:tentative="1">
      <w:start w:val="1"/>
      <w:numFmt w:val="bullet"/>
      <w:lvlText w:val="o"/>
      <w:lvlJc w:val="left"/>
      <w:pPr>
        <w:tabs>
          <w:tab w:val="num" w:pos="1800"/>
        </w:tabs>
        <w:ind w:left="1800" w:hanging="360"/>
      </w:pPr>
      <w:rPr>
        <w:rFonts w:ascii="Courier New" w:hAnsi="Courier New" w:hint="default"/>
      </w:rPr>
    </w:lvl>
    <w:lvl w:ilvl="2" w:tplc="EB28EA5E" w:tentative="1">
      <w:start w:val="1"/>
      <w:numFmt w:val="bullet"/>
      <w:lvlText w:val=""/>
      <w:lvlJc w:val="left"/>
      <w:pPr>
        <w:tabs>
          <w:tab w:val="num" w:pos="2520"/>
        </w:tabs>
        <w:ind w:left="2520" w:hanging="360"/>
      </w:pPr>
      <w:rPr>
        <w:rFonts w:ascii="Wingdings" w:hAnsi="Wingdings" w:hint="default"/>
      </w:rPr>
    </w:lvl>
    <w:lvl w:ilvl="3" w:tplc="B52C05D4" w:tentative="1">
      <w:start w:val="1"/>
      <w:numFmt w:val="bullet"/>
      <w:lvlText w:val=""/>
      <w:lvlJc w:val="left"/>
      <w:pPr>
        <w:tabs>
          <w:tab w:val="num" w:pos="3240"/>
        </w:tabs>
        <w:ind w:left="3240" w:hanging="360"/>
      </w:pPr>
      <w:rPr>
        <w:rFonts w:ascii="Symbol" w:hAnsi="Symbol" w:hint="default"/>
      </w:rPr>
    </w:lvl>
    <w:lvl w:ilvl="4" w:tplc="ED12857C" w:tentative="1">
      <w:start w:val="1"/>
      <w:numFmt w:val="bullet"/>
      <w:lvlText w:val="o"/>
      <w:lvlJc w:val="left"/>
      <w:pPr>
        <w:tabs>
          <w:tab w:val="num" w:pos="3960"/>
        </w:tabs>
        <w:ind w:left="3960" w:hanging="360"/>
      </w:pPr>
      <w:rPr>
        <w:rFonts w:ascii="Courier New" w:hAnsi="Courier New" w:hint="default"/>
      </w:rPr>
    </w:lvl>
    <w:lvl w:ilvl="5" w:tplc="7DDCC5A4" w:tentative="1">
      <w:start w:val="1"/>
      <w:numFmt w:val="bullet"/>
      <w:lvlText w:val=""/>
      <w:lvlJc w:val="left"/>
      <w:pPr>
        <w:tabs>
          <w:tab w:val="num" w:pos="4680"/>
        </w:tabs>
        <w:ind w:left="4680" w:hanging="360"/>
      </w:pPr>
      <w:rPr>
        <w:rFonts w:ascii="Wingdings" w:hAnsi="Wingdings" w:hint="default"/>
      </w:rPr>
    </w:lvl>
    <w:lvl w:ilvl="6" w:tplc="97564970" w:tentative="1">
      <w:start w:val="1"/>
      <w:numFmt w:val="bullet"/>
      <w:lvlText w:val=""/>
      <w:lvlJc w:val="left"/>
      <w:pPr>
        <w:tabs>
          <w:tab w:val="num" w:pos="5400"/>
        </w:tabs>
        <w:ind w:left="5400" w:hanging="360"/>
      </w:pPr>
      <w:rPr>
        <w:rFonts w:ascii="Symbol" w:hAnsi="Symbol" w:hint="default"/>
      </w:rPr>
    </w:lvl>
    <w:lvl w:ilvl="7" w:tplc="D5F21C20" w:tentative="1">
      <w:start w:val="1"/>
      <w:numFmt w:val="bullet"/>
      <w:lvlText w:val="o"/>
      <w:lvlJc w:val="left"/>
      <w:pPr>
        <w:tabs>
          <w:tab w:val="num" w:pos="6120"/>
        </w:tabs>
        <w:ind w:left="6120" w:hanging="360"/>
      </w:pPr>
      <w:rPr>
        <w:rFonts w:ascii="Courier New" w:hAnsi="Courier New" w:hint="default"/>
      </w:rPr>
    </w:lvl>
    <w:lvl w:ilvl="8" w:tplc="4726FD64"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3DA1AAF"/>
    <w:multiLevelType w:val="hybridMultilevel"/>
    <w:tmpl w:val="F642FA14"/>
    <w:lvl w:ilvl="0" w:tplc="0E784F1A">
      <w:start w:val="1"/>
      <w:numFmt w:val="lowerLetter"/>
      <w:lvlText w:val="%1)"/>
      <w:lvlJc w:val="left"/>
      <w:pPr>
        <w:ind w:left="720" w:hanging="360"/>
      </w:pPr>
      <w:rPr>
        <w:rFonts w:hint="default"/>
      </w:rPr>
    </w:lvl>
    <w:lvl w:ilvl="1" w:tplc="0F86DD0C" w:tentative="1">
      <w:start w:val="1"/>
      <w:numFmt w:val="lowerLetter"/>
      <w:lvlText w:val="%2."/>
      <w:lvlJc w:val="left"/>
      <w:pPr>
        <w:ind w:left="1440" w:hanging="360"/>
      </w:pPr>
    </w:lvl>
    <w:lvl w:ilvl="2" w:tplc="92EA902E" w:tentative="1">
      <w:start w:val="1"/>
      <w:numFmt w:val="lowerRoman"/>
      <w:lvlText w:val="%3."/>
      <w:lvlJc w:val="right"/>
      <w:pPr>
        <w:ind w:left="2160" w:hanging="180"/>
      </w:pPr>
    </w:lvl>
    <w:lvl w:ilvl="3" w:tplc="C0681062" w:tentative="1">
      <w:start w:val="1"/>
      <w:numFmt w:val="decimal"/>
      <w:lvlText w:val="%4."/>
      <w:lvlJc w:val="left"/>
      <w:pPr>
        <w:ind w:left="2880" w:hanging="360"/>
      </w:pPr>
    </w:lvl>
    <w:lvl w:ilvl="4" w:tplc="C9123DEE" w:tentative="1">
      <w:start w:val="1"/>
      <w:numFmt w:val="lowerLetter"/>
      <w:lvlText w:val="%5."/>
      <w:lvlJc w:val="left"/>
      <w:pPr>
        <w:ind w:left="3600" w:hanging="360"/>
      </w:pPr>
    </w:lvl>
    <w:lvl w:ilvl="5" w:tplc="2B441CE2" w:tentative="1">
      <w:start w:val="1"/>
      <w:numFmt w:val="lowerRoman"/>
      <w:lvlText w:val="%6."/>
      <w:lvlJc w:val="right"/>
      <w:pPr>
        <w:ind w:left="4320" w:hanging="180"/>
      </w:pPr>
    </w:lvl>
    <w:lvl w:ilvl="6" w:tplc="554A6B3A" w:tentative="1">
      <w:start w:val="1"/>
      <w:numFmt w:val="decimal"/>
      <w:lvlText w:val="%7."/>
      <w:lvlJc w:val="left"/>
      <w:pPr>
        <w:ind w:left="5040" w:hanging="360"/>
      </w:pPr>
    </w:lvl>
    <w:lvl w:ilvl="7" w:tplc="F7F054EA" w:tentative="1">
      <w:start w:val="1"/>
      <w:numFmt w:val="lowerLetter"/>
      <w:lvlText w:val="%8."/>
      <w:lvlJc w:val="left"/>
      <w:pPr>
        <w:ind w:left="5760" w:hanging="360"/>
      </w:pPr>
    </w:lvl>
    <w:lvl w:ilvl="8" w:tplc="277AF9B0" w:tentative="1">
      <w:start w:val="1"/>
      <w:numFmt w:val="lowerRoman"/>
      <w:lvlText w:val="%9."/>
      <w:lvlJc w:val="right"/>
      <w:pPr>
        <w:ind w:left="6480" w:hanging="180"/>
      </w:pPr>
    </w:lvl>
  </w:abstractNum>
  <w:abstractNum w:abstractNumId="34" w15:restartNumberingAfterBreak="0">
    <w:nsid w:val="5A2516BD"/>
    <w:multiLevelType w:val="singleLevel"/>
    <w:tmpl w:val="6B9A636E"/>
    <w:lvl w:ilvl="0">
      <w:start w:val="1"/>
      <w:numFmt w:val="bullet"/>
      <w:pStyle w:val="ListDash1"/>
      <w:lvlText w:val="–"/>
      <w:lvlJc w:val="left"/>
      <w:pPr>
        <w:tabs>
          <w:tab w:val="num" w:pos="1723"/>
        </w:tabs>
        <w:ind w:left="1723" w:hanging="283"/>
      </w:pPr>
      <w:rPr>
        <w:rFonts w:ascii="Times New Roman" w:hAnsi="Times New Roman"/>
      </w:rPr>
    </w:lvl>
  </w:abstractNum>
  <w:abstractNum w:abstractNumId="35" w15:restartNumberingAfterBreak="0">
    <w:nsid w:val="5E4B1E2B"/>
    <w:multiLevelType w:val="hybridMultilevel"/>
    <w:tmpl w:val="E6608694"/>
    <w:lvl w:ilvl="0" w:tplc="1174D3EC">
      <w:start w:val="1"/>
      <w:numFmt w:val="decimal"/>
      <w:lvlText w:val="%1."/>
      <w:lvlJc w:val="left"/>
      <w:pPr>
        <w:ind w:left="720" w:hanging="360"/>
      </w:pPr>
      <w:rPr>
        <w:rFonts w:hint="default"/>
      </w:rPr>
    </w:lvl>
    <w:lvl w:ilvl="1" w:tplc="8A1E0B7C" w:tentative="1">
      <w:start w:val="1"/>
      <w:numFmt w:val="lowerLetter"/>
      <w:lvlText w:val="%2."/>
      <w:lvlJc w:val="left"/>
      <w:pPr>
        <w:ind w:left="1440" w:hanging="360"/>
      </w:pPr>
    </w:lvl>
    <w:lvl w:ilvl="2" w:tplc="FC8622F6" w:tentative="1">
      <w:start w:val="1"/>
      <w:numFmt w:val="lowerRoman"/>
      <w:lvlText w:val="%3."/>
      <w:lvlJc w:val="right"/>
      <w:pPr>
        <w:ind w:left="2160" w:hanging="180"/>
      </w:pPr>
    </w:lvl>
    <w:lvl w:ilvl="3" w:tplc="BE80BFBE" w:tentative="1">
      <w:start w:val="1"/>
      <w:numFmt w:val="decimal"/>
      <w:lvlText w:val="%4."/>
      <w:lvlJc w:val="left"/>
      <w:pPr>
        <w:ind w:left="2880" w:hanging="360"/>
      </w:pPr>
    </w:lvl>
    <w:lvl w:ilvl="4" w:tplc="928CAA58" w:tentative="1">
      <w:start w:val="1"/>
      <w:numFmt w:val="lowerLetter"/>
      <w:lvlText w:val="%5."/>
      <w:lvlJc w:val="left"/>
      <w:pPr>
        <w:ind w:left="3600" w:hanging="360"/>
      </w:pPr>
    </w:lvl>
    <w:lvl w:ilvl="5" w:tplc="70A8538E" w:tentative="1">
      <w:start w:val="1"/>
      <w:numFmt w:val="lowerRoman"/>
      <w:lvlText w:val="%6."/>
      <w:lvlJc w:val="right"/>
      <w:pPr>
        <w:ind w:left="4320" w:hanging="180"/>
      </w:pPr>
    </w:lvl>
    <w:lvl w:ilvl="6" w:tplc="C686A5A8" w:tentative="1">
      <w:start w:val="1"/>
      <w:numFmt w:val="decimal"/>
      <w:lvlText w:val="%7."/>
      <w:lvlJc w:val="left"/>
      <w:pPr>
        <w:ind w:left="5040" w:hanging="360"/>
      </w:pPr>
    </w:lvl>
    <w:lvl w:ilvl="7" w:tplc="AAA87744" w:tentative="1">
      <w:start w:val="1"/>
      <w:numFmt w:val="lowerLetter"/>
      <w:lvlText w:val="%8."/>
      <w:lvlJc w:val="left"/>
      <w:pPr>
        <w:ind w:left="5760" w:hanging="360"/>
      </w:pPr>
    </w:lvl>
    <w:lvl w:ilvl="8" w:tplc="0AAE10E4" w:tentative="1">
      <w:start w:val="1"/>
      <w:numFmt w:val="lowerRoman"/>
      <w:lvlText w:val="%9."/>
      <w:lvlJc w:val="right"/>
      <w:pPr>
        <w:ind w:left="6480" w:hanging="180"/>
      </w:pPr>
    </w:lvl>
  </w:abstractNum>
  <w:abstractNum w:abstractNumId="36" w15:restartNumberingAfterBreak="0">
    <w:nsid w:val="5ECC72FB"/>
    <w:multiLevelType w:val="hybridMultilevel"/>
    <w:tmpl w:val="C7AEFA36"/>
    <w:lvl w:ilvl="0" w:tplc="885E2778">
      <w:start w:val="1"/>
      <w:numFmt w:val="bullet"/>
      <w:lvlText w:val=""/>
      <w:lvlJc w:val="left"/>
      <w:pPr>
        <w:ind w:left="720" w:hanging="360"/>
      </w:pPr>
      <w:rPr>
        <w:rFonts w:ascii="Symbol" w:hAnsi="Symbol" w:hint="default"/>
      </w:rPr>
    </w:lvl>
    <w:lvl w:ilvl="1" w:tplc="9E64E786" w:tentative="1">
      <w:start w:val="1"/>
      <w:numFmt w:val="bullet"/>
      <w:lvlText w:val="o"/>
      <w:lvlJc w:val="left"/>
      <w:pPr>
        <w:ind w:left="1440" w:hanging="360"/>
      </w:pPr>
      <w:rPr>
        <w:rFonts w:ascii="Courier New" w:hAnsi="Courier New" w:cs="Courier New" w:hint="default"/>
      </w:rPr>
    </w:lvl>
    <w:lvl w:ilvl="2" w:tplc="7DD0FBD2" w:tentative="1">
      <w:start w:val="1"/>
      <w:numFmt w:val="bullet"/>
      <w:lvlText w:val=""/>
      <w:lvlJc w:val="left"/>
      <w:pPr>
        <w:ind w:left="2160" w:hanging="360"/>
      </w:pPr>
      <w:rPr>
        <w:rFonts w:ascii="Wingdings" w:hAnsi="Wingdings" w:hint="default"/>
      </w:rPr>
    </w:lvl>
    <w:lvl w:ilvl="3" w:tplc="56A214EE" w:tentative="1">
      <w:start w:val="1"/>
      <w:numFmt w:val="bullet"/>
      <w:lvlText w:val=""/>
      <w:lvlJc w:val="left"/>
      <w:pPr>
        <w:ind w:left="2880" w:hanging="360"/>
      </w:pPr>
      <w:rPr>
        <w:rFonts w:ascii="Symbol" w:hAnsi="Symbol" w:hint="default"/>
      </w:rPr>
    </w:lvl>
    <w:lvl w:ilvl="4" w:tplc="5D84171C" w:tentative="1">
      <w:start w:val="1"/>
      <w:numFmt w:val="bullet"/>
      <w:lvlText w:val="o"/>
      <w:lvlJc w:val="left"/>
      <w:pPr>
        <w:ind w:left="3600" w:hanging="360"/>
      </w:pPr>
      <w:rPr>
        <w:rFonts w:ascii="Courier New" w:hAnsi="Courier New" w:cs="Courier New" w:hint="default"/>
      </w:rPr>
    </w:lvl>
    <w:lvl w:ilvl="5" w:tplc="0AB4F676" w:tentative="1">
      <w:start w:val="1"/>
      <w:numFmt w:val="bullet"/>
      <w:lvlText w:val=""/>
      <w:lvlJc w:val="left"/>
      <w:pPr>
        <w:ind w:left="4320" w:hanging="360"/>
      </w:pPr>
      <w:rPr>
        <w:rFonts w:ascii="Wingdings" w:hAnsi="Wingdings" w:hint="default"/>
      </w:rPr>
    </w:lvl>
    <w:lvl w:ilvl="6" w:tplc="ACE8DBA2" w:tentative="1">
      <w:start w:val="1"/>
      <w:numFmt w:val="bullet"/>
      <w:lvlText w:val=""/>
      <w:lvlJc w:val="left"/>
      <w:pPr>
        <w:ind w:left="5040" w:hanging="360"/>
      </w:pPr>
      <w:rPr>
        <w:rFonts w:ascii="Symbol" w:hAnsi="Symbol" w:hint="default"/>
      </w:rPr>
    </w:lvl>
    <w:lvl w:ilvl="7" w:tplc="55ECC558" w:tentative="1">
      <w:start w:val="1"/>
      <w:numFmt w:val="bullet"/>
      <w:lvlText w:val="o"/>
      <w:lvlJc w:val="left"/>
      <w:pPr>
        <w:ind w:left="5760" w:hanging="360"/>
      </w:pPr>
      <w:rPr>
        <w:rFonts w:ascii="Courier New" w:hAnsi="Courier New" w:cs="Courier New" w:hint="default"/>
      </w:rPr>
    </w:lvl>
    <w:lvl w:ilvl="8" w:tplc="79C4C6FC" w:tentative="1">
      <w:start w:val="1"/>
      <w:numFmt w:val="bullet"/>
      <w:lvlText w:val=""/>
      <w:lvlJc w:val="left"/>
      <w:pPr>
        <w:ind w:left="6480" w:hanging="360"/>
      </w:pPr>
      <w:rPr>
        <w:rFonts w:ascii="Wingdings" w:hAnsi="Wingdings" w:hint="default"/>
      </w:rPr>
    </w:lvl>
  </w:abstractNum>
  <w:abstractNum w:abstractNumId="37" w15:restartNumberingAfterBreak="0">
    <w:nsid w:val="607D5D61"/>
    <w:multiLevelType w:val="hybridMultilevel"/>
    <w:tmpl w:val="38A2FDA8"/>
    <w:lvl w:ilvl="0" w:tplc="6972CB9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6718594B"/>
    <w:multiLevelType w:val="hybridMultilevel"/>
    <w:tmpl w:val="1FA07CEE"/>
    <w:lvl w:ilvl="0" w:tplc="285CC74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67D40877"/>
    <w:multiLevelType w:val="hybridMultilevel"/>
    <w:tmpl w:val="EE40AF30"/>
    <w:lvl w:ilvl="0" w:tplc="DA244FA4">
      <w:start w:val="1"/>
      <w:numFmt w:val="lowerLetter"/>
      <w:lvlText w:val="%1)"/>
      <w:lvlJc w:val="left"/>
      <w:pPr>
        <w:ind w:left="720" w:hanging="360"/>
      </w:pPr>
      <w:rPr>
        <w:rFonts w:hint="default"/>
      </w:rPr>
    </w:lvl>
    <w:lvl w:ilvl="1" w:tplc="CD1C62AA">
      <w:start w:val="1"/>
      <w:numFmt w:val="decimal"/>
      <w:lvlText w:val="%2."/>
      <w:lvlJc w:val="left"/>
      <w:pPr>
        <w:ind w:left="1644" w:hanging="564"/>
      </w:pPr>
      <w:rPr>
        <w:rFonts w:hint="default"/>
      </w:rPr>
    </w:lvl>
    <w:lvl w:ilvl="2" w:tplc="3D821704" w:tentative="1">
      <w:start w:val="1"/>
      <w:numFmt w:val="lowerRoman"/>
      <w:lvlText w:val="%3."/>
      <w:lvlJc w:val="right"/>
      <w:pPr>
        <w:ind w:left="2160" w:hanging="180"/>
      </w:pPr>
    </w:lvl>
    <w:lvl w:ilvl="3" w:tplc="6A3E2ACA" w:tentative="1">
      <w:start w:val="1"/>
      <w:numFmt w:val="decimal"/>
      <w:lvlText w:val="%4."/>
      <w:lvlJc w:val="left"/>
      <w:pPr>
        <w:ind w:left="2880" w:hanging="360"/>
      </w:pPr>
    </w:lvl>
    <w:lvl w:ilvl="4" w:tplc="DBD29A7A" w:tentative="1">
      <w:start w:val="1"/>
      <w:numFmt w:val="lowerLetter"/>
      <w:lvlText w:val="%5."/>
      <w:lvlJc w:val="left"/>
      <w:pPr>
        <w:ind w:left="3600" w:hanging="360"/>
      </w:pPr>
    </w:lvl>
    <w:lvl w:ilvl="5" w:tplc="CEB23608" w:tentative="1">
      <w:start w:val="1"/>
      <w:numFmt w:val="lowerRoman"/>
      <w:lvlText w:val="%6."/>
      <w:lvlJc w:val="right"/>
      <w:pPr>
        <w:ind w:left="4320" w:hanging="180"/>
      </w:pPr>
    </w:lvl>
    <w:lvl w:ilvl="6" w:tplc="3D6E2076" w:tentative="1">
      <w:start w:val="1"/>
      <w:numFmt w:val="decimal"/>
      <w:lvlText w:val="%7."/>
      <w:lvlJc w:val="left"/>
      <w:pPr>
        <w:ind w:left="5040" w:hanging="360"/>
      </w:pPr>
    </w:lvl>
    <w:lvl w:ilvl="7" w:tplc="D3145FE0" w:tentative="1">
      <w:start w:val="1"/>
      <w:numFmt w:val="lowerLetter"/>
      <w:lvlText w:val="%8."/>
      <w:lvlJc w:val="left"/>
      <w:pPr>
        <w:ind w:left="5760" w:hanging="360"/>
      </w:pPr>
    </w:lvl>
    <w:lvl w:ilvl="8" w:tplc="A2F2CC56" w:tentative="1">
      <w:start w:val="1"/>
      <w:numFmt w:val="lowerRoman"/>
      <w:lvlText w:val="%9."/>
      <w:lvlJc w:val="right"/>
      <w:pPr>
        <w:ind w:left="6480" w:hanging="180"/>
      </w:pPr>
    </w:lvl>
  </w:abstractNum>
  <w:abstractNum w:abstractNumId="40" w15:restartNumberingAfterBreak="0">
    <w:nsid w:val="68AE332D"/>
    <w:multiLevelType w:val="hybridMultilevel"/>
    <w:tmpl w:val="8AE642C8"/>
    <w:lvl w:ilvl="0" w:tplc="E020D99C">
      <w:start w:val="1"/>
      <w:numFmt w:val="bullet"/>
      <w:lvlText w:val=""/>
      <w:lvlJc w:val="left"/>
      <w:pPr>
        <w:tabs>
          <w:tab w:val="num" w:pos="720"/>
        </w:tabs>
        <w:ind w:left="720" w:hanging="360"/>
      </w:pPr>
      <w:rPr>
        <w:rFonts w:ascii="Symbol" w:hAnsi="Symbol" w:hint="default"/>
      </w:rPr>
    </w:lvl>
    <w:lvl w:ilvl="1" w:tplc="E116A4D0" w:tentative="1">
      <w:start w:val="1"/>
      <w:numFmt w:val="bullet"/>
      <w:lvlText w:val="o"/>
      <w:lvlJc w:val="left"/>
      <w:pPr>
        <w:tabs>
          <w:tab w:val="num" w:pos="1440"/>
        </w:tabs>
        <w:ind w:left="1440" w:hanging="360"/>
      </w:pPr>
      <w:rPr>
        <w:rFonts w:ascii="Courier New" w:hAnsi="Courier New" w:cs="Courier New" w:hint="default"/>
      </w:rPr>
    </w:lvl>
    <w:lvl w:ilvl="2" w:tplc="449EEE08" w:tentative="1">
      <w:start w:val="1"/>
      <w:numFmt w:val="bullet"/>
      <w:lvlText w:val=""/>
      <w:lvlJc w:val="left"/>
      <w:pPr>
        <w:tabs>
          <w:tab w:val="num" w:pos="2160"/>
        </w:tabs>
        <w:ind w:left="2160" w:hanging="360"/>
      </w:pPr>
      <w:rPr>
        <w:rFonts w:ascii="Wingdings" w:hAnsi="Wingdings" w:hint="default"/>
      </w:rPr>
    </w:lvl>
    <w:lvl w:ilvl="3" w:tplc="2C4E1260" w:tentative="1">
      <w:start w:val="1"/>
      <w:numFmt w:val="bullet"/>
      <w:lvlText w:val=""/>
      <w:lvlJc w:val="left"/>
      <w:pPr>
        <w:tabs>
          <w:tab w:val="num" w:pos="2880"/>
        </w:tabs>
        <w:ind w:left="2880" w:hanging="360"/>
      </w:pPr>
      <w:rPr>
        <w:rFonts w:ascii="Symbol" w:hAnsi="Symbol" w:hint="default"/>
      </w:rPr>
    </w:lvl>
    <w:lvl w:ilvl="4" w:tplc="4C2EDB88" w:tentative="1">
      <w:start w:val="1"/>
      <w:numFmt w:val="bullet"/>
      <w:lvlText w:val="o"/>
      <w:lvlJc w:val="left"/>
      <w:pPr>
        <w:tabs>
          <w:tab w:val="num" w:pos="3600"/>
        </w:tabs>
        <w:ind w:left="3600" w:hanging="360"/>
      </w:pPr>
      <w:rPr>
        <w:rFonts w:ascii="Courier New" w:hAnsi="Courier New" w:cs="Courier New" w:hint="default"/>
      </w:rPr>
    </w:lvl>
    <w:lvl w:ilvl="5" w:tplc="742E86BC" w:tentative="1">
      <w:start w:val="1"/>
      <w:numFmt w:val="bullet"/>
      <w:lvlText w:val=""/>
      <w:lvlJc w:val="left"/>
      <w:pPr>
        <w:tabs>
          <w:tab w:val="num" w:pos="4320"/>
        </w:tabs>
        <w:ind w:left="4320" w:hanging="360"/>
      </w:pPr>
      <w:rPr>
        <w:rFonts w:ascii="Wingdings" w:hAnsi="Wingdings" w:hint="default"/>
      </w:rPr>
    </w:lvl>
    <w:lvl w:ilvl="6" w:tplc="5EFC85D6" w:tentative="1">
      <w:start w:val="1"/>
      <w:numFmt w:val="bullet"/>
      <w:lvlText w:val=""/>
      <w:lvlJc w:val="left"/>
      <w:pPr>
        <w:tabs>
          <w:tab w:val="num" w:pos="5040"/>
        </w:tabs>
        <w:ind w:left="5040" w:hanging="360"/>
      </w:pPr>
      <w:rPr>
        <w:rFonts w:ascii="Symbol" w:hAnsi="Symbol" w:hint="default"/>
      </w:rPr>
    </w:lvl>
    <w:lvl w:ilvl="7" w:tplc="F13ADC2E" w:tentative="1">
      <w:start w:val="1"/>
      <w:numFmt w:val="bullet"/>
      <w:lvlText w:val="o"/>
      <w:lvlJc w:val="left"/>
      <w:pPr>
        <w:tabs>
          <w:tab w:val="num" w:pos="5760"/>
        </w:tabs>
        <w:ind w:left="5760" w:hanging="360"/>
      </w:pPr>
      <w:rPr>
        <w:rFonts w:ascii="Courier New" w:hAnsi="Courier New" w:cs="Courier New" w:hint="default"/>
      </w:rPr>
    </w:lvl>
    <w:lvl w:ilvl="8" w:tplc="770CA9D4"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D262A3"/>
    <w:multiLevelType w:val="hybridMultilevel"/>
    <w:tmpl w:val="BA0047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76322483"/>
    <w:multiLevelType w:val="hybridMultilevel"/>
    <w:tmpl w:val="EFFC28C8"/>
    <w:lvl w:ilvl="0" w:tplc="04220011">
      <w:start w:val="1"/>
      <w:numFmt w:val="decimal"/>
      <w:lvlText w:val="%1)"/>
      <w:lvlJc w:val="left"/>
      <w:pPr>
        <w:ind w:left="750" w:hanging="390"/>
      </w:pPr>
      <w:rPr>
        <w:rFonts w:hint="default"/>
      </w:rPr>
    </w:lvl>
    <w:lvl w:ilvl="1" w:tplc="7B0E4D9A" w:tentative="1">
      <w:start w:val="1"/>
      <w:numFmt w:val="lowerLetter"/>
      <w:lvlText w:val="%2."/>
      <w:lvlJc w:val="left"/>
      <w:pPr>
        <w:ind w:left="1440" w:hanging="360"/>
      </w:pPr>
    </w:lvl>
    <w:lvl w:ilvl="2" w:tplc="5C76B498" w:tentative="1">
      <w:start w:val="1"/>
      <w:numFmt w:val="lowerRoman"/>
      <w:lvlText w:val="%3."/>
      <w:lvlJc w:val="right"/>
      <w:pPr>
        <w:ind w:left="2160" w:hanging="180"/>
      </w:pPr>
    </w:lvl>
    <w:lvl w:ilvl="3" w:tplc="C7A6BB0E" w:tentative="1">
      <w:start w:val="1"/>
      <w:numFmt w:val="decimal"/>
      <w:lvlText w:val="%4."/>
      <w:lvlJc w:val="left"/>
      <w:pPr>
        <w:ind w:left="2880" w:hanging="360"/>
      </w:pPr>
    </w:lvl>
    <w:lvl w:ilvl="4" w:tplc="820A2C5A" w:tentative="1">
      <w:start w:val="1"/>
      <w:numFmt w:val="lowerLetter"/>
      <w:lvlText w:val="%5."/>
      <w:lvlJc w:val="left"/>
      <w:pPr>
        <w:ind w:left="3600" w:hanging="360"/>
      </w:pPr>
    </w:lvl>
    <w:lvl w:ilvl="5" w:tplc="038EDE36" w:tentative="1">
      <w:start w:val="1"/>
      <w:numFmt w:val="lowerRoman"/>
      <w:lvlText w:val="%6."/>
      <w:lvlJc w:val="right"/>
      <w:pPr>
        <w:ind w:left="4320" w:hanging="180"/>
      </w:pPr>
    </w:lvl>
    <w:lvl w:ilvl="6" w:tplc="679C34B4" w:tentative="1">
      <w:start w:val="1"/>
      <w:numFmt w:val="decimal"/>
      <w:lvlText w:val="%7."/>
      <w:lvlJc w:val="left"/>
      <w:pPr>
        <w:ind w:left="5040" w:hanging="360"/>
      </w:pPr>
    </w:lvl>
    <w:lvl w:ilvl="7" w:tplc="4E64C3D6" w:tentative="1">
      <w:start w:val="1"/>
      <w:numFmt w:val="lowerLetter"/>
      <w:lvlText w:val="%8."/>
      <w:lvlJc w:val="left"/>
      <w:pPr>
        <w:ind w:left="5760" w:hanging="360"/>
      </w:pPr>
    </w:lvl>
    <w:lvl w:ilvl="8" w:tplc="61CC362E" w:tentative="1">
      <w:start w:val="1"/>
      <w:numFmt w:val="lowerRoman"/>
      <w:lvlText w:val="%9."/>
      <w:lvlJc w:val="right"/>
      <w:pPr>
        <w:ind w:left="6480" w:hanging="180"/>
      </w:pPr>
    </w:lvl>
  </w:abstractNum>
  <w:abstractNum w:abstractNumId="43" w15:restartNumberingAfterBreak="0">
    <w:nsid w:val="7A090BC9"/>
    <w:multiLevelType w:val="hybridMultilevel"/>
    <w:tmpl w:val="5D947726"/>
    <w:lvl w:ilvl="0" w:tplc="FD206606">
      <w:start w:val="1"/>
      <w:numFmt w:val="decimal"/>
      <w:lvlText w:val="%1."/>
      <w:lvlJc w:val="left"/>
      <w:pPr>
        <w:ind w:left="720" w:hanging="360"/>
      </w:pPr>
      <w:rPr>
        <w:rFonts w:hint="default"/>
        <w:b w:val="0"/>
        <w:i w:val="0"/>
      </w:rPr>
    </w:lvl>
    <w:lvl w:ilvl="1" w:tplc="69844BE8" w:tentative="1">
      <w:start w:val="1"/>
      <w:numFmt w:val="lowerLetter"/>
      <w:lvlText w:val="%2."/>
      <w:lvlJc w:val="left"/>
      <w:pPr>
        <w:ind w:left="1440" w:hanging="360"/>
      </w:pPr>
    </w:lvl>
    <w:lvl w:ilvl="2" w:tplc="8528C34A" w:tentative="1">
      <w:start w:val="1"/>
      <w:numFmt w:val="lowerRoman"/>
      <w:lvlText w:val="%3."/>
      <w:lvlJc w:val="right"/>
      <w:pPr>
        <w:ind w:left="2160" w:hanging="180"/>
      </w:pPr>
    </w:lvl>
    <w:lvl w:ilvl="3" w:tplc="7452FA3C" w:tentative="1">
      <w:start w:val="1"/>
      <w:numFmt w:val="decimal"/>
      <w:lvlText w:val="%4."/>
      <w:lvlJc w:val="left"/>
      <w:pPr>
        <w:ind w:left="2880" w:hanging="360"/>
      </w:pPr>
    </w:lvl>
    <w:lvl w:ilvl="4" w:tplc="669AC08A" w:tentative="1">
      <w:start w:val="1"/>
      <w:numFmt w:val="lowerLetter"/>
      <w:lvlText w:val="%5."/>
      <w:lvlJc w:val="left"/>
      <w:pPr>
        <w:ind w:left="3600" w:hanging="360"/>
      </w:pPr>
    </w:lvl>
    <w:lvl w:ilvl="5" w:tplc="223CCE6A" w:tentative="1">
      <w:start w:val="1"/>
      <w:numFmt w:val="lowerRoman"/>
      <w:lvlText w:val="%6."/>
      <w:lvlJc w:val="right"/>
      <w:pPr>
        <w:ind w:left="4320" w:hanging="180"/>
      </w:pPr>
    </w:lvl>
    <w:lvl w:ilvl="6" w:tplc="4972E788" w:tentative="1">
      <w:start w:val="1"/>
      <w:numFmt w:val="decimal"/>
      <w:lvlText w:val="%7."/>
      <w:lvlJc w:val="left"/>
      <w:pPr>
        <w:ind w:left="5040" w:hanging="360"/>
      </w:pPr>
    </w:lvl>
    <w:lvl w:ilvl="7" w:tplc="FB220CB0" w:tentative="1">
      <w:start w:val="1"/>
      <w:numFmt w:val="lowerLetter"/>
      <w:lvlText w:val="%8."/>
      <w:lvlJc w:val="left"/>
      <w:pPr>
        <w:ind w:left="5760" w:hanging="360"/>
      </w:pPr>
    </w:lvl>
    <w:lvl w:ilvl="8" w:tplc="10923604" w:tentative="1">
      <w:start w:val="1"/>
      <w:numFmt w:val="lowerRoman"/>
      <w:lvlText w:val="%9."/>
      <w:lvlJc w:val="right"/>
      <w:pPr>
        <w:ind w:left="6480" w:hanging="180"/>
      </w:pPr>
    </w:lvl>
  </w:abstractNum>
  <w:abstractNum w:abstractNumId="44" w15:restartNumberingAfterBreak="0">
    <w:nsid w:val="7C65145E"/>
    <w:multiLevelType w:val="multilevel"/>
    <w:tmpl w:val="248C50B4"/>
    <w:lvl w:ilvl="0">
      <w:start w:val="1"/>
      <w:numFmt w:val="upperRoman"/>
      <w:pStyle w:val="1"/>
      <w:lvlText w:val="%1."/>
      <w:lvlJc w:val="left"/>
      <w:pPr>
        <w:tabs>
          <w:tab w:val="num" w:pos="1440"/>
        </w:tabs>
        <w:ind w:left="1440" w:hanging="1440"/>
      </w:pPr>
      <w:rPr>
        <w:rFonts w:cs="Times New Roman" w:hint="default"/>
      </w:rPr>
    </w:lvl>
    <w:lvl w:ilvl="1">
      <w:start w:val="1"/>
      <w:numFmt w:val="none"/>
      <w:pStyle w:val="20"/>
      <w:lvlText w:val=""/>
      <w:lvlJc w:val="left"/>
      <w:pPr>
        <w:tabs>
          <w:tab w:val="num" w:pos="0"/>
        </w:tabs>
      </w:pPr>
      <w:rPr>
        <w:rFonts w:cs="Times New Roman" w:hint="default"/>
      </w:rPr>
    </w:lvl>
    <w:lvl w:ilvl="2">
      <w:start w:val="1"/>
      <w:numFmt w:val="none"/>
      <w:pStyle w:val="3"/>
      <w:lvlText w:val=""/>
      <w:lvlJc w:val="left"/>
      <w:pPr>
        <w:tabs>
          <w:tab w:val="num" w:pos="0"/>
        </w:tabs>
      </w:pPr>
      <w:rPr>
        <w:rFonts w:cs="Times New Roman" w:hint="default"/>
      </w:rPr>
    </w:lvl>
    <w:lvl w:ilvl="3">
      <w:start w:val="1"/>
      <w:numFmt w:val="decimal"/>
      <w:pStyle w:val="40"/>
      <w:lvlText w:val="%1.%2.%3.%4."/>
      <w:lvlJc w:val="left"/>
      <w:pPr>
        <w:tabs>
          <w:tab w:val="num" w:pos="1440"/>
        </w:tabs>
        <w:ind w:left="1440" w:hanging="1440"/>
      </w:pPr>
      <w:rPr>
        <w:rFonts w:cs="Times New Roman" w:hint="default"/>
      </w:rPr>
    </w:lvl>
    <w:lvl w:ilvl="4">
      <w:start w:val="1"/>
      <w:numFmt w:val="decimal"/>
      <w:pStyle w:val="5"/>
      <w:lvlText w:val="%1.%2.%3.%4.%5."/>
      <w:lvlJc w:val="left"/>
      <w:pPr>
        <w:tabs>
          <w:tab w:val="num" w:pos="1440"/>
        </w:tabs>
        <w:ind w:left="1440" w:hanging="1440"/>
      </w:pPr>
      <w:rPr>
        <w:rFonts w:cs="Times New Roman" w:hint="default"/>
      </w:rPr>
    </w:lvl>
    <w:lvl w:ilvl="5">
      <w:start w:val="1"/>
      <w:numFmt w:val="decimal"/>
      <w:pStyle w:val="6"/>
      <w:lvlText w:val="%1.%2.%3.%4.%5.%6."/>
      <w:lvlJc w:val="left"/>
      <w:pPr>
        <w:tabs>
          <w:tab w:val="num" w:pos="1440"/>
        </w:tabs>
        <w:ind w:left="1440" w:hanging="1440"/>
      </w:pPr>
      <w:rPr>
        <w:rFonts w:cs="Times New Roman" w:hint="default"/>
      </w:rPr>
    </w:lvl>
    <w:lvl w:ilvl="6">
      <w:start w:val="1"/>
      <w:numFmt w:val="decimal"/>
      <w:pStyle w:val="7"/>
      <w:lvlText w:val="%1.%2.%3.%4.%5.%6.%7."/>
      <w:lvlJc w:val="left"/>
      <w:pPr>
        <w:tabs>
          <w:tab w:val="num" w:pos="1440"/>
        </w:tabs>
        <w:ind w:left="1440" w:hanging="1440"/>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44"/>
  </w:num>
  <w:num w:numId="2">
    <w:abstractNumId w:val="15"/>
  </w:num>
  <w:num w:numId="3">
    <w:abstractNumId w:val="34"/>
  </w:num>
  <w:num w:numId="4">
    <w:abstractNumId w:val="30"/>
  </w:num>
  <w:num w:numId="5">
    <w:abstractNumId w:val="17"/>
  </w:num>
  <w:num w:numId="6">
    <w:abstractNumId w:val="28"/>
    <w:lvlOverride w:ilvl="0">
      <w:startOverride w:val="1"/>
    </w:lvlOverride>
  </w:num>
  <w:num w:numId="7">
    <w:abstractNumId w:val="3"/>
  </w:num>
  <w:num w:numId="8">
    <w:abstractNumId w:val="13"/>
  </w:num>
  <w:num w:numId="9">
    <w:abstractNumId w:val="4"/>
  </w:num>
  <w:num w:numId="10">
    <w:abstractNumId w:val="32"/>
  </w:num>
  <w:num w:numId="11">
    <w:abstractNumId w:val="33"/>
  </w:num>
  <w:num w:numId="12">
    <w:abstractNumId w:val="9"/>
  </w:num>
  <w:num w:numId="13">
    <w:abstractNumId w:val="7"/>
  </w:num>
  <w:num w:numId="14">
    <w:abstractNumId w:val="40"/>
  </w:num>
  <w:num w:numId="15">
    <w:abstractNumId w:val="0"/>
  </w:num>
  <w:num w:numId="16">
    <w:abstractNumId w:val="1"/>
  </w:num>
  <w:num w:numId="17">
    <w:abstractNumId w:val="35"/>
  </w:num>
  <w:num w:numId="18">
    <w:abstractNumId w:val="12"/>
  </w:num>
  <w:num w:numId="19">
    <w:abstractNumId w:val="29"/>
  </w:num>
  <w:num w:numId="20">
    <w:abstractNumId w:val="36"/>
  </w:num>
  <w:num w:numId="21">
    <w:abstractNumId w:val="27"/>
  </w:num>
  <w:num w:numId="22">
    <w:abstractNumId w:val="43"/>
  </w:num>
  <w:num w:numId="23">
    <w:abstractNumId w:val="16"/>
  </w:num>
  <w:num w:numId="24">
    <w:abstractNumId w:val="22"/>
  </w:num>
  <w:num w:numId="25">
    <w:abstractNumId w:val="24"/>
  </w:num>
  <w:num w:numId="26">
    <w:abstractNumId w:val="18"/>
  </w:num>
  <w:num w:numId="27">
    <w:abstractNumId w:val="19"/>
  </w:num>
  <w:num w:numId="28">
    <w:abstractNumId w:val="37"/>
  </w:num>
  <w:num w:numId="29">
    <w:abstractNumId w:val="41"/>
  </w:num>
  <w:num w:numId="30">
    <w:abstractNumId w:val="11"/>
  </w:num>
  <w:num w:numId="31">
    <w:abstractNumId w:val="44"/>
  </w:num>
  <w:num w:numId="32">
    <w:abstractNumId w:val="21"/>
  </w:num>
  <w:num w:numId="33">
    <w:abstractNumId w:val="44"/>
  </w:num>
  <w:num w:numId="34">
    <w:abstractNumId w:val="44"/>
  </w:num>
  <w:num w:numId="35">
    <w:abstractNumId w:val="23"/>
  </w:num>
  <w:num w:numId="36">
    <w:abstractNumId w:val="5"/>
  </w:num>
  <w:num w:numId="37">
    <w:abstractNumId w:val="39"/>
  </w:num>
  <w:num w:numId="38">
    <w:abstractNumId w:val="10"/>
  </w:num>
  <w:num w:numId="39">
    <w:abstractNumId w:val="2"/>
  </w:num>
  <w:num w:numId="40">
    <w:abstractNumId w:val="31"/>
  </w:num>
  <w:num w:numId="41">
    <w:abstractNumId w:val="44"/>
  </w:num>
  <w:num w:numId="42">
    <w:abstractNumId w:val="6"/>
  </w:num>
  <w:num w:numId="43">
    <w:abstractNumId w:val="25"/>
  </w:num>
  <w:num w:numId="44">
    <w:abstractNumId w:val="38"/>
  </w:num>
  <w:num w:numId="45">
    <w:abstractNumId w:val="14"/>
  </w:num>
  <w:num w:numId="46">
    <w:abstractNumId w:val="20"/>
  </w:num>
  <w:num w:numId="47">
    <w:abstractNumId w:val="26"/>
  </w:num>
  <w:num w:numId="48">
    <w:abstractNumId w:val="8"/>
  </w:num>
  <w:num w:numId="49">
    <w:abstractNumId w:val="4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E4E02"/>
    <w:rsid w:val="000150E7"/>
    <w:rsid w:val="00061005"/>
    <w:rsid w:val="0006579E"/>
    <w:rsid w:val="00067671"/>
    <w:rsid w:val="000712C7"/>
    <w:rsid w:val="00074C26"/>
    <w:rsid w:val="00092D2D"/>
    <w:rsid w:val="00093129"/>
    <w:rsid w:val="000C42D8"/>
    <w:rsid w:val="000C446C"/>
    <w:rsid w:val="000C44E0"/>
    <w:rsid w:val="000E4F31"/>
    <w:rsid w:val="00105D54"/>
    <w:rsid w:val="00106F72"/>
    <w:rsid w:val="00111C4C"/>
    <w:rsid w:val="00116EBF"/>
    <w:rsid w:val="00145524"/>
    <w:rsid w:val="001456CE"/>
    <w:rsid w:val="00153868"/>
    <w:rsid w:val="001557F3"/>
    <w:rsid w:val="001570EB"/>
    <w:rsid w:val="0016408A"/>
    <w:rsid w:val="00165CF4"/>
    <w:rsid w:val="00171715"/>
    <w:rsid w:val="00173F27"/>
    <w:rsid w:val="00197DAA"/>
    <w:rsid w:val="001A1C2A"/>
    <w:rsid w:val="001D1063"/>
    <w:rsid w:val="001F34C7"/>
    <w:rsid w:val="00201FA8"/>
    <w:rsid w:val="00210754"/>
    <w:rsid w:val="00234F0D"/>
    <w:rsid w:val="002446ED"/>
    <w:rsid w:val="00253B19"/>
    <w:rsid w:val="0028651F"/>
    <w:rsid w:val="002953B3"/>
    <w:rsid w:val="002966AD"/>
    <w:rsid w:val="002A6503"/>
    <w:rsid w:val="002D0715"/>
    <w:rsid w:val="002D4D26"/>
    <w:rsid w:val="002D6DF9"/>
    <w:rsid w:val="002F1D0D"/>
    <w:rsid w:val="003027AE"/>
    <w:rsid w:val="00313308"/>
    <w:rsid w:val="00316671"/>
    <w:rsid w:val="003339D5"/>
    <w:rsid w:val="00347EE2"/>
    <w:rsid w:val="00351845"/>
    <w:rsid w:val="0039429D"/>
    <w:rsid w:val="003A3CE6"/>
    <w:rsid w:val="003A5271"/>
    <w:rsid w:val="003B107E"/>
    <w:rsid w:val="003F4269"/>
    <w:rsid w:val="00413F9C"/>
    <w:rsid w:val="00440BAA"/>
    <w:rsid w:val="004429B7"/>
    <w:rsid w:val="0044323C"/>
    <w:rsid w:val="0044390B"/>
    <w:rsid w:val="004516FF"/>
    <w:rsid w:val="00475F3C"/>
    <w:rsid w:val="004B1336"/>
    <w:rsid w:val="004D27D7"/>
    <w:rsid w:val="004E13EA"/>
    <w:rsid w:val="004F36DB"/>
    <w:rsid w:val="00520B78"/>
    <w:rsid w:val="00530491"/>
    <w:rsid w:val="00530679"/>
    <w:rsid w:val="0058086A"/>
    <w:rsid w:val="00583DA7"/>
    <w:rsid w:val="00587B9D"/>
    <w:rsid w:val="00592D06"/>
    <w:rsid w:val="00596FCA"/>
    <w:rsid w:val="005B7B09"/>
    <w:rsid w:val="005E42D3"/>
    <w:rsid w:val="0063748E"/>
    <w:rsid w:val="0065261F"/>
    <w:rsid w:val="006562CF"/>
    <w:rsid w:val="00665AD7"/>
    <w:rsid w:val="00692093"/>
    <w:rsid w:val="00697116"/>
    <w:rsid w:val="006A59E0"/>
    <w:rsid w:val="006A5D78"/>
    <w:rsid w:val="006E2CE4"/>
    <w:rsid w:val="006F70FD"/>
    <w:rsid w:val="00733ADE"/>
    <w:rsid w:val="00740AF0"/>
    <w:rsid w:val="007C1DE2"/>
    <w:rsid w:val="007C5A9C"/>
    <w:rsid w:val="00806995"/>
    <w:rsid w:val="00825CBD"/>
    <w:rsid w:val="00832C99"/>
    <w:rsid w:val="00834337"/>
    <w:rsid w:val="00867773"/>
    <w:rsid w:val="00880890"/>
    <w:rsid w:val="00884E9F"/>
    <w:rsid w:val="008902AF"/>
    <w:rsid w:val="008951A3"/>
    <w:rsid w:val="008A48CD"/>
    <w:rsid w:val="008E3016"/>
    <w:rsid w:val="008F1A8F"/>
    <w:rsid w:val="00901D7D"/>
    <w:rsid w:val="0091330B"/>
    <w:rsid w:val="00946CF3"/>
    <w:rsid w:val="00955EB6"/>
    <w:rsid w:val="0096091A"/>
    <w:rsid w:val="00995CD2"/>
    <w:rsid w:val="00996A18"/>
    <w:rsid w:val="009A7A74"/>
    <w:rsid w:val="009B3475"/>
    <w:rsid w:val="009B5EED"/>
    <w:rsid w:val="009B6FB6"/>
    <w:rsid w:val="009E717D"/>
    <w:rsid w:val="009F0198"/>
    <w:rsid w:val="009F78E2"/>
    <w:rsid w:val="00A31221"/>
    <w:rsid w:val="00A313A8"/>
    <w:rsid w:val="00A34E34"/>
    <w:rsid w:val="00A410F9"/>
    <w:rsid w:val="00A43C5C"/>
    <w:rsid w:val="00A45AC2"/>
    <w:rsid w:val="00A47083"/>
    <w:rsid w:val="00A50220"/>
    <w:rsid w:val="00A50D79"/>
    <w:rsid w:val="00A51C89"/>
    <w:rsid w:val="00A537A0"/>
    <w:rsid w:val="00A73642"/>
    <w:rsid w:val="00AA2E97"/>
    <w:rsid w:val="00AA4733"/>
    <w:rsid w:val="00AB3D76"/>
    <w:rsid w:val="00AE4F34"/>
    <w:rsid w:val="00AF1FC8"/>
    <w:rsid w:val="00AF3B45"/>
    <w:rsid w:val="00AF488A"/>
    <w:rsid w:val="00AF7D66"/>
    <w:rsid w:val="00B22372"/>
    <w:rsid w:val="00B262C2"/>
    <w:rsid w:val="00B32356"/>
    <w:rsid w:val="00B454E3"/>
    <w:rsid w:val="00B93A9E"/>
    <w:rsid w:val="00BB3A94"/>
    <w:rsid w:val="00BB5A38"/>
    <w:rsid w:val="00BC54D2"/>
    <w:rsid w:val="00BE290E"/>
    <w:rsid w:val="00BE4399"/>
    <w:rsid w:val="00BE527B"/>
    <w:rsid w:val="00BF23F2"/>
    <w:rsid w:val="00C03180"/>
    <w:rsid w:val="00C04B36"/>
    <w:rsid w:val="00C25E24"/>
    <w:rsid w:val="00C267FE"/>
    <w:rsid w:val="00C30590"/>
    <w:rsid w:val="00C46B89"/>
    <w:rsid w:val="00C46EC3"/>
    <w:rsid w:val="00C64460"/>
    <w:rsid w:val="00C82B82"/>
    <w:rsid w:val="00CA13FB"/>
    <w:rsid w:val="00CA2D09"/>
    <w:rsid w:val="00CC0594"/>
    <w:rsid w:val="00CC7B65"/>
    <w:rsid w:val="00CD0162"/>
    <w:rsid w:val="00CD34CE"/>
    <w:rsid w:val="00CE4E02"/>
    <w:rsid w:val="00CE6B2D"/>
    <w:rsid w:val="00D3228B"/>
    <w:rsid w:val="00D6593F"/>
    <w:rsid w:val="00D65BDC"/>
    <w:rsid w:val="00D72E9A"/>
    <w:rsid w:val="00D74E3E"/>
    <w:rsid w:val="00D76E83"/>
    <w:rsid w:val="00DE0B47"/>
    <w:rsid w:val="00DF079C"/>
    <w:rsid w:val="00E1620B"/>
    <w:rsid w:val="00E26CF1"/>
    <w:rsid w:val="00E27160"/>
    <w:rsid w:val="00E51C42"/>
    <w:rsid w:val="00E85624"/>
    <w:rsid w:val="00E864B9"/>
    <w:rsid w:val="00E87305"/>
    <w:rsid w:val="00E938A6"/>
    <w:rsid w:val="00E944E5"/>
    <w:rsid w:val="00EA5263"/>
    <w:rsid w:val="00EB0D79"/>
    <w:rsid w:val="00EB3823"/>
    <w:rsid w:val="00ED26A0"/>
    <w:rsid w:val="00EE12A9"/>
    <w:rsid w:val="00EF3A40"/>
    <w:rsid w:val="00EF416A"/>
    <w:rsid w:val="00EF660C"/>
    <w:rsid w:val="00F062BF"/>
    <w:rsid w:val="00F155E9"/>
    <w:rsid w:val="00F25260"/>
    <w:rsid w:val="00F32A02"/>
    <w:rsid w:val="00F34501"/>
    <w:rsid w:val="00F45E9C"/>
    <w:rsid w:val="00F619B4"/>
    <w:rsid w:val="00F67F40"/>
    <w:rsid w:val="00F7074A"/>
    <w:rsid w:val="00F91A31"/>
    <w:rsid w:val="00FA1C13"/>
    <w:rsid w:val="00FF7BFB"/>
    <w:rsid w:val="03E009E5"/>
    <w:rsid w:val="110B4D5A"/>
    <w:rsid w:val="11C27230"/>
    <w:rsid w:val="1205D2D6"/>
    <w:rsid w:val="15126CE9"/>
    <w:rsid w:val="1735BBF7"/>
    <w:rsid w:val="18348780"/>
    <w:rsid w:val="1E77AA8B"/>
    <w:rsid w:val="2E9EED0F"/>
    <w:rsid w:val="32CC2826"/>
    <w:rsid w:val="4F5F7ACD"/>
    <w:rsid w:val="58960EDE"/>
    <w:rsid w:val="62F82708"/>
    <w:rsid w:val="696F555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094E47"/>
  <w15:docId w15:val="{75C1741D-3527-4209-84A9-01C1812F6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F70A6"/>
    <w:rPr>
      <w:rFonts w:ascii="Arial" w:hAnsi="Arial"/>
      <w:szCs w:val="24"/>
      <w:lang w:val="en-GB" w:eastAsia="en-GB"/>
    </w:rPr>
  </w:style>
  <w:style w:type="paragraph" w:styleId="1">
    <w:name w:val="heading 1"/>
    <w:basedOn w:val="a0"/>
    <w:next w:val="Text1"/>
    <w:qFormat/>
    <w:pPr>
      <w:keepNext/>
      <w:numPr>
        <w:numId w:val="1"/>
      </w:numPr>
      <w:spacing w:before="240" w:after="240"/>
      <w:jc w:val="center"/>
      <w:outlineLvl w:val="0"/>
    </w:pPr>
    <w:rPr>
      <w:b/>
      <w:smallCaps/>
      <w:sz w:val="32"/>
      <w:szCs w:val="20"/>
    </w:rPr>
  </w:style>
  <w:style w:type="paragraph" w:styleId="20">
    <w:name w:val="heading 2"/>
    <w:basedOn w:val="a0"/>
    <w:next w:val="a0"/>
    <w:qFormat/>
    <w:pPr>
      <w:keepNext/>
      <w:numPr>
        <w:ilvl w:val="1"/>
        <w:numId w:val="1"/>
      </w:numPr>
      <w:spacing w:before="480" w:after="480"/>
      <w:jc w:val="center"/>
      <w:outlineLvl w:val="1"/>
    </w:pPr>
    <w:rPr>
      <w:b/>
      <w:smallCaps/>
      <w:sz w:val="28"/>
      <w:szCs w:val="20"/>
    </w:rPr>
  </w:style>
  <w:style w:type="paragraph" w:styleId="3">
    <w:name w:val="heading 3"/>
    <w:basedOn w:val="a0"/>
    <w:next w:val="Text3"/>
    <w:link w:val="30"/>
    <w:qFormat/>
    <w:pPr>
      <w:keepNext/>
      <w:numPr>
        <w:ilvl w:val="2"/>
        <w:numId w:val="1"/>
      </w:numPr>
      <w:spacing w:before="240" w:after="240"/>
      <w:outlineLvl w:val="2"/>
    </w:pPr>
    <w:rPr>
      <w:b/>
      <w:smallCaps/>
      <w:szCs w:val="20"/>
    </w:rPr>
  </w:style>
  <w:style w:type="paragraph" w:styleId="40">
    <w:name w:val="heading 4"/>
    <w:basedOn w:val="a0"/>
    <w:next w:val="a0"/>
    <w:qFormat/>
    <w:pPr>
      <w:keepNext/>
      <w:numPr>
        <w:ilvl w:val="3"/>
        <w:numId w:val="1"/>
      </w:numPr>
      <w:spacing w:after="240"/>
      <w:jc w:val="both"/>
      <w:outlineLvl w:val="3"/>
    </w:pPr>
    <w:rPr>
      <w:szCs w:val="20"/>
    </w:rPr>
  </w:style>
  <w:style w:type="paragraph" w:styleId="5">
    <w:name w:val="heading 5"/>
    <w:basedOn w:val="a0"/>
    <w:next w:val="a0"/>
    <w:qFormat/>
    <w:pPr>
      <w:numPr>
        <w:ilvl w:val="4"/>
        <w:numId w:val="1"/>
      </w:numPr>
      <w:spacing w:after="240"/>
      <w:jc w:val="both"/>
      <w:outlineLvl w:val="4"/>
    </w:pPr>
    <w:rPr>
      <w:szCs w:val="20"/>
    </w:rPr>
  </w:style>
  <w:style w:type="paragraph" w:styleId="6">
    <w:name w:val="heading 6"/>
    <w:basedOn w:val="a0"/>
    <w:next w:val="a0"/>
    <w:qFormat/>
    <w:pPr>
      <w:numPr>
        <w:ilvl w:val="5"/>
        <w:numId w:val="1"/>
      </w:numPr>
      <w:spacing w:after="240"/>
      <w:jc w:val="both"/>
      <w:outlineLvl w:val="5"/>
    </w:pPr>
    <w:rPr>
      <w:szCs w:val="20"/>
    </w:rPr>
  </w:style>
  <w:style w:type="paragraph" w:styleId="7">
    <w:name w:val="heading 7"/>
    <w:basedOn w:val="a0"/>
    <w:next w:val="a0"/>
    <w:qFormat/>
    <w:pPr>
      <w:numPr>
        <w:ilvl w:val="6"/>
        <w:numId w:val="1"/>
      </w:numPr>
      <w:spacing w:after="240"/>
      <w:jc w:val="both"/>
      <w:outlineLvl w:val="6"/>
    </w:pPr>
    <w:rPr>
      <w:szCs w:val="20"/>
    </w:rPr>
  </w:style>
  <w:style w:type="paragraph" w:styleId="8">
    <w:name w:val="heading 8"/>
    <w:basedOn w:val="a0"/>
    <w:next w:val="a0"/>
    <w:qFormat/>
    <w:pPr>
      <w:numPr>
        <w:ilvl w:val="7"/>
        <w:numId w:val="1"/>
      </w:numPr>
      <w:spacing w:after="240"/>
      <w:jc w:val="both"/>
      <w:outlineLvl w:val="7"/>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ext1">
    <w:name w:val="Text 1"/>
    <w:basedOn w:val="a0"/>
    <w:pPr>
      <w:tabs>
        <w:tab w:val="left" w:pos="2160"/>
      </w:tabs>
      <w:spacing w:after="240"/>
      <w:ind w:left="1440"/>
      <w:jc w:val="both"/>
    </w:pPr>
    <w:rPr>
      <w:szCs w:val="20"/>
    </w:rPr>
  </w:style>
  <w:style w:type="paragraph" w:customStyle="1" w:styleId="Text3">
    <w:name w:val="Text 3"/>
    <w:basedOn w:val="a0"/>
    <w:pPr>
      <w:tabs>
        <w:tab w:val="left" w:pos="2160"/>
      </w:tabs>
      <w:spacing w:after="240"/>
      <w:ind w:left="1440"/>
      <w:jc w:val="both"/>
    </w:pPr>
    <w:rPr>
      <w:szCs w:val="20"/>
    </w:rPr>
  </w:style>
  <w:style w:type="paragraph" w:customStyle="1" w:styleId="Article">
    <w:name w:val="Article"/>
    <w:basedOn w:val="a0"/>
    <w:next w:val="Text1"/>
    <w:pPr>
      <w:keepNext/>
      <w:spacing w:after="240"/>
      <w:ind w:left="1440" w:hanging="1440"/>
      <w:jc w:val="both"/>
    </w:pPr>
    <w:rPr>
      <w:b/>
      <w:smallCaps/>
      <w:szCs w:val="20"/>
    </w:rPr>
  </w:style>
  <w:style w:type="paragraph" w:styleId="a4">
    <w:name w:val="Body Text"/>
    <w:basedOn w:val="a0"/>
    <w:semiHidden/>
    <w:pPr>
      <w:spacing w:after="120"/>
      <w:jc w:val="both"/>
    </w:pPr>
    <w:rPr>
      <w:szCs w:val="20"/>
    </w:rPr>
  </w:style>
  <w:style w:type="paragraph" w:styleId="a5">
    <w:name w:val="footnote text"/>
    <w:basedOn w:val="a0"/>
    <w:link w:val="a6"/>
    <w:pPr>
      <w:spacing w:after="240"/>
      <w:ind w:left="357" w:hanging="357"/>
      <w:jc w:val="both"/>
    </w:pPr>
    <w:rPr>
      <w:szCs w:val="20"/>
    </w:rPr>
  </w:style>
  <w:style w:type="paragraph" w:styleId="a">
    <w:name w:val="List Number"/>
    <w:basedOn w:val="a0"/>
    <w:semiHidden/>
    <w:pPr>
      <w:numPr>
        <w:numId w:val="8"/>
      </w:numPr>
      <w:tabs>
        <w:tab w:val="num" w:pos="709"/>
      </w:tabs>
      <w:spacing w:after="240"/>
      <w:ind w:left="709"/>
      <w:jc w:val="both"/>
    </w:pPr>
    <w:rPr>
      <w:szCs w:val="20"/>
    </w:rPr>
  </w:style>
  <w:style w:type="paragraph" w:customStyle="1" w:styleId="PartTitle">
    <w:name w:val="PartTitle"/>
    <w:basedOn w:val="a0"/>
    <w:next w:val="a0"/>
    <w:pPr>
      <w:keepNext/>
      <w:pageBreakBefore/>
      <w:spacing w:after="480"/>
      <w:jc w:val="center"/>
    </w:pPr>
    <w:rPr>
      <w:b/>
      <w:sz w:val="36"/>
      <w:szCs w:val="20"/>
    </w:rPr>
  </w:style>
  <w:style w:type="paragraph" w:customStyle="1" w:styleId="ListDash">
    <w:name w:val="List Dash"/>
    <w:basedOn w:val="a0"/>
    <w:pPr>
      <w:numPr>
        <w:numId w:val="2"/>
      </w:numPr>
      <w:spacing w:after="240"/>
      <w:jc w:val="both"/>
    </w:pPr>
    <w:rPr>
      <w:szCs w:val="20"/>
    </w:rPr>
  </w:style>
  <w:style w:type="paragraph" w:customStyle="1" w:styleId="ListDash1">
    <w:name w:val="List Dash 1"/>
    <w:basedOn w:val="Text1"/>
    <w:pPr>
      <w:numPr>
        <w:numId w:val="3"/>
      </w:numPr>
      <w:tabs>
        <w:tab w:val="clear" w:pos="2160"/>
      </w:tabs>
    </w:pPr>
  </w:style>
  <w:style w:type="paragraph" w:customStyle="1" w:styleId="ListNumberLevel2">
    <w:name w:val="List Number (Level 2)"/>
    <w:basedOn w:val="a0"/>
    <w:pPr>
      <w:numPr>
        <w:ilvl w:val="1"/>
        <w:numId w:val="8"/>
      </w:numPr>
      <w:tabs>
        <w:tab w:val="num" w:pos="1417"/>
      </w:tabs>
      <w:spacing w:after="240"/>
      <w:ind w:left="1417"/>
      <w:jc w:val="both"/>
    </w:pPr>
    <w:rPr>
      <w:szCs w:val="20"/>
    </w:rPr>
  </w:style>
  <w:style w:type="paragraph" w:customStyle="1" w:styleId="ListNumberLevel3">
    <w:name w:val="List Number (Level 3)"/>
    <w:basedOn w:val="a0"/>
    <w:pPr>
      <w:numPr>
        <w:ilvl w:val="2"/>
        <w:numId w:val="8"/>
      </w:numPr>
      <w:tabs>
        <w:tab w:val="num" w:pos="2126"/>
      </w:tabs>
      <w:spacing w:after="240"/>
      <w:ind w:left="2126"/>
      <w:jc w:val="both"/>
    </w:pPr>
    <w:rPr>
      <w:szCs w:val="20"/>
    </w:rPr>
  </w:style>
  <w:style w:type="paragraph" w:customStyle="1" w:styleId="ListNumberLevel4">
    <w:name w:val="List Number (Level 4)"/>
    <w:basedOn w:val="a0"/>
    <w:pPr>
      <w:numPr>
        <w:ilvl w:val="3"/>
        <w:numId w:val="8"/>
      </w:numPr>
      <w:tabs>
        <w:tab w:val="num" w:pos="2835"/>
      </w:tabs>
      <w:spacing w:after="240"/>
      <w:ind w:left="2835"/>
      <w:jc w:val="both"/>
    </w:pPr>
    <w:rPr>
      <w:szCs w:val="20"/>
    </w:rPr>
  </w:style>
  <w:style w:type="paragraph" w:customStyle="1" w:styleId="Contact">
    <w:name w:val="Contact"/>
    <w:basedOn w:val="a0"/>
    <w:next w:val="a0"/>
    <w:pPr>
      <w:spacing w:after="480"/>
      <w:ind w:left="567" w:hanging="567"/>
    </w:pPr>
    <w:rPr>
      <w:szCs w:val="20"/>
    </w:rPr>
  </w:style>
  <w:style w:type="character" w:styleId="a7">
    <w:name w:val="footnote reference"/>
    <w:rPr>
      <w:rFonts w:cs="Times New Roman"/>
      <w:vertAlign w:val="superscript"/>
      <w:lang w:val="en-GB" w:eastAsia="en-GB"/>
    </w:rPr>
  </w:style>
  <w:style w:type="paragraph" w:styleId="a8">
    <w:name w:val="footer"/>
    <w:basedOn w:val="a0"/>
    <w:link w:val="a9"/>
    <w:uiPriority w:val="99"/>
    <w:pPr>
      <w:tabs>
        <w:tab w:val="center" w:pos="4536"/>
        <w:tab w:val="right" w:pos="9072"/>
      </w:tabs>
    </w:pPr>
  </w:style>
  <w:style w:type="character" w:styleId="aa">
    <w:name w:val="page number"/>
    <w:semiHidden/>
    <w:rPr>
      <w:rFonts w:cs="Times New Roman"/>
      <w:lang w:val="en-GB" w:eastAsia="en-GB"/>
    </w:rPr>
  </w:style>
  <w:style w:type="paragraph" w:styleId="31">
    <w:name w:val="Body Text 3"/>
    <w:basedOn w:val="a0"/>
    <w:semiHidden/>
    <w:pPr>
      <w:jc w:val="center"/>
    </w:pPr>
    <w:rPr>
      <w:rFonts w:ascii="Book Antiqua" w:hAnsi="Book Antiqua"/>
      <w:b/>
      <w:szCs w:val="20"/>
    </w:rPr>
  </w:style>
  <w:style w:type="paragraph" w:styleId="2">
    <w:name w:val="List Bullet 2"/>
    <w:basedOn w:val="Text2"/>
    <w:semiHidden/>
    <w:pPr>
      <w:numPr>
        <w:numId w:val="4"/>
      </w:numPr>
      <w:tabs>
        <w:tab w:val="clear" w:pos="2161"/>
      </w:tabs>
    </w:pPr>
  </w:style>
  <w:style w:type="paragraph" w:customStyle="1" w:styleId="ListNumber1">
    <w:name w:val="List Number 1"/>
    <w:basedOn w:val="Text1"/>
    <w:pPr>
      <w:numPr>
        <w:numId w:val="5"/>
      </w:numPr>
    </w:pPr>
  </w:style>
  <w:style w:type="paragraph" w:customStyle="1" w:styleId="ListNumber1Level2">
    <w:name w:val="List Number 1 (Level 2)"/>
    <w:basedOn w:val="Text1"/>
    <w:pPr>
      <w:numPr>
        <w:ilvl w:val="1"/>
        <w:numId w:val="5"/>
      </w:numPr>
      <w:tabs>
        <w:tab w:val="clear" w:pos="2160"/>
      </w:tabs>
    </w:pPr>
  </w:style>
  <w:style w:type="paragraph" w:customStyle="1" w:styleId="ListNumber1Level3">
    <w:name w:val="List Number 1 (Level 3)"/>
    <w:basedOn w:val="Text1"/>
    <w:pPr>
      <w:numPr>
        <w:ilvl w:val="2"/>
        <w:numId w:val="5"/>
      </w:numPr>
      <w:tabs>
        <w:tab w:val="clear" w:pos="2160"/>
      </w:tabs>
    </w:pPr>
  </w:style>
  <w:style w:type="paragraph" w:customStyle="1" w:styleId="ListNumber1Level4">
    <w:name w:val="List Number 1 (Level 4)"/>
    <w:basedOn w:val="Text1"/>
    <w:pPr>
      <w:numPr>
        <w:ilvl w:val="3"/>
        <w:numId w:val="5"/>
      </w:numPr>
      <w:tabs>
        <w:tab w:val="clear" w:pos="2160"/>
      </w:tabs>
    </w:pPr>
  </w:style>
  <w:style w:type="paragraph" w:styleId="ab">
    <w:name w:val="header"/>
    <w:basedOn w:val="a0"/>
    <w:semiHidden/>
    <w:pPr>
      <w:tabs>
        <w:tab w:val="center" w:pos="4536"/>
        <w:tab w:val="right" w:pos="9072"/>
      </w:tabs>
    </w:pPr>
  </w:style>
  <w:style w:type="paragraph" w:customStyle="1" w:styleId="Text2">
    <w:name w:val="Text 2"/>
    <w:basedOn w:val="a0"/>
    <w:pPr>
      <w:tabs>
        <w:tab w:val="left" w:pos="2161"/>
      </w:tabs>
      <w:spacing w:after="240"/>
      <w:ind w:left="1202"/>
      <w:jc w:val="both"/>
    </w:pPr>
    <w:rPr>
      <w:szCs w:val="20"/>
    </w:rPr>
  </w:style>
  <w:style w:type="paragraph" w:customStyle="1" w:styleId="ListDash3">
    <w:name w:val="List Dash 3"/>
    <w:basedOn w:val="Text3"/>
    <w:pPr>
      <w:numPr>
        <w:numId w:val="6"/>
      </w:numPr>
      <w:tabs>
        <w:tab w:val="clear" w:pos="2160"/>
      </w:tabs>
    </w:pPr>
  </w:style>
  <w:style w:type="paragraph" w:customStyle="1" w:styleId="BalloonText1">
    <w:name w:val="Balloon Text1"/>
    <w:basedOn w:val="a0"/>
    <w:semiHidden/>
    <w:rPr>
      <w:rFonts w:ascii="Tahoma" w:hAnsi="Tahoma" w:cs="Tahoma"/>
      <w:sz w:val="16"/>
      <w:szCs w:val="16"/>
    </w:rPr>
  </w:style>
  <w:style w:type="paragraph" w:styleId="ac">
    <w:name w:val="Body Text Indent"/>
    <w:basedOn w:val="a0"/>
    <w:semiHidden/>
    <w:pPr>
      <w:spacing w:before="120" w:after="120"/>
      <w:ind w:left="540"/>
      <w:jc w:val="both"/>
    </w:pPr>
    <w:rPr>
      <w:sz w:val="22"/>
    </w:rPr>
  </w:style>
  <w:style w:type="paragraph" w:styleId="ad">
    <w:name w:val="Balloon Text"/>
    <w:basedOn w:val="a0"/>
    <w:semiHidden/>
    <w:unhideWhenUsed/>
    <w:rPr>
      <w:rFonts w:ascii="Tahoma" w:hAnsi="Tahoma" w:cs="Tahoma"/>
      <w:sz w:val="16"/>
      <w:szCs w:val="16"/>
    </w:rPr>
  </w:style>
  <w:style w:type="character" w:customStyle="1" w:styleId="BallontekstChar">
    <w:name w:val="Ballontekst Char"/>
    <w:semiHidden/>
    <w:rPr>
      <w:rFonts w:ascii="Tahoma" w:hAnsi="Tahoma" w:cs="Tahoma"/>
      <w:sz w:val="16"/>
      <w:szCs w:val="16"/>
      <w:lang w:val="en-GB" w:eastAsia="en-GB"/>
    </w:rPr>
  </w:style>
  <w:style w:type="paragraph" w:styleId="21">
    <w:name w:val="Body Text 2"/>
    <w:basedOn w:val="a0"/>
    <w:semiHidden/>
    <w:pPr>
      <w:spacing w:before="120" w:after="120"/>
      <w:jc w:val="both"/>
    </w:pPr>
    <w:rPr>
      <w:sz w:val="22"/>
    </w:rPr>
  </w:style>
  <w:style w:type="character" w:styleId="ae">
    <w:name w:val="annotation reference"/>
    <w:uiPriority w:val="99"/>
    <w:semiHidden/>
    <w:unhideWhenUsed/>
    <w:rsid w:val="00FF01FA"/>
    <w:rPr>
      <w:sz w:val="16"/>
      <w:szCs w:val="16"/>
      <w:lang w:val="en-GB" w:eastAsia="en-GB"/>
    </w:rPr>
  </w:style>
  <w:style w:type="paragraph" w:styleId="af">
    <w:name w:val="annotation text"/>
    <w:basedOn w:val="a0"/>
    <w:link w:val="af0"/>
    <w:uiPriority w:val="99"/>
    <w:semiHidden/>
    <w:unhideWhenUsed/>
    <w:rsid w:val="00FF01FA"/>
    <w:rPr>
      <w:szCs w:val="20"/>
    </w:rPr>
  </w:style>
  <w:style w:type="character" w:customStyle="1" w:styleId="af0">
    <w:name w:val="Текст примітки Знак"/>
    <w:link w:val="af"/>
    <w:uiPriority w:val="99"/>
    <w:semiHidden/>
    <w:rsid w:val="00FF01FA"/>
    <w:rPr>
      <w:lang w:val="en-GB" w:eastAsia="en-GB"/>
    </w:rPr>
  </w:style>
  <w:style w:type="paragraph" w:styleId="af1">
    <w:name w:val="annotation subject"/>
    <w:basedOn w:val="af"/>
    <w:next w:val="af"/>
    <w:link w:val="af2"/>
    <w:uiPriority w:val="99"/>
    <w:semiHidden/>
    <w:unhideWhenUsed/>
    <w:rsid w:val="00FF01FA"/>
    <w:rPr>
      <w:b/>
      <w:bCs/>
    </w:rPr>
  </w:style>
  <w:style w:type="character" w:customStyle="1" w:styleId="af2">
    <w:name w:val="Тема примітки Знак"/>
    <w:link w:val="af1"/>
    <w:uiPriority w:val="99"/>
    <w:semiHidden/>
    <w:rsid w:val="00FF01FA"/>
    <w:rPr>
      <w:b/>
      <w:bCs/>
      <w:lang w:val="en-GB" w:eastAsia="en-GB"/>
    </w:rPr>
  </w:style>
  <w:style w:type="paragraph" w:styleId="af3">
    <w:name w:val="No Spacing"/>
    <w:uiPriority w:val="1"/>
    <w:qFormat/>
    <w:rsid w:val="005D7872"/>
    <w:rPr>
      <w:sz w:val="24"/>
      <w:szCs w:val="24"/>
      <w:lang w:val="en-GB" w:eastAsia="en-GB"/>
    </w:rPr>
  </w:style>
  <w:style w:type="character" w:customStyle="1" w:styleId="30">
    <w:name w:val="Заголовок 3 Знак"/>
    <w:link w:val="3"/>
    <w:rsid w:val="009E34AD"/>
    <w:rPr>
      <w:rFonts w:ascii="Arial" w:hAnsi="Arial"/>
      <w:b/>
      <w:smallCaps/>
    </w:rPr>
  </w:style>
  <w:style w:type="paragraph" w:styleId="4">
    <w:name w:val="List Bullet 4"/>
    <w:basedOn w:val="a0"/>
    <w:rsid w:val="00534CC4"/>
    <w:pPr>
      <w:numPr>
        <w:numId w:val="13"/>
      </w:numPr>
      <w:spacing w:after="240"/>
      <w:jc w:val="both"/>
    </w:pPr>
    <w:rPr>
      <w:rFonts w:ascii="Times New Roman" w:hAnsi="Times New Roman"/>
      <w:sz w:val="22"/>
      <w:szCs w:val="20"/>
    </w:rPr>
  </w:style>
  <w:style w:type="paragraph" w:styleId="af4">
    <w:name w:val="Subtitle"/>
    <w:basedOn w:val="a0"/>
    <w:link w:val="af5"/>
    <w:qFormat/>
    <w:rsid w:val="004C6365"/>
    <w:pPr>
      <w:tabs>
        <w:tab w:val="left" w:pos="-1440"/>
        <w:tab w:val="left" w:pos="-720"/>
        <w:tab w:val="left" w:pos="828"/>
        <w:tab w:val="left" w:pos="1044"/>
        <w:tab w:val="left" w:pos="1260"/>
        <w:tab w:val="left" w:pos="1476"/>
        <w:tab w:val="left" w:pos="1692"/>
        <w:tab w:val="left" w:pos="2160"/>
      </w:tabs>
      <w:jc w:val="center"/>
    </w:pPr>
    <w:rPr>
      <w:rFonts w:ascii="Times New Roman" w:hAnsi="Times New Roman"/>
      <w:b/>
      <w:sz w:val="22"/>
      <w:szCs w:val="20"/>
    </w:rPr>
  </w:style>
  <w:style w:type="character" w:customStyle="1" w:styleId="af5">
    <w:name w:val="Підзаголовок Знак"/>
    <w:link w:val="af4"/>
    <w:rsid w:val="004C6365"/>
    <w:rPr>
      <w:b/>
      <w:sz w:val="22"/>
      <w:lang w:val="en-GB" w:eastAsia="en-GB"/>
    </w:rPr>
  </w:style>
  <w:style w:type="character" w:customStyle="1" w:styleId="a9">
    <w:name w:val="Нижній колонтитул Знак"/>
    <w:link w:val="a8"/>
    <w:uiPriority w:val="99"/>
    <w:rsid w:val="005C501D"/>
    <w:rPr>
      <w:rFonts w:ascii="Arial" w:hAnsi="Arial"/>
      <w:szCs w:val="24"/>
      <w:lang w:val="en-GB" w:eastAsia="en-GB"/>
    </w:rPr>
  </w:style>
  <w:style w:type="paragraph" w:styleId="af6">
    <w:name w:val="Block Text"/>
    <w:basedOn w:val="a0"/>
    <w:rsid w:val="0048413F"/>
    <w:pPr>
      <w:ind w:left="126" w:right="72"/>
    </w:pPr>
    <w:rPr>
      <w:rFonts w:ascii="Arial Narrow" w:hAnsi="Arial Narrow" w:cs="Arial Narrow"/>
      <w:sz w:val="24"/>
    </w:rPr>
  </w:style>
  <w:style w:type="character" w:customStyle="1" w:styleId="a6">
    <w:name w:val="Текст виноски Знак"/>
    <w:link w:val="a5"/>
    <w:rsid w:val="00590D9C"/>
    <w:rPr>
      <w:rFonts w:ascii="Arial" w:hAnsi="Arial"/>
      <w:lang w:val="en-GB" w:eastAsia="en-GB"/>
    </w:rPr>
  </w:style>
  <w:style w:type="paragraph" w:styleId="af7">
    <w:name w:val="Revision"/>
    <w:hidden/>
    <w:uiPriority w:val="99"/>
    <w:semiHidden/>
    <w:rsid w:val="00CB5BED"/>
    <w:rPr>
      <w:rFonts w:ascii="Arial" w:hAnsi="Arial"/>
      <w:szCs w:val="24"/>
      <w:lang w:val="en-GB" w:eastAsia="en-GB"/>
    </w:rPr>
  </w:style>
  <w:style w:type="paragraph" w:styleId="af8">
    <w:name w:val="Normal (Web)"/>
    <w:basedOn w:val="a0"/>
    <w:uiPriority w:val="99"/>
    <w:semiHidden/>
    <w:unhideWhenUsed/>
    <w:rsid w:val="004E0C20"/>
    <w:pPr>
      <w:spacing w:before="100" w:beforeAutospacing="1" w:after="100" w:afterAutospacing="1"/>
    </w:pPr>
    <w:rPr>
      <w:rFonts w:ascii="Times New Roman" w:hAnsi="Times New Roman"/>
      <w:sz w:val="24"/>
    </w:rPr>
  </w:style>
  <w:style w:type="character" w:customStyle="1" w:styleId="particle">
    <w:name w:val="p_article"/>
    <w:rsid w:val="004E0C20"/>
  </w:style>
  <w:style w:type="character" w:customStyle="1" w:styleId="plist">
    <w:name w:val="p_list"/>
    <w:rsid w:val="004E0C20"/>
  </w:style>
  <w:style w:type="paragraph" w:customStyle="1" w:styleId="cover">
    <w:name w:val="cover"/>
    <w:basedOn w:val="a0"/>
    <w:link w:val="coverCar"/>
    <w:qFormat/>
    <w:rsid w:val="00BB3A94"/>
    <w:pPr>
      <w:spacing w:after="160" w:line="276" w:lineRule="auto"/>
    </w:pPr>
    <w:rPr>
      <w:rFonts w:ascii="Calibri" w:eastAsiaTheme="minorHAnsi" w:hAnsi="Calibri" w:cstheme="minorBidi"/>
      <w:color w:val="585756"/>
      <w:sz w:val="32"/>
      <w:szCs w:val="22"/>
      <w:lang w:eastAsia="en-US"/>
    </w:rPr>
  </w:style>
  <w:style w:type="character" w:customStyle="1" w:styleId="coverCar">
    <w:name w:val="cover Car"/>
    <w:basedOn w:val="a1"/>
    <w:link w:val="cover"/>
    <w:rsid w:val="00BB3A94"/>
    <w:rPr>
      <w:rFonts w:ascii="Calibri" w:eastAsiaTheme="minorHAnsi" w:hAnsi="Calibri" w:cstheme="minorBidi"/>
      <w:color w:val="585756"/>
      <w:sz w:val="32"/>
      <w:szCs w:val="22"/>
      <w:lang w:val="en-GB" w:eastAsia="en-US"/>
    </w:rPr>
  </w:style>
  <w:style w:type="character" w:styleId="af9">
    <w:name w:val="Hyperlink"/>
    <w:basedOn w:val="a1"/>
    <w:uiPriority w:val="99"/>
    <w:unhideWhenUsed/>
    <w:rsid w:val="00BB3A94"/>
    <w:rPr>
      <w:color w:val="0000FF" w:themeColor="hyperlink"/>
      <w:u w:val="single"/>
    </w:rPr>
  </w:style>
  <w:style w:type="paragraph" w:styleId="afa">
    <w:name w:val="List Paragraph"/>
    <w:basedOn w:val="a0"/>
    <w:uiPriority w:val="34"/>
    <w:qFormat/>
    <w:rsid w:val="00BB3A94"/>
    <w:pPr>
      <w:spacing w:after="160" w:line="276" w:lineRule="auto"/>
      <w:ind w:left="720"/>
      <w:contextualSpacing/>
    </w:pPr>
    <w:rPr>
      <w:rFonts w:ascii="Georgia" w:eastAsiaTheme="minorHAnsi" w:hAnsi="Georgia" w:cstheme="minorBidi"/>
      <w:color w:val="585756"/>
      <w:sz w:val="21"/>
      <w:szCs w:val="22"/>
      <w:lang w:eastAsia="en-US"/>
    </w:rPr>
  </w:style>
  <w:style w:type="table" w:styleId="afb">
    <w:name w:val="Table Grid"/>
    <w:basedOn w:val="a2"/>
    <w:uiPriority w:val="59"/>
    <w:rsid w:val="00BB3A94"/>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finances.belgium.be/fr/tresorerie/sanctions-financieres/sanctions-internationales-nations-unies" TargetMode="External"/><Relationship Id="rId18" Type="http://schemas.openxmlformats.org/officeDocument/2006/relationships/hyperlink" Target="https://finances.belgium.be/fr/tresorerie/sanctions-financieres/sanctions-internationales-nations-uni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eas.europa.eu/sites/eeas/files/restrictive_measures-2017-01-17-clean.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finances.belgium.be/fr/sur_le_spf/structure_et_services/administrations_generales/tr&#233;sorerie/contr&#244;le-des-instruments-1-2"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eas.europa.eu/sites/eeas/files/restrictive_measures-2017-01-17-clean.pdf" TargetMode="External"/><Relationship Id="rId20" Type="http://schemas.openxmlformats.org/officeDocument/2006/relationships/hyperlink" Target="https://eeas.europa.eu/headquarters/headquarters-homepage/8442/consolidated-list-sanctions_e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eeas.europa.eu/headquarters/headquarters-homepage/8442/consolidated-list-sanctions_en"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s://finances.belgium.be/fr/tresorerie/sanctions-financieres/sanctions-europ&#233;ennes-u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finances.belgium.be/fr/tresorerie/sanctions-financieres/sanctions-europ&#233;ennes-ue" TargetMode="External"/><Relationship Id="rId22" Type="http://schemas.openxmlformats.org/officeDocument/2006/relationships/hyperlink" Target="https://finances.belgium.be/fr/sur_le_spf/structure_et_services/administrations_generales/tr&#233;sorerie/contr&#244;le-des-instruments-1-2"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cdc023c8-7b34-4b3d-a645-39b6beed55be">
      <Value>12</Value>
      <Value>158</Value>
      <Value>32</Value>
      <Value>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UKR</TermName>
          <TermId xmlns="http://schemas.microsoft.com/office/infopath/2007/PartnerControls">7def722a-1665-457a-9449-ba768f8840c2</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_dlc_DocId xmlns="508ba6eb-9e09-4fd5-92f2-2d9921329f2d">UKRENABEL-897847285-35123</_dlc_DocId>
    <_dlc_DocIdUrl xmlns="508ba6eb-9e09-4fd5-92f2-2d9921329f2d">
      <Url>https://enabelbe.sharepoint.com/sites/UKR/_layouts/15/DocIdRedir.aspx?ID=UKRENABEL-897847285-35123</Url>
      <Description>UKRENABEL-897847285-35123</Description>
    </_dlc_DocIdUrl>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FE2ED9-EB8D-4F8C-AAD0-BF72D9E006C3}">
  <ds:schemaRefs>
    <ds:schemaRef ds:uri="http://schemas.microsoft.com/sharepoint/events"/>
  </ds:schemaRefs>
</ds:datastoreItem>
</file>

<file path=customXml/itemProps2.xml><?xml version="1.0" encoding="utf-8"?>
<ds:datastoreItem xmlns:ds="http://schemas.openxmlformats.org/officeDocument/2006/customXml" ds:itemID="{33E1D7F3-E4C1-4C87-89B6-C6B965F3639F}">
  <ds:schemaRefs>
    <ds:schemaRef ds:uri="http://schemas.microsoft.com/sharepoint/v3/contenttype/forms"/>
  </ds:schemaRefs>
</ds:datastoreItem>
</file>

<file path=customXml/itemProps3.xml><?xml version="1.0" encoding="utf-8"?>
<ds:datastoreItem xmlns:ds="http://schemas.openxmlformats.org/officeDocument/2006/customXml" ds:itemID="{CF12C8EB-E8B5-423B-A0A0-A24F7B83F815}">
  <ds:schemaRefs>
    <ds:schemaRef ds:uri="http://schemas.microsoft.com/office/2006/metadata/properties"/>
    <ds:schemaRef ds:uri="http://schemas.microsoft.com/office/infopath/2007/PartnerControls"/>
    <ds:schemaRef ds:uri="http://schemas.microsoft.com/sharepoint/v3"/>
    <ds:schemaRef ds:uri="cdc023c8-7b34-4b3d-a645-39b6beed55be"/>
    <ds:schemaRef ds:uri="535a2da4-700c-4c98-a0a0-8d3f26882078"/>
    <ds:schemaRef ds:uri="14a9c00f-d9e3-4eb9-aad3-f69239d17d9c"/>
    <ds:schemaRef ds:uri="508ba6eb-9e09-4fd5-92f2-2d9921329f2d"/>
  </ds:schemaRefs>
</ds:datastoreItem>
</file>

<file path=customXml/itemProps4.xml><?xml version="1.0" encoding="utf-8"?>
<ds:datastoreItem xmlns:ds="http://schemas.openxmlformats.org/officeDocument/2006/customXml" ds:itemID="{48680AD5-ACC6-447B-84D0-9A84AB84425C}">
  <ds:schemaRefs>
    <ds:schemaRef ds:uri="http://schemas.microsoft.com/office/2006/metadata/longProperties"/>
  </ds:schemaRefs>
</ds:datastoreItem>
</file>

<file path=customXml/itemProps5.xml><?xml version="1.0" encoding="utf-8"?>
<ds:datastoreItem xmlns:ds="http://schemas.openxmlformats.org/officeDocument/2006/customXml" ds:itemID="{C408FF2F-6963-4473-87A0-F3F33CCC2DAC}">
  <ds:schemaRefs>
    <ds:schemaRef ds:uri="http://schemas.openxmlformats.org/officeDocument/2006/bibliography"/>
  </ds:schemaRefs>
</ds:datastoreItem>
</file>

<file path=customXml/itemProps6.xml><?xml version="1.0" encoding="utf-8"?>
<ds:datastoreItem xmlns:ds="http://schemas.openxmlformats.org/officeDocument/2006/customXml" ds:itemID="{AEC2BF4A-A788-4228-9228-10F0E00AC040}"/>
</file>

<file path=docProps/app.xml><?xml version="1.0" encoding="utf-8"?>
<Properties xmlns="http://schemas.openxmlformats.org/officeDocument/2006/extended-properties" xmlns:vt="http://schemas.openxmlformats.org/officeDocument/2006/docPropsVTypes">
  <Template>Normal</Template>
  <TotalTime>247</TotalTime>
  <Pages>1</Pages>
  <Words>53268</Words>
  <Characters>30364</Characters>
  <Application>Microsoft Office Word</Application>
  <DocSecurity>0</DocSecurity>
  <Lines>253</Lines>
  <Paragraphs>166</Paragraphs>
  <ScaleCrop>false</ScaleCrop>
  <HeadingPairs>
    <vt:vector size="2" baseType="variant">
      <vt:variant>
        <vt:lpstr>Назва</vt:lpstr>
      </vt:variant>
      <vt:variant>
        <vt:i4>1</vt:i4>
      </vt:variant>
    </vt:vector>
  </HeadingPairs>
  <TitlesOfParts>
    <vt:vector size="1" baseType="lpstr">
      <vt:lpstr>Grant Agreement template</vt:lpstr>
    </vt:vector>
  </TitlesOfParts>
  <Company>European Commission</Company>
  <LinksUpToDate>false</LinksUpToDate>
  <CharactersWithSpaces>83466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template</dc:title>
  <dc:creator>org_ops@enabel.be</dc:creator>
  <cp:lastModifiedBy>liudmyla hlushko</cp:lastModifiedBy>
  <cp:revision>20</cp:revision>
  <cp:lastPrinted>2015-07-16T13:12:00Z</cp:lastPrinted>
  <dcterms:created xsi:type="dcterms:W3CDTF">2025-09-03T18:33:00Z</dcterms:created>
  <dcterms:modified xsi:type="dcterms:W3CDTF">2025-09-11T18:39:00Z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0x0101002C34C447E6454A40A553EE97A6C4718600A418D12E6E36A64E9F774715E5D6A491</vt:lpwstr>
  </property>
  <property fmtid="{D5CDD505-2E9C-101B-9397-08002B2CF9AE}" pid="3" name="Contract_reference">
    <vt:lpwstr>158</vt:lpwstr>
  </property>
  <property fmtid="{D5CDD505-2E9C-101B-9397-08002B2CF9AE}" pid="4" name="Country">
    <vt:lpwstr>1;#UKR|7def722a-1665-457a-9449-ba768f8840c2</vt:lpwstr>
  </property>
  <property fmtid="{D5CDD505-2E9C-101B-9397-08002B2CF9AE}" pid="5" name="Document_Language">
    <vt:lpwstr>12</vt:lpwstr>
  </property>
  <property fmtid="{D5CDD505-2E9C-101B-9397-08002B2CF9AE}" pid="6" name="Document_Status">
    <vt:lpwstr/>
  </property>
  <property fmtid="{D5CDD505-2E9C-101B-9397-08002B2CF9AE}" pid="7" name="Document_Type">
    <vt:lpwstr/>
  </property>
  <property fmtid="{D5CDD505-2E9C-101B-9397-08002B2CF9AE}" pid="8" name="e2b781e9cad840cd89b90f5a7e989839">
    <vt:lpwstr/>
  </property>
  <property fmtid="{D5CDD505-2E9C-101B-9397-08002B2CF9AE}" pid="9" name="ENABEL_Service">
    <vt:lpwstr>26;#08. PARTNERSHIPS ＆ CONTRACTS|8fa012b9-d987-44e3-bfb9-a564dd1f9647</vt:lpwstr>
  </property>
  <property fmtid="{D5CDD505-2E9C-101B-9397-08002B2CF9AE}" pid="10" name="l9d65098618b4a8fbbe87718e7187e6b">
    <vt:lpwstr/>
  </property>
  <property fmtid="{D5CDD505-2E9C-101B-9397-08002B2CF9AE}" pid="11" name="Language">
    <vt:lpwstr>4;#EN|eb0f068f-7d92-44c4-a2e1-052290512cff</vt:lpwstr>
  </property>
  <property fmtid="{D5CDD505-2E9C-101B-9397-08002B2CF9AE}" pid="12" name="MediaServiceImageTags">
    <vt:lpwstr/>
  </property>
  <property fmtid="{D5CDD505-2E9C-101B-9397-08002B2CF9AE}" pid="13" name="Owner">
    <vt:lpwstr>10;#OPS|f250bed5-14a2-4c4b-83d5-c0e7762d1032</vt:lpwstr>
  </property>
  <property fmtid="{D5CDD505-2E9C-101B-9397-08002B2CF9AE}" pid="14" name="Project_code">
    <vt:lpwstr>32</vt:lpwstr>
  </property>
  <property fmtid="{D5CDD505-2E9C-101B-9397-08002B2CF9AE}" pid="15" name="Type_Document">
    <vt:lpwstr>8;#Template|507c20e7-7939-4ae2-9a5d-822aa0fd4f74</vt:lpwstr>
  </property>
  <property fmtid="{D5CDD505-2E9C-101B-9397-08002B2CF9AE}" pid="16" name="_dlc_DocIdItemGuid">
    <vt:lpwstr>a8bf630c-f2e8-4f44-a540-952ecbf2a8db</vt:lpwstr>
  </property>
  <property fmtid="{D5CDD505-2E9C-101B-9397-08002B2CF9AE}" pid="17" name="_NewReviewCycle">
    <vt:lpwstr/>
  </property>
  <property fmtid="{D5CDD505-2E9C-101B-9397-08002B2CF9AE}" pid="18" name="lcf76f155ced4ddcb4097134ff3c332f">
    <vt:lpwstr/>
  </property>
</Properties>
</file>